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0E097" w14:textId="77777777" w:rsidR="004C25A3" w:rsidRPr="008D1852" w:rsidRDefault="004C25A3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14:paraId="54E4B6A7" w14:textId="77777777"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400E8A" w14:textId="77777777"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7AB739" w14:textId="77777777"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D3DF8C" w14:textId="77777777"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33CF87" w14:textId="77777777" w:rsidR="004C25A3" w:rsidRPr="008D1852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Radno mjesto </w:t>
      </w:r>
      <w:r w:rsidR="00E80728">
        <w:rPr>
          <w:rFonts w:ascii="Times New Roman" w:hAnsi="Times New Roman" w:cs="Times New Roman"/>
          <w:b/>
          <w:sz w:val="24"/>
          <w:szCs w:val="24"/>
        </w:rPr>
        <w:t>–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8">
        <w:rPr>
          <w:rFonts w:ascii="Times New Roman" w:hAnsi="Times New Roman" w:cs="Times New Roman"/>
          <w:b/>
          <w:sz w:val="24"/>
          <w:szCs w:val="24"/>
        </w:rPr>
        <w:t xml:space="preserve">stručnog referenta u </w:t>
      </w:r>
      <w:r w:rsidR="004C25A3">
        <w:rPr>
          <w:rFonts w:ascii="Times New Roman" w:hAnsi="Times New Roman" w:cs="Times New Roman"/>
          <w:b/>
          <w:sz w:val="24"/>
          <w:szCs w:val="24"/>
        </w:rPr>
        <w:t>Uredu Povjerenstva za odlučivanje o sukobu interesa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AD6DCB" w14:textId="77777777"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59F969" w14:textId="77777777"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C203DE" w14:textId="77777777"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</w:t>
      </w:r>
    </w:p>
    <w:p w14:paraId="281B2382" w14:textId="77777777"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14:paraId="342DED1F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obavlja stručne, administrativne i tehničke poslove, a po potrebi i druge poslove iz nadležnosti Povjerenstva i Ureda Povjerenstva po nalogu i uputi predstojnika, predsjednika Povjerenstva i Povjerenstva,</w:t>
      </w:r>
    </w:p>
    <w:p w14:paraId="60EE8F42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obavlja poslove vođenja osobnog očevidnika i vođenja podataka djelatnika Ureda Povjerenstva u Registru zaposlenih u javnom sektoru, kao i poslove u svezi radno-pravnog statusa zaposlenika,</w:t>
      </w:r>
    </w:p>
    <w:p w14:paraId="3AFABE61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obavlja poslove unosa podataka u aplikaciju za centralni obračun plaća, obavlja unos podataka u informatički sustav Ministarstva financija u odnosu na pripremu, kontrolu i izvršenja proračuna te financijsko poslovanja putem Državne riznice, kao i ostale administrativne i tehničke poslove vezane za obračun plaća i poslovanje putem Državne riznice po nalogu i uputi predstojnika, predsjednika Povjerenstva i Povjerenstva,</w:t>
      </w:r>
    </w:p>
    <w:p w14:paraId="40665C31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unosi, mijenja i uklanja podatke na internet stanici Povjerenstva po nalogu i uputi predstojnika, predsjednika Povjerenstva i Povjerenstva,</w:t>
      </w:r>
    </w:p>
    <w:p w14:paraId="31EB8C2F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obavlja poslove pisarnice uključujući i poslove pismohrane, kao i ostale poslove koji se odnose na uredsko poslovanje Povjerenstva i Ureda Povjerenstva,</w:t>
      </w:r>
    </w:p>
    <w:p w14:paraId="346DAC62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otiskuje prijemni štambilj na zaprimljene dokumente, čuva ga i odgovoran je za njegovu uporabu,</w:t>
      </w:r>
    </w:p>
    <w:p w14:paraId="6E7B061D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otiskuje pečat na potpisane akte Povjerenstva po uputi predsjednika i predstojnika Povjerenstva te čuva pečat i odgovoran je za njegovu uporabu,</w:t>
      </w:r>
    </w:p>
    <w:p w14:paraId="00A67090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po nalogu i uputi predstojnika i tajnika Povjerenstva brine se o pravovremenom otpravku akata Povjerenstva te</w:t>
      </w:r>
    </w:p>
    <w:p w14:paraId="0C38F8B1" w14:textId="77777777" w:rsidR="00E80728" w:rsidRPr="00C47233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2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vodi brigu o potrošnji i nabavi uredskog materijala i opreme, kao i evidenciji izdanih narudžbenica i zaprimljenih računa.</w:t>
      </w:r>
    </w:p>
    <w:p w14:paraId="00A95082" w14:textId="77777777" w:rsidR="004C25A3" w:rsidRPr="00C47233" w:rsidRDefault="004C25A3" w:rsidP="00E80728">
      <w:pPr>
        <w:pStyle w:val="Odlomakpopisa"/>
        <w:keepNext/>
        <w:tabs>
          <w:tab w:val="left" w:pos="708"/>
        </w:tabs>
        <w:spacing w:after="0" w:line="240" w:lineRule="auto"/>
        <w:ind w:left="502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7A823EA9" w14:textId="77777777" w:rsid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1AAE120" w14:textId="77777777" w:rsidR="004C25A3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01E5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8138C6" w:rsidRPr="00F501E5">
        <w:rPr>
          <w:rFonts w:ascii="Times New Roman" w:hAnsi="Times New Roman" w:cs="Times New Roman"/>
          <w:b/>
          <w:i/>
          <w:sz w:val="24"/>
          <w:szCs w:val="24"/>
          <w:u w:val="single"/>
        </w:rPr>
        <w:t>odaci o plaći</w:t>
      </w:r>
    </w:p>
    <w:p w14:paraId="321E05C7" w14:textId="77777777" w:rsidR="00C47233" w:rsidRDefault="00C47233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FFD6747" w14:textId="77777777" w:rsidR="00C47233" w:rsidRPr="00C47233" w:rsidRDefault="00C47233" w:rsidP="00C47233">
      <w:pPr>
        <w:pStyle w:val="Default"/>
        <w:rPr>
          <w:i/>
          <w:iCs/>
          <w:sz w:val="23"/>
          <w:szCs w:val="23"/>
        </w:rPr>
      </w:pPr>
      <w:r w:rsidRPr="00C47233">
        <w:rPr>
          <w:i/>
          <w:iCs/>
          <w:sz w:val="23"/>
          <w:szCs w:val="23"/>
        </w:rPr>
        <w:t xml:space="preserve">Plaća službenika i namještenika, sukladno članku 11. Zakona o plaćama u državnoj službi i javnim službama (Narodne novine, broj 155/23), sastoji se od osnovne plaće i dodataka na osnovnu plaću utvrđenih ovim Zakonom te ostalih primitaka u skladu s ovim Zakonom i općim propisom o radu. </w:t>
      </w:r>
    </w:p>
    <w:p w14:paraId="798B3F43" w14:textId="77777777" w:rsidR="00C47233" w:rsidRPr="00C47233" w:rsidRDefault="00C47233" w:rsidP="00C47233">
      <w:pPr>
        <w:pStyle w:val="Default"/>
        <w:rPr>
          <w:i/>
          <w:iCs/>
          <w:sz w:val="23"/>
          <w:szCs w:val="23"/>
        </w:rPr>
      </w:pPr>
    </w:p>
    <w:p w14:paraId="172DC360" w14:textId="77777777" w:rsidR="00C47233" w:rsidRPr="00C47233" w:rsidRDefault="00C47233" w:rsidP="00C47233">
      <w:pPr>
        <w:pStyle w:val="Default"/>
        <w:rPr>
          <w:i/>
          <w:iCs/>
          <w:sz w:val="23"/>
          <w:szCs w:val="23"/>
        </w:rPr>
      </w:pPr>
      <w:r w:rsidRPr="00C47233">
        <w:rPr>
          <w:i/>
          <w:iCs/>
          <w:sz w:val="23"/>
          <w:szCs w:val="23"/>
        </w:rPr>
        <w:t>Prema članku 12. stavku 2. citiranog Zakona, osnovna plaća je umnožak koeficijenta za obračun plaće radnog mjesta na koje je službenik i namještenik raspoređen i osnovice za obračun plaće.</w:t>
      </w:r>
    </w:p>
    <w:p w14:paraId="73A435A6" w14:textId="77777777" w:rsidR="00C47233" w:rsidRPr="00C47233" w:rsidRDefault="00C47233" w:rsidP="00C47233">
      <w:pPr>
        <w:pStyle w:val="Default"/>
        <w:rPr>
          <w:i/>
          <w:iCs/>
          <w:sz w:val="23"/>
          <w:szCs w:val="23"/>
        </w:rPr>
      </w:pPr>
    </w:p>
    <w:p w14:paraId="365A4C8B" w14:textId="77777777" w:rsidR="00C47233" w:rsidRPr="00C47233" w:rsidRDefault="00C47233" w:rsidP="00C47233">
      <w:pPr>
        <w:pStyle w:val="Default"/>
        <w:rPr>
          <w:i/>
          <w:iCs/>
          <w:sz w:val="23"/>
          <w:szCs w:val="23"/>
        </w:rPr>
      </w:pPr>
      <w:r w:rsidRPr="00C47233">
        <w:rPr>
          <w:i/>
          <w:iCs/>
          <w:sz w:val="23"/>
          <w:szCs w:val="23"/>
        </w:rPr>
        <w:t>Osnovica za izračun plaće iznosi 947,18 eura bruto. Dodatak za radni staž iznosi 0,5 % na osnovnu plaću za svaku navršenu godinu radnog staža.</w:t>
      </w:r>
    </w:p>
    <w:p w14:paraId="677011D7" w14:textId="25011A4A" w:rsidR="00C47233" w:rsidRPr="00C47233" w:rsidRDefault="00C47233" w:rsidP="00C47233">
      <w:pPr>
        <w:pStyle w:val="Default"/>
        <w:rPr>
          <w:i/>
          <w:iCs/>
          <w:sz w:val="23"/>
          <w:szCs w:val="23"/>
        </w:rPr>
      </w:pPr>
      <w:r w:rsidRPr="00C47233">
        <w:rPr>
          <w:i/>
          <w:iCs/>
          <w:sz w:val="23"/>
          <w:szCs w:val="23"/>
        </w:rPr>
        <w:t xml:space="preserve"> </w:t>
      </w:r>
    </w:p>
    <w:p w14:paraId="0B57EA4E" w14:textId="686C62EC" w:rsidR="00C47233" w:rsidRPr="00C47233" w:rsidRDefault="00C47233" w:rsidP="00C4723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47233">
        <w:rPr>
          <w:i/>
          <w:iCs/>
          <w:sz w:val="23"/>
          <w:szCs w:val="23"/>
        </w:rPr>
        <w:t xml:space="preserve">Jedinstveni nazivi radnih mjesta u državnoj službi, uvjeti za raspored, pripadajući platni razredi i koeficijenti za obračun plaće utvrđeni su Uredbom o nazivima radnih mjesta, uvjetima za raspored i koeficijentima za obračun plaće u državnoj službi (Narodne novine, broj 22/2024). Koeficijent za radno mjesto stručni referent iznosi </w:t>
      </w:r>
      <w:r w:rsidR="00392C6C">
        <w:rPr>
          <w:i/>
          <w:iCs/>
          <w:sz w:val="23"/>
          <w:szCs w:val="23"/>
        </w:rPr>
        <w:t>1,43</w:t>
      </w:r>
      <w:r w:rsidRPr="00C47233">
        <w:rPr>
          <w:i/>
          <w:iCs/>
          <w:sz w:val="23"/>
          <w:szCs w:val="23"/>
        </w:rPr>
        <w:t>.</w:t>
      </w:r>
    </w:p>
    <w:p w14:paraId="438B82D5" w14:textId="77777777" w:rsidR="004C25A3" w:rsidRPr="00F501E5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DDB7F" w14:textId="77777777" w:rsidR="007050F8" w:rsidRDefault="007050F8"/>
    <w:sectPr w:rsidR="007050F8" w:rsidSect="00BE6D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11705">
    <w:abstractNumId w:val="1"/>
  </w:num>
  <w:num w:numId="2" w16cid:durableId="770929737">
    <w:abstractNumId w:val="0"/>
  </w:num>
  <w:num w:numId="3" w16cid:durableId="1979872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A3"/>
    <w:rsid w:val="0007346C"/>
    <w:rsid w:val="001D20E8"/>
    <w:rsid w:val="00206E6A"/>
    <w:rsid w:val="00325613"/>
    <w:rsid w:val="00392C6C"/>
    <w:rsid w:val="004C25A3"/>
    <w:rsid w:val="004D5844"/>
    <w:rsid w:val="004E3CDA"/>
    <w:rsid w:val="00580C98"/>
    <w:rsid w:val="005934F0"/>
    <w:rsid w:val="006B16F4"/>
    <w:rsid w:val="007050F8"/>
    <w:rsid w:val="008138C6"/>
    <w:rsid w:val="00836EDB"/>
    <w:rsid w:val="008617E0"/>
    <w:rsid w:val="00B078ED"/>
    <w:rsid w:val="00BE6DF3"/>
    <w:rsid w:val="00C47233"/>
    <w:rsid w:val="00D016FD"/>
    <w:rsid w:val="00D476DE"/>
    <w:rsid w:val="00DF5059"/>
    <w:rsid w:val="00E73E3E"/>
    <w:rsid w:val="00E80728"/>
    <w:rsid w:val="00EA1B8E"/>
    <w:rsid w:val="00F15D54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E3D4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  <w:style w:type="paragraph" w:customStyle="1" w:styleId="Default">
    <w:name w:val="Default"/>
    <w:rsid w:val="00C4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2308</Characters>
  <Application>Microsoft Office Word</Application>
  <DocSecurity>0</DocSecurity>
  <Lines>54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Mia Jurinić</cp:lastModifiedBy>
  <cp:revision>4</cp:revision>
  <dcterms:created xsi:type="dcterms:W3CDTF">2024-05-10T13:29:00Z</dcterms:created>
  <dcterms:modified xsi:type="dcterms:W3CDTF">2024-05-10T13:45:00Z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9af3cd11fbe29f8240de9137c0e73a5ff6cf5524210df950b6b7530ef6c1559c</vt:lpwstr>
  </property>
</Properties>
</file>