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CA36B" w14:textId="77777777" w:rsidR="000E7390" w:rsidRDefault="000A1CD6">
      <w:pPr>
        <w:pStyle w:val="Default"/>
        <w:spacing w:line="276" w:lineRule="auto"/>
        <w:jc w:val="both"/>
        <w:rPr>
          <w:color w:val="auto"/>
        </w:rPr>
      </w:pPr>
      <w:r>
        <w:rPr>
          <w:color w:val="auto"/>
        </w:rPr>
        <w:t>KLASA: P-</w:t>
      </w:r>
      <w:r w:rsidR="000479CC">
        <w:rPr>
          <w:color w:val="auto"/>
        </w:rPr>
        <w:t>235</w:t>
      </w:r>
      <w:r>
        <w:rPr>
          <w:color w:val="auto"/>
        </w:rPr>
        <w:t>/23</w:t>
      </w:r>
    </w:p>
    <w:p w14:paraId="25E62567" w14:textId="77777777" w:rsidR="000E7390" w:rsidRDefault="000479CC">
      <w:pPr>
        <w:pStyle w:val="Default"/>
        <w:spacing w:line="276" w:lineRule="auto"/>
        <w:jc w:val="both"/>
        <w:rPr>
          <w:color w:val="auto"/>
        </w:rPr>
      </w:pPr>
      <w:r>
        <w:rPr>
          <w:color w:val="auto"/>
        </w:rPr>
        <w:t>URBROJ: 711-02-02</w:t>
      </w:r>
      <w:r w:rsidR="000A1CD6">
        <w:rPr>
          <w:color w:val="auto"/>
        </w:rPr>
        <w:t>/0</w:t>
      </w:r>
      <w:r w:rsidR="008E2E91">
        <w:rPr>
          <w:color w:val="auto"/>
        </w:rPr>
        <w:t>7</w:t>
      </w:r>
      <w:r>
        <w:rPr>
          <w:color w:val="auto"/>
        </w:rPr>
        <w:t>-2024-11</w:t>
      </w:r>
    </w:p>
    <w:p w14:paraId="0935989E" w14:textId="77777777" w:rsidR="008E2E91" w:rsidRDefault="000A1CD6">
      <w:pPr>
        <w:pStyle w:val="Default"/>
        <w:spacing w:line="276" w:lineRule="auto"/>
        <w:jc w:val="both"/>
        <w:rPr>
          <w:color w:val="auto"/>
        </w:rPr>
      </w:pPr>
      <w:r>
        <w:rPr>
          <w:color w:val="auto"/>
        </w:rPr>
        <w:t xml:space="preserve">Zagreb, </w:t>
      </w:r>
      <w:r w:rsidR="000479CC">
        <w:rPr>
          <w:color w:val="auto"/>
        </w:rPr>
        <w:t>18</w:t>
      </w:r>
      <w:r>
        <w:rPr>
          <w:color w:val="auto"/>
        </w:rPr>
        <w:t>.</w:t>
      </w:r>
      <w:r w:rsidR="008E2E91">
        <w:rPr>
          <w:color w:val="auto"/>
        </w:rPr>
        <w:t xml:space="preserve"> listopada</w:t>
      </w:r>
      <w:r>
        <w:rPr>
          <w:color w:val="auto"/>
        </w:rPr>
        <w:t xml:space="preserve"> 2024.</w:t>
      </w:r>
    </w:p>
    <w:p w14:paraId="682CA1B7" w14:textId="77777777" w:rsidR="008E2E91" w:rsidRDefault="008E2E91">
      <w:pPr>
        <w:pStyle w:val="Default"/>
        <w:spacing w:line="276" w:lineRule="auto"/>
        <w:jc w:val="both"/>
        <w:rPr>
          <w:color w:val="auto"/>
        </w:rPr>
      </w:pPr>
    </w:p>
    <w:p w14:paraId="1344CBCA" w14:textId="704CFC7D" w:rsidR="002F2476" w:rsidRPr="002F2476" w:rsidRDefault="002F2476" w:rsidP="002F2476">
      <w:pPr>
        <w:autoSpaceDE w:val="0"/>
        <w:autoSpaceDN w:val="0"/>
        <w:adjustRightInd w:val="0"/>
        <w:spacing w:after="0"/>
        <w:jc w:val="both"/>
        <w:rPr>
          <w:rFonts w:ascii="Times New Roman" w:eastAsia="Calibri" w:hAnsi="Times New Roman"/>
          <w:color w:val="000000"/>
          <w:sz w:val="24"/>
          <w:szCs w:val="24"/>
        </w:rPr>
      </w:pPr>
      <w:r w:rsidRPr="002F2476">
        <w:rPr>
          <w:rFonts w:ascii="Times New Roman" w:eastAsia="Calibri" w:hAnsi="Times New Roman"/>
          <w:b/>
          <w:bCs/>
          <w:color w:val="000000"/>
          <w:sz w:val="24"/>
          <w:szCs w:val="24"/>
        </w:rPr>
        <w:t xml:space="preserve">Povjerenstvo za odlučivanje o sukobu interesa </w:t>
      </w:r>
      <w:r w:rsidRPr="002F2476">
        <w:rPr>
          <w:rFonts w:ascii="Times New Roman" w:eastAsia="Calibri" w:hAnsi="Times New Roman"/>
          <w:color w:val="000000"/>
          <w:sz w:val="24"/>
          <w:szCs w:val="24"/>
        </w:rPr>
        <w:t>(u daljnjem tekstu: Povjerenstvo), OIB: 60383416394, u sastavu</w:t>
      </w:r>
      <w:r w:rsidR="009A1A85">
        <w:rPr>
          <w:rFonts w:ascii="Times New Roman" w:eastAsia="Calibri" w:hAnsi="Times New Roman"/>
          <w:color w:val="000000"/>
          <w:sz w:val="24"/>
          <w:szCs w:val="24"/>
        </w:rPr>
        <w:t xml:space="preserve"> </w:t>
      </w:r>
      <w:r w:rsidRPr="002F2476">
        <w:rPr>
          <w:rFonts w:ascii="Times New Roman" w:eastAsia="Calibri" w:hAnsi="Times New Roman"/>
          <w:color w:val="000000"/>
          <w:sz w:val="24"/>
          <w:szCs w:val="24"/>
        </w:rPr>
        <w:t xml:space="preserve">Aleksandre Jozić-Ileković, kao predsjednice Povjerenstva, </w:t>
      </w:r>
      <w:r w:rsidR="00B67E63">
        <w:rPr>
          <w:rFonts w:ascii="Times New Roman" w:eastAsia="Calibri" w:hAnsi="Times New Roman"/>
          <w:color w:val="000000"/>
          <w:sz w:val="24"/>
          <w:szCs w:val="24"/>
        </w:rPr>
        <w:t xml:space="preserve">Nike Nodilo Lakoš, </w:t>
      </w:r>
      <w:r w:rsidR="009A1A85">
        <w:rPr>
          <w:rFonts w:ascii="Times New Roman" w:eastAsia="Calibri" w:hAnsi="Times New Roman"/>
          <w:color w:val="000000"/>
          <w:sz w:val="24"/>
          <w:szCs w:val="24"/>
        </w:rPr>
        <w:t xml:space="preserve">Igora Lukača, Ines Pavlačić </w:t>
      </w:r>
      <w:r w:rsidRPr="002F2476">
        <w:rPr>
          <w:rFonts w:ascii="Times New Roman" w:eastAsia="Calibri" w:hAnsi="Times New Roman"/>
          <w:color w:val="000000"/>
          <w:sz w:val="24"/>
          <w:szCs w:val="24"/>
        </w:rPr>
        <w:t>i Ane Poljak, kao članova Povjerenstva, na temelju čla</w:t>
      </w:r>
      <w:r>
        <w:rPr>
          <w:rFonts w:ascii="Times New Roman" w:eastAsia="Calibri" w:hAnsi="Times New Roman"/>
          <w:color w:val="000000"/>
          <w:sz w:val="24"/>
          <w:szCs w:val="24"/>
        </w:rPr>
        <w:t>n</w:t>
      </w:r>
      <w:r w:rsidRPr="002F2476">
        <w:rPr>
          <w:rFonts w:ascii="Times New Roman" w:eastAsia="Calibri" w:hAnsi="Times New Roman"/>
          <w:color w:val="000000"/>
          <w:sz w:val="24"/>
          <w:szCs w:val="24"/>
        </w:rPr>
        <w:t xml:space="preserve">ka </w:t>
      </w:r>
      <w:r w:rsidRPr="002F2476">
        <w:rPr>
          <w:rFonts w:ascii="Times New Roman" w:hAnsi="Times New Roman"/>
          <w:sz w:val="24"/>
          <w:szCs w:val="24"/>
        </w:rPr>
        <w:t>32. stavka 1. podstavka 3. i članka 44. stavka 2. Zakona o sprječavanju sukoba interesa („Narodne novine“, broj 143/21</w:t>
      </w:r>
      <w:r>
        <w:rPr>
          <w:rFonts w:ascii="Times New Roman" w:hAnsi="Times New Roman"/>
          <w:sz w:val="24"/>
          <w:szCs w:val="24"/>
        </w:rPr>
        <w:t>. i 36/24.,</w:t>
      </w:r>
      <w:r w:rsidRPr="002F2476">
        <w:rPr>
          <w:rFonts w:ascii="Times New Roman" w:hAnsi="Times New Roman"/>
          <w:sz w:val="24"/>
          <w:szCs w:val="24"/>
        </w:rPr>
        <w:t xml:space="preserve"> u daljnjem tekstu: ZSSI)</w:t>
      </w:r>
      <w:r w:rsidRPr="002F2476">
        <w:rPr>
          <w:rFonts w:ascii="Times New Roman" w:eastAsia="Calibri" w:hAnsi="Times New Roman"/>
          <w:sz w:val="24"/>
          <w:szCs w:val="24"/>
        </w:rPr>
        <w:t xml:space="preserve">, </w:t>
      </w:r>
      <w:r w:rsidRPr="002F2476">
        <w:rPr>
          <w:rFonts w:ascii="Times New Roman" w:eastAsia="Calibri" w:hAnsi="Times New Roman"/>
          <w:b/>
          <w:bCs/>
          <w:sz w:val="24"/>
          <w:szCs w:val="24"/>
        </w:rPr>
        <w:t>u predmetu obvezni</w:t>
      </w:r>
      <w:r w:rsidR="000479CC">
        <w:rPr>
          <w:rFonts w:ascii="Times New Roman" w:eastAsia="Calibri" w:hAnsi="Times New Roman"/>
          <w:b/>
          <w:bCs/>
          <w:sz w:val="24"/>
          <w:szCs w:val="24"/>
        </w:rPr>
        <w:t xml:space="preserve">ka Zorana </w:t>
      </w:r>
      <w:proofErr w:type="spellStart"/>
      <w:r w:rsidR="000479CC">
        <w:rPr>
          <w:rFonts w:ascii="Times New Roman" w:eastAsia="Calibri" w:hAnsi="Times New Roman"/>
          <w:b/>
          <w:bCs/>
          <w:sz w:val="24"/>
          <w:szCs w:val="24"/>
        </w:rPr>
        <w:t>Majstrovića</w:t>
      </w:r>
      <w:proofErr w:type="spellEnd"/>
      <w:r w:rsidR="000479CC">
        <w:rPr>
          <w:rFonts w:ascii="Times New Roman" w:eastAsia="Calibri" w:hAnsi="Times New Roman"/>
          <w:b/>
          <w:bCs/>
          <w:sz w:val="24"/>
          <w:szCs w:val="24"/>
        </w:rPr>
        <w:t xml:space="preserve">, </w:t>
      </w:r>
      <w:r>
        <w:rPr>
          <w:rFonts w:ascii="Times New Roman" w:eastAsia="Calibri" w:hAnsi="Times New Roman"/>
          <w:b/>
          <w:bCs/>
          <w:sz w:val="24"/>
          <w:szCs w:val="24"/>
        </w:rPr>
        <w:t>O</w:t>
      </w:r>
      <w:r w:rsidRPr="002F2476">
        <w:rPr>
          <w:rFonts w:ascii="Times New Roman" w:eastAsia="Calibri" w:hAnsi="Times New Roman"/>
          <w:b/>
          <w:bCs/>
          <w:sz w:val="24"/>
          <w:szCs w:val="24"/>
        </w:rPr>
        <w:t xml:space="preserve">IB: </w:t>
      </w:r>
      <w:r w:rsidR="00F37E80" w:rsidRPr="00F37E80">
        <w:rPr>
          <w:rFonts w:ascii="Times New Roman" w:eastAsia="Calibri" w:hAnsi="Times New Roman"/>
          <w:b/>
          <w:bCs/>
          <w:sz w:val="24"/>
          <w:szCs w:val="24"/>
          <w:highlight w:val="black"/>
        </w:rPr>
        <w:t>……………..</w:t>
      </w:r>
      <w:r w:rsidRPr="00F37E80">
        <w:rPr>
          <w:rFonts w:ascii="Times New Roman" w:eastAsia="Calibri" w:hAnsi="Times New Roman"/>
          <w:b/>
          <w:bCs/>
          <w:sz w:val="24"/>
          <w:szCs w:val="24"/>
          <w:highlight w:val="black"/>
        </w:rPr>
        <w:t>,</w:t>
      </w:r>
      <w:r w:rsidR="0003412C">
        <w:rPr>
          <w:rFonts w:ascii="Times New Roman" w:eastAsia="Calibri" w:hAnsi="Times New Roman"/>
          <w:b/>
          <w:bCs/>
          <w:sz w:val="24"/>
          <w:szCs w:val="24"/>
        </w:rPr>
        <w:t xml:space="preserve"> </w:t>
      </w:r>
      <w:r w:rsidR="000479CC">
        <w:rPr>
          <w:rFonts w:ascii="Times New Roman" w:eastAsia="Calibri" w:hAnsi="Times New Roman"/>
          <w:b/>
          <w:bCs/>
          <w:sz w:val="24"/>
          <w:szCs w:val="24"/>
        </w:rPr>
        <w:t xml:space="preserve">člana </w:t>
      </w:r>
      <w:r w:rsidR="0003412C">
        <w:rPr>
          <w:rFonts w:ascii="Times New Roman" w:eastAsia="Calibri" w:hAnsi="Times New Roman"/>
          <w:b/>
          <w:bCs/>
          <w:sz w:val="24"/>
          <w:szCs w:val="24"/>
        </w:rPr>
        <w:t xml:space="preserve">Uprave trgovačkog društva </w:t>
      </w:r>
      <w:r w:rsidR="000479CC">
        <w:rPr>
          <w:rFonts w:ascii="Times New Roman" w:eastAsia="Calibri" w:hAnsi="Times New Roman"/>
          <w:b/>
          <w:bCs/>
          <w:sz w:val="24"/>
          <w:szCs w:val="24"/>
        </w:rPr>
        <w:t>KOMUNALNO ODRŽAVANJE d</w:t>
      </w:r>
      <w:r w:rsidR="0003412C">
        <w:rPr>
          <w:rFonts w:ascii="Times New Roman" w:eastAsia="Calibri" w:hAnsi="Times New Roman"/>
          <w:b/>
          <w:bCs/>
          <w:sz w:val="24"/>
          <w:szCs w:val="24"/>
        </w:rPr>
        <w:t xml:space="preserve">ruštvo s ograničenom odgovornošću </w:t>
      </w:r>
      <w:r w:rsidR="000479CC">
        <w:rPr>
          <w:rFonts w:ascii="Times New Roman" w:eastAsia="Calibri" w:hAnsi="Times New Roman"/>
          <w:b/>
          <w:bCs/>
          <w:sz w:val="24"/>
          <w:szCs w:val="24"/>
        </w:rPr>
        <w:t>za komunalne djelatnosti</w:t>
      </w:r>
      <w:r w:rsidR="0003412C">
        <w:rPr>
          <w:rFonts w:ascii="Times New Roman" w:eastAsia="Calibri" w:hAnsi="Times New Roman"/>
          <w:b/>
          <w:bCs/>
          <w:sz w:val="24"/>
          <w:szCs w:val="24"/>
        </w:rPr>
        <w:t xml:space="preserve">, </w:t>
      </w:r>
      <w:r>
        <w:rPr>
          <w:rFonts w:ascii="Times New Roman" w:eastAsia="Calibri" w:hAnsi="Times New Roman"/>
          <w:sz w:val="24"/>
          <w:szCs w:val="24"/>
        </w:rPr>
        <w:t xml:space="preserve">pokrenutom po službenoj </w:t>
      </w:r>
      <w:r w:rsidRPr="00F7073C">
        <w:rPr>
          <w:rFonts w:ascii="Times New Roman" w:eastAsia="Calibri" w:hAnsi="Times New Roman"/>
          <w:sz w:val="24"/>
          <w:szCs w:val="24"/>
        </w:rPr>
        <w:t>dužnosti, na 6</w:t>
      </w:r>
      <w:r w:rsidR="00F7073C" w:rsidRPr="00F7073C">
        <w:rPr>
          <w:rFonts w:ascii="Times New Roman" w:eastAsia="Calibri" w:hAnsi="Times New Roman"/>
          <w:sz w:val="24"/>
          <w:szCs w:val="24"/>
        </w:rPr>
        <w:t>2</w:t>
      </w:r>
      <w:r w:rsidRPr="00F7073C">
        <w:rPr>
          <w:rFonts w:ascii="Times New Roman" w:eastAsia="Calibri" w:hAnsi="Times New Roman"/>
          <w:sz w:val="24"/>
          <w:szCs w:val="24"/>
        </w:rPr>
        <w:t xml:space="preserve">. sjednici održanoj </w:t>
      </w:r>
      <w:r w:rsidR="000479CC" w:rsidRPr="00F7073C">
        <w:rPr>
          <w:rFonts w:ascii="Times New Roman" w:eastAsia="Calibri" w:hAnsi="Times New Roman"/>
          <w:sz w:val="24"/>
          <w:szCs w:val="24"/>
        </w:rPr>
        <w:t>18</w:t>
      </w:r>
      <w:r w:rsidRPr="00F7073C">
        <w:rPr>
          <w:rFonts w:ascii="Times New Roman" w:eastAsia="Calibri" w:hAnsi="Times New Roman"/>
          <w:sz w:val="24"/>
          <w:szCs w:val="24"/>
        </w:rPr>
        <w:t>. listopada 2024. donosi sljedeću</w:t>
      </w:r>
    </w:p>
    <w:p w14:paraId="514AC3D9" w14:textId="77777777" w:rsidR="008E2E91" w:rsidRDefault="008E2E91">
      <w:pPr>
        <w:pStyle w:val="Default"/>
        <w:spacing w:line="276" w:lineRule="auto"/>
        <w:jc w:val="both"/>
        <w:rPr>
          <w:color w:val="auto"/>
        </w:rPr>
      </w:pPr>
    </w:p>
    <w:p w14:paraId="3C482FE7" w14:textId="77777777" w:rsidR="002F2476" w:rsidRPr="002F2476" w:rsidRDefault="002F2476" w:rsidP="002F2476">
      <w:pPr>
        <w:autoSpaceDE w:val="0"/>
        <w:autoSpaceDN w:val="0"/>
        <w:adjustRightInd w:val="0"/>
        <w:spacing w:after="0"/>
        <w:jc w:val="center"/>
        <w:rPr>
          <w:rFonts w:ascii="Times New Roman" w:eastAsia="Calibri" w:hAnsi="Times New Roman"/>
          <w:b/>
          <w:sz w:val="24"/>
          <w:szCs w:val="24"/>
        </w:rPr>
      </w:pPr>
      <w:r w:rsidRPr="002F2476">
        <w:rPr>
          <w:rFonts w:ascii="Times New Roman" w:eastAsia="Calibri" w:hAnsi="Times New Roman"/>
          <w:b/>
          <w:sz w:val="24"/>
          <w:szCs w:val="24"/>
        </w:rPr>
        <w:t>ODLUKU</w:t>
      </w:r>
    </w:p>
    <w:p w14:paraId="3862831D" w14:textId="77777777" w:rsidR="002F2476" w:rsidRPr="002F2476" w:rsidRDefault="002F2476" w:rsidP="002F2476">
      <w:pPr>
        <w:autoSpaceDE w:val="0"/>
        <w:autoSpaceDN w:val="0"/>
        <w:adjustRightInd w:val="0"/>
        <w:spacing w:after="0"/>
        <w:jc w:val="center"/>
        <w:rPr>
          <w:rFonts w:ascii="Times New Roman" w:eastAsia="Calibri" w:hAnsi="Times New Roman"/>
          <w:b/>
          <w:sz w:val="24"/>
          <w:szCs w:val="24"/>
        </w:rPr>
      </w:pPr>
    </w:p>
    <w:p w14:paraId="364CD357" w14:textId="6F76A68F" w:rsidR="0097163E" w:rsidRDefault="000479CC" w:rsidP="0097163E">
      <w:pPr>
        <w:numPr>
          <w:ilvl w:val="0"/>
          <w:numId w:val="34"/>
        </w:numPr>
        <w:spacing w:after="0"/>
        <w:ind w:right="-2"/>
        <w:contextualSpacing/>
        <w:jc w:val="both"/>
        <w:rPr>
          <w:rFonts w:ascii="Times New Roman" w:eastAsia="Calibri" w:hAnsi="Times New Roman"/>
          <w:b/>
          <w:bCs/>
          <w:color w:val="000000"/>
          <w:sz w:val="24"/>
          <w:szCs w:val="24"/>
        </w:rPr>
      </w:pPr>
      <w:bookmarkStart w:id="0" w:name="_Hlk128195839"/>
      <w:r>
        <w:rPr>
          <w:rFonts w:ascii="Times New Roman" w:eastAsia="Calibri" w:hAnsi="Times New Roman"/>
          <w:b/>
          <w:bCs/>
          <w:color w:val="000000"/>
          <w:sz w:val="24"/>
          <w:szCs w:val="24"/>
        </w:rPr>
        <w:t>Istovremenim obnašanjem dužnosti člana Uprave trgovačkog društva KOMUNALNO ODRŽAVANJE društvo s ograničenom odgovornošću za komunalne djelatnosti, predsjednika Nadzornog odbora trgovačkog društva RADIO POST</w:t>
      </w:r>
      <w:r w:rsidR="00FC6D16">
        <w:rPr>
          <w:rFonts w:ascii="Times New Roman" w:eastAsia="Calibri" w:hAnsi="Times New Roman"/>
          <w:b/>
          <w:bCs/>
          <w:color w:val="000000"/>
          <w:sz w:val="24"/>
          <w:szCs w:val="24"/>
        </w:rPr>
        <w:t>A</w:t>
      </w:r>
      <w:r>
        <w:rPr>
          <w:rFonts w:ascii="Times New Roman" w:eastAsia="Calibri" w:hAnsi="Times New Roman"/>
          <w:b/>
          <w:bCs/>
          <w:color w:val="000000"/>
          <w:sz w:val="24"/>
          <w:szCs w:val="24"/>
        </w:rPr>
        <w:t>JA PLOČE</w:t>
      </w:r>
      <w:r w:rsidR="002F091E">
        <w:rPr>
          <w:rFonts w:ascii="Times New Roman" w:eastAsia="Calibri" w:hAnsi="Times New Roman"/>
          <w:b/>
          <w:bCs/>
          <w:color w:val="000000"/>
          <w:sz w:val="24"/>
          <w:szCs w:val="24"/>
        </w:rPr>
        <w:t>, društvo s ograničenom odgovornošću radio difuzne djelatnosti i člana Nadzornog odbora trgovačkog društva IZVOR PLOČE društvo s ograničenom odgovornošću z</w:t>
      </w:r>
      <w:r w:rsidR="0045149C">
        <w:rPr>
          <w:rFonts w:ascii="Times New Roman" w:eastAsia="Calibri" w:hAnsi="Times New Roman"/>
          <w:b/>
          <w:bCs/>
          <w:color w:val="000000"/>
          <w:sz w:val="24"/>
          <w:szCs w:val="24"/>
        </w:rPr>
        <w:t xml:space="preserve">a javnu vodoopskrbu i odvodnju u razdoblju od 6. lipnja 2022. do 20. srpnja 2023., obveznik Zoran </w:t>
      </w:r>
      <w:proofErr w:type="spellStart"/>
      <w:r w:rsidR="0045149C">
        <w:rPr>
          <w:rFonts w:ascii="Times New Roman" w:eastAsia="Calibri" w:hAnsi="Times New Roman"/>
          <w:b/>
          <w:bCs/>
          <w:color w:val="000000"/>
          <w:sz w:val="24"/>
          <w:szCs w:val="24"/>
        </w:rPr>
        <w:t>Majstrović</w:t>
      </w:r>
      <w:proofErr w:type="spellEnd"/>
      <w:r w:rsidR="0045149C">
        <w:rPr>
          <w:rFonts w:ascii="Times New Roman" w:eastAsia="Calibri" w:hAnsi="Times New Roman"/>
          <w:b/>
          <w:bCs/>
          <w:color w:val="000000"/>
          <w:sz w:val="24"/>
          <w:szCs w:val="24"/>
        </w:rPr>
        <w:t xml:space="preserve"> počinio je povredu članka 18. stavka 1. ZSSI-a.</w:t>
      </w:r>
      <w:r w:rsidR="002F091E">
        <w:rPr>
          <w:rFonts w:ascii="Times New Roman" w:eastAsia="Calibri" w:hAnsi="Times New Roman"/>
          <w:b/>
          <w:bCs/>
          <w:color w:val="000000"/>
          <w:sz w:val="24"/>
          <w:szCs w:val="24"/>
        </w:rPr>
        <w:t xml:space="preserve"> </w:t>
      </w:r>
      <w:r>
        <w:rPr>
          <w:rFonts w:ascii="Times New Roman" w:eastAsia="Calibri" w:hAnsi="Times New Roman"/>
          <w:b/>
          <w:bCs/>
          <w:color w:val="000000"/>
          <w:sz w:val="24"/>
          <w:szCs w:val="24"/>
        </w:rPr>
        <w:t xml:space="preserve"> </w:t>
      </w:r>
    </w:p>
    <w:bookmarkEnd w:id="0"/>
    <w:p w14:paraId="3C548859" w14:textId="77777777" w:rsidR="006C5C7D" w:rsidRPr="0003412C" w:rsidRDefault="006C5C7D" w:rsidP="0003412C">
      <w:pPr>
        <w:spacing w:after="0"/>
        <w:ind w:left="720" w:right="-2"/>
        <w:contextualSpacing/>
        <w:jc w:val="both"/>
        <w:rPr>
          <w:rFonts w:ascii="Times New Roman" w:eastAsia="Calibri" w:hAnsi="Times New Roman"/>
          <w:b/>
          <w:sz w:val="24"/>
          <w:szCs w:val="24"/>
        </w:rPr>
      </w:pPr>
    </w:p>
    <w:p w14:paraId="11FF8CB6" w14:textId="77777777" w:rsidR="0003412C" w:rsidRPr="0003412C" w:rsidRDefault="006C5C7D" w:rsidP="0003412C">
      <w:pPr>
        <w:pStyle w:val="Odlomakpopisa"/>
        <w:numPr>
          <w:ilvl w:val="0"/>
          <w:numId w:val="34"/>
        </w:numPr>
        <w:autoSpaceDE w:val="0"/>
        <w:autoSpaceDN w:val="0"/>
        <w:adjustRightInd w:val="0"/>
        <w:spacing w:after="0"/>
        <w:jc w:val="both"/>
        <w:rPr>
          <w:rFonts w:ascii="Times New Roman" w:eastAsia="Calibri" w:hAnsi="Times New Roman"/>
          <w:b/>
          <w:bCs/>
          <w:color w:val="000000"/>
          <w:sz w:val="24"/>
          <w:szCs w:val="24"/>
        </w:rPr>
      </w:pPr>
      <w:r w:rsidRPr="0003412C">
        <w:rPr>
          <w:rFonts w:ascii="Times New Roman" w:eastAsia="Calibri" w:hAnsi="Times New Roman"/>
          <w:b/>
          <w:bCs/>
          <w:color w:val="000000"/>
          <w:sz w:val="24"/>
          <w:szCs w:val="24"/>
        </w:rPr>
        <w:t>Za povredu ZSSI</w:t>
      </w:r>
      <w:r w:rsidR="007A085D" w:rsidRPr="0003412C">
        <w:rPr>
          <w:rFonts w:ascii="Times New Roman" w:eastAsia="Calibri" w:hAnsi="Times New Roman"/>
          <w:b/>
          <w:bCs/>
          <w:color w:val="000000"/>
          <w:sz w:val="24"/>
          <w:szCs w:val="24"/>
        </w:rPr>
        <w:t>-a</w:t>
      </w:r>
      <w:r w:rsidR="0045149C">
        <w:rPr>
          <w:rFonts w:ascii="Times New Roman" w:eastAsia="Calibri" w:hAnsi="Times New Roman"/>
          <w:b/>
          <w:bCs/>
          <w:color w:val="000000"/>
          <w:sz w:val="24"/>
          <w:szCs w:val="24"/>
        </w:rPr>
        <w:t xml:space="preserve">, opisanu pod točkom I. </w:t>
      </w:r>
      <w:r w:rsidRPr="0003412C">
        <w:rPr>
          <w:rFonts w:ascii="Times New Roman" w:eastAsia="Calibri" w:hAnsi="Times New Roman"/>
          <w:b/>
          <w:bCs/>
          <w:color w:val="000000"/>
          <w:sz w:val="24"/>
          <w:szCs w:val="24"/>
        </w:rPr>
        <w:t>izreke, obvezni</w:t>
      </w:r>
      <w:r w:rsidR="0003412C" w:rsidRPr="0003412C">
        <w:rPr>
          <w:rFonts w:ascii="Times New Roman" w:eastAsia="Calibri" w:hAnsi="Times New Roman"/>
          <w:b/>
          <w:bCs/>
          <w:color w:val="000000"/>
          <w:sz w:val="24"/>
          <w:szCs w:val="24"/>
        </w:rPr>
        <w:t xml:space="preserve">ku </w:t>
      </w:r>
      <w:r w:rsidR="0045149C">
        <w:rPr>
          <w:rFonts w:ascii="Times New Roman" w:eastAsia="Calibri" w:hAnsi="Times New Roman"/>
          <w:b/>
          <w:bCs/>
          <w:color w:val="000000"/>
          <w:sz w:val="24"/>
          <w:szCs w:val="24"/>
        </w:rPr>
        <w:t xml:space="preserve">Zoranu </w:t>
      </w:r>
      <w:proofErr w:type="spellStart"/>
      <w:r w:rsidR="0045149C">
        <w:rPr>
          <w:rFonts w:ascii="Times New Roman" w:eastAsia="Calibri" w:hAnsi="Times New Roman"/>
          <w:b/>
          <w:bCs/>
          <w:color w:val="000000"/>
          <w:sz w:val="24"/>
          <w:szCs w:val="24"/>
        </w:rPr>
        <w:t>Majstroviću</w:t>
      </w:r>
      <w:proofErr w:type="spellEnd"/>
      <w:r w:rsidR="0045149C">
        <w:rPr>
          <w:rFonts w:ascii="Times New Roman" w:eastAsia="Calibri" w:hAnsi="Times New Roman"/>
          <w:b/>
          <w:bCs/>
          <w:color w:val="000000"/>
          <w:sz w:val="24"/>
          <w:szCs w:val="24"/>
        </w:rPr>
        <w:t xml:space="preserve"> se </w:t>
      </w:r>
      <w:r w:rsidRPr="0003412C">
        <w:rPr>
          <w:rFonts w:ascii="Times New Roman" w:eastAsia="Calibri" w:hAnsi="Times New Roman"/>
          <w:b/>
          <w:bCs/>
          <w:color w:val="000000"/>
          <w:sz w:val="24"/>
          <w:szCs w:val="24"/>
        </w:rPr>
        <w:t xml:space="preserve">izriče novčana sankcija u iznosu </w:t>
      </w:r>
      <w:r w:rsidRPr="0003412C">
        <w:rPr>
          <w:rFonts w:ascii="Times New Roman" w:eastAsia="Calibri" w:hAnsi="Times New Roman"/>
          <w:b/>
          <w:bCs/>
          <w:sz w:val="24"/>
          <w:szCs w:val="24"/>
        </w:rPr>
        <w:t xml:space="preserve">od </w:t>
      </w:r>
      <w:r w:rsidR="0045149C">
        <w:rPr>
          <w:rFonts w:ascii="Times New Roman" w:eastAsia="Calibri" w:hAnsi="Times New Roman"/>
          <w:b/>
          <w:bCs/>
          <w:sz w:val="24"/>
          <w:szCs w:val="24"/>
        </w:rPr>
        <w:t>6</w:t>
      </w:r>
      <w:r w:rsidR="0070086E" w:rsidRPr="0003412C">
        <w:rPr>
          <w:rFonts w:ascii="Times New Roman" w:eastAsia="Calibri" w:hAnsi="Times New Roman"/>
          <w:b/>
          <w:bCs/>
          <w:sz w:val="24"/>
          <w:szCs w:val="24"/>
        </w:rPr>
        <w:t xml:space="preserve">00,00 </w:t>
      </w:r>
      <w:r w:rsidR="00626095" w:rsidRPr="0003412C">
        <w:rPr>
          <w:rFonts w:ascii="Times New Roman" w:eastAsia="Calibri" w:hAnsi="Times New Roman"/>
          <w:b/>
          <w:bCs/>
          <w:sz w:val="24"/>
          <w:szCs w:val="24"/>
        </w:rPr>
        <w:t>EUR</w:t>
      </w:r>
      <w:r w:rsidRPr="0003412C">
        <w:rPr>
          <w:rFonts w:ascii="Times New Roman" w:eastAsia="Calibri" w:hAnsi="Times New Roman"/>
          <w:b/>
          <w:bCs/>
          <w:sz w:val="24"/>
          <w:szCs w:val="24"/>
        </w:rPr>
        <w:t>.</w:t>
      </w:r>
    </w:p>
    <w:p w14:paraId="13C5D572" w14:textId="77777777" w:rsidR="006C5C7D" w:rsidRPr="006C5C7D" w:rsidRDefault="006C5C7D" w:rsidP="006C5C7D">
      <w:pPr>
        <w:autoSpaceDE w:val="0"/>
        <w:autoSpaceDN w:val="0"/>
        <w:adjustRightInd w:val="0"/>
        <w:spacing w:after="0"/>
        <w:jc w:val="both"/>
        <w:rPr>
          <w:rFonts w:ascii="Times New Roman" w:eastAsia="Calibri" w:hAnsi="Times New Roman"/>
          <w:b/>
          <w:bCs/>
          <w:color w:val="000000"/>
          <w:sz w:val="24"/>
          <w:szCs w:val="24"/>
        </w:rPr>
      </w:pPr>
    </w:p>
    <w:p w14:paraId="279A3A27" w14:textId="7E90C083" w:rsidR="006C5C7D" w:rsidRPr="0003412C" w:rsidRDefault="006C5C7D" w:rsidP="0003412C">
      <w:pPr>
        <w:pStyle w:val="Odlomakpopisa"/>
        <w:numPr>
          <w:ilvl w:val="0"/>
          <w:numId w:val="34"/>
        </w:numPr>
        <w:autoSpaceDE w:val="0"/>
        <w:autoSpaceDN w:val="0"/>
        <w:adjustRightInd w:val="0"/>
        <w:spacing w:after="0"/>
        <w:jc w:val="both"/>
        <w:rPr>
          <w:rFonts w:ascii="Times New Roman" w:eastAsia="Calibri" w:hAnsi="Times New Roman"/>
          <w:b/>
          <w:sz w:val="24"/>
          <w:szCs w:val="24"/>
        </w:rPr>
      </w:pPr>
      <w:r w:rsidRPr="0003412C">
        <w:rPr>
          <w:rFonts w:ascii="Times New Roman" w:eastAsia="Calibri" w:hAnsi="Times New Roman"/>
          <w:b/>
          <w:sz w:val="24"/>
          <w:szCs w:val="24"/>
        </w:rPr>
        <w:t>Nalaže se obvezni</w:t>
      </w:r>
      <w:r w:rsidR="0003412C" w:rsidRPr="0003412C">
        <w:rPr>
          <w:rFonts w:ascii="Times New Roman" w:eastAsia="Calibri" w:hAnsi="Times New Roman"/>
          <w:b/>
          <w:sz w:val="24"/>
          <w:szCs w:val="24"/>
        </w:rPr>
        <w:t>ku</w:t>
      </w:r>
      <w:r w:rsidR="0045149C">
        <w:rPr>
          <w:rFonts w:ascii="Times New Roman" w:eastAsia="Calibri" w:hAnsi="Times New Roman"/>
          <w:b/>
          <w:sz w:val="24"/>
          <w:szCs w:val="24"/>
        </w:rPr>
        <w:t xml:space="preserve"> Zoranu </w:t>
      </w:r>
      <w:proofErr w:type="spellStart"/>
      <w:r w:rsidR="0045149C">
        <w:rPr>
          <w:rFonts w:ascii="Times New Roman" w:eastAsia="Calibri" w:hAnsi="Times New Roman"/>
          <w:b/>
          <w:sz w:val="24"/>
          <w:szCs w:val="24"/>
        </w:rPr>
        <w:t>Majstroviću</w:t>
      </w:r>
      <w:proofErr w:type="spellEnd"/>
      <w:r w:rsidR="0045149C">
        <w:rPr>
          <w:rFonts w:ascii="Times New Roman" w:eastAsia="Calibri" w:hAnsi="Times New Roman"/>
          <w:b/>
          <w:sz w:val="24"/>
          <w:szCs w:val="24"/>
        </w:rPr>
        <w:t xml:space="preserve"> </w:t>
      </w:r>
      <w:r w:rsidRPr="0003412C">
        <w:rPr>
          <w:rFonts w:ascii="Times New Roman" w:eastAsia="Calibri" w:hAnsi="Times New Roman"/>
          <w:b/>
          <w:sz w:val="24"/>
          <w:szCs w:val="24"/>
        </w:rPr>
        <w:t>da u roku od 15 dana od dostave ove Odluke upl</w:t>
      </w:r>
      <w:r w:rsidR="0045149C">
        <w:rPr>
          <w:rFonts w:ascii="Times New Roman" w:eastAsia="Calibri" w:hAnsi="Times New Roman"/>
          <w:b/>
          <w:sz w:val="24"/>
          <w:szCs w:val="24"/>
        </w:rPr>
        <w:t>ati novčanu sankciju iz točke I</w:t>
      </w:r>
      <w:r w:rsidR="0003412C" w:rsidRPr="0003412C">
        <w:rPr>
          <w:rFonts w:ascii="Times New Roman" w:eastAsia="Calibri" w:hAnsi="Times New Roman"/>
          <w:b/>
          <w:sz w:val="24"/>
          <w:szCs w:val="24"/>
        </w:rPr>
        <w:t>I</w:t>
      </w:r>
      <w:r w:rsidRPr="0003412C">
        <w:rPr>
          <w:rFonts w:ascii="Times New Roman" w:eastAsia="Calibri" w:hAnsi="Times New Roman"/>
          <w:b/>
          <w:sz w:val="24"/>
          <w:szCs w:val="24"/>
        </w:rPr>
        <w:t>. ove izreke na račun prihoda Državnog proračuna Republike Hrvatske br. HR1210010051863000160, model: HR68, poziv na broj: 6190-</w:t>
      </w:r>
      <w:r w:rsidR="00F37E80" w:rsidRPr="00F37E80">
        <w:rPr>
          <w:rFonts w:ascii="Times New Roman" w:eastAsia="Calibri" w:hAnsi="Times New Roman"/>
          <w:b/>
          <w:bCs/>
          <w:sz w:val="24"/>
          <w:szCs w:val="24"/>
          <w:highlight w:val="black"/>
        </w:rPr>
        <w:t>………………..</w:t>
      </w:r>
      <w:r w:rsidRPr="0003412C">
        <w:rPr>
          <w:rFonts w:ascii="Times New Roman" w:eastAsia="Calibri" w:hAnsi="Times New Roman"/>
          <w:b/>
          <w:sz w:val="24"/>
          <w:szCs w:val="24"/>
        </w:rPr>
        <w:t>-</w:t>
      </w:r>
      <w:r w:rsidR="0045149C">
        <w:rPr>
          <w:rFonts w:ascii="Times New Roman" w:eastAsia="Calibri" w:hAnsi="Times New Roman"/>
          <w:b/>
          <w:sz w:val="24"/>
          <w:szCs w:val="24"/>
        </w:rPr>
        <w:t>235</w:t>
      </w:r>
      <w:r w:rsidRPr="0003412C">
        <w:rPr>
          <w:rFonts w:ascii="Times New Roman" w:eastAsia="Calibri" w:hAnsi="Times New Roman"/>
          <w:b/>
          <w:sz w:val="24"/>
          <w:szCs w:val="24"/>
        </w:rPr>
        <w:t>23.</w:t>
      </w:r>
    </w:p>
    <w:p w14:paraId="62B5A56F" w14:textId="77777777" w:rsidR="0003412C" w:rsidRPr="0003412C" w:rsidRDefault="0003412C" w:rsidP="0003412C">
      <w:pPr>
        <w:pStyle w:val="Odlomakpopisa"/>
        <w:rPr>
          <w:rFonts w:ascii="Times New Roman" w:eastAsia="Calibri" w:hAnsi="Times New Roman"/>
          <w:b/>
          <w:bCs/>
          <w:sz w:val="24"/>
          <w:szCs w:val="24"/>
        </w:rPr>
      </w:pPr>
    </w:p>
    <w:p w14:paraId="6D988729" w14:textId="77777777" w:rsidR="006C5C7D" w:rsidRPr="0003412C" w:rsidRDefault="006C5C7D" w:rsidP="0003412C">
      <w:pPr>
        <w:pStyle w:val="Odlomakpopisa"/>
        <w:numPr>
          <w:ilvl w:val="0"/>
          <w:numId w:val="34"/>
        </w:numPr>
        <w:autoSpaceDE w:val="0"/>
        <w:autoSpaceDN w:val="0"/>
        <w:adjustRightInd w:val="0"/>
        <w:spacing w:after="0"/>
        <w:jc w:val="both"/>
        <w:rPr>
          <w:rFonts w:ascii="Times New Roman" w:eastAsia="Calibri" w:hAnsi="Times New Roman"/>
          <w:b/>
          <w:bCs/>
          <w:sz w:val="24"/>
          <w:szCs w:val="24"/>
        </w:rPr>
      </w:pPr>
      <w:r w:rsidRPr="0003412C">
        <w:rPr>
          <w:rFonts w:ascii="Times New Roman" w:eastAsia="Calibri" w:hAnsi="Times New Roman"/>
          <w:b/>
          <w:sz w:val="24"/>
          <w:szCs w:val="24"/>
        </w:rPr>
        <w:t>Ako obvezni</w:t>
      </w:r>
      <w:r w:rsidR="0003412C" w:rsidRPr="0003412C">
        <w:rPr>
          <w:rFonts w:ascii="Times New Roman" w:eastAsia="Calibri" w:hAnsi="Times New Roman"/>
          <w:b/>
          <w:sz w:val="24"/>
          <w:szCs w:val="24"/>
        </w:rPr>
        <w:t>k</w:t>
      </w:r>
      <w:r w:rsidR="0045149C">
        <w:rPr>
          <w:rFonts w:ascii="Times New Roman" w:eastAsia="Calibri" w:hAnsi="Times New Roman"/>
          <w:b/>
          <w:sz w:val="24"/>
          <w:szCs w:val="24"/>
        </w:rPr>
        <w:t xml:space="preserve"> novčanu sankciju iz točke I</w:t>
      </w:r>
      <w:r w:rsidR="0003412C">
        <w:rPr>
          <w:rFonts w:ascii="Times New Roman" w:eastAsia="Calibri" w:hAnsi="Times New Roman"/>
          <w:b/>
          <w:sz w:val="24"/>
          <w:szCs w:val="24"/>
        </w:rPr>
        <w:t>I</w:t>
      </w:r>
      <w:r w:rsidRPr="0003412C">
        <w:rPr>
          <w:rFonts w:ascii="Times New Roman" w:eastAsia="Calibri" w:hAnsi="Times New Roman"/>
          <w:b/>
          <w:sz w:val="24"/>
          <w:szCs w:val="24"/>
        </w:rPr>
        <w:t>.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w:t>
      </w:r>
      <w:r w:rsidR="0003412C">
        <w:rPr>
          <w:rFonts w:ascii="Times New Roman" w:eastAsia="Calibri" w:hAnsi="Times New Roman"/>
          <w:b/>
          <w:sz w:val="24"/>
          <w:szCs w:val="24"/>
        </w:rPr>
        <w:t>ka</w:t>
      </w:r>
      <w:r w:rsidRPr="0003412C">
        <w:rPr>
          <w:rFonts w:ascii="Times New Roman" w:eastAsia="Calibri" w:hAnsi="Times New Roman"/>
          <w:b/>
          <w:sz w:val="24"/>
          <w:szCs w:val="24"/>
        </w:rPr>
        <w:t>, kao i na imovini obvezni</w:t>
      </w:r>
      <w:r w:rsidR="0003412C">
        <w:rPr>
          <w:rFonts w:ascii="Times New Roman" w:eastAsia="Calibri" w:hAnsi="Times New Roman"/>
          <w:b/>
          <w:sz w:val="24"/>
          <w:szCs w:val="24"/>
        </w:rPr>
        <w:t>ka</w:t>
      </w:r>
      <w:r w:rsidRPr="0003412C">
        <w:rPr>
          <w:rFonts w:ascii="Times New Roman" w:eastAsia="Calibri" w:hAnsi="Times New Roman"/>
          <w:b/>
          <w:sz w:val="24"/>
          <w:szCs w:val="24"/>
        </w:rPr>
        <w:t xml:space="preserve">. Izvršnu odluku </w:t>
      </w:r>
      <w:r w:rsidRPr="0003412C">
        <w:rPr>
          <w:rFonts w:ascii="Times New Roman" w:eastAsia="Calibri" w:hAnsi="Times New Roman"/>
          <w:b/>
          <w:sz w:val="24"/>
          <w:szCs w:val="24"/>
        </w:rPr>
        <w:lastRenderedPageBreak/>
        <w:t>Povjerenstvo će radi provedbe dostaviti službi koja obavlja obračun plaće obvezni</w:t>
      </w:r>
      <w:r w:rsidR="0003412C">
        <w:rPr>
          <w:rFonts w:ascii="Times New Roman" w:eastAsia="Calibri" w:hAnsi="Times New Roman"/>
          <w:b/>
          <w:sz w:val="24"/>
          <w:szCs w:val="24"/>
        </w:rPr>
        <w:t>ku</w:t>
      </w:r>
      <w:r w:rsidRPr="0003412C">
        <w:rPr>
          <w:rFonts w:ascii="Times New Roman" w:eastAsia="Calibri" w:hAnsi="Times New Roman"/>
          <w:b/>
          <w:sz w:val="24"/>
          <w:szCs w:val="24"/>
        </w:rPr>
        <w:t xml:space="preserve">. </w:t>
      </w:r>
    </w:p>
    <w:p w14:paraId="0F86290F" w14:textId="77777777" w:rsidR="0003412C" w:rsidRPr="0003412C" w:rsidRDefault="0003412C" w:rsidP="0003412C">
      <w:pPr>
        <w:pStyle w:val="Odlomakpopisa"/>
        <w:rPr>
          <w:rFonts w:ascii="Times New Roman" w:eastAsia="Calibri" w:hAnsi="Times New Roman"/>
          <w:b/>
          <w:bCs/>
          <w:sz w:val="24"/>
          <w:szCs w:val="24"/>
        </w:rPr>
      </w:pPr>
    </w:p>
    <w:p w14:paraId="28E1CCFD" w14:textId="77777777" w:rsidR="008E2E91" w:rsidRPr="0003412C" w:rsidRDefault="006C5C7D" w:rsidP="0003412C">
      <w:pPr>
        <w:pStyle w:val="Odlomakpopisa"/>
        <w:numPr>
          <w:ilvl w:val="0"/>
          <w:numId w:val="34"/>
        </w:numPr>
        <w:autoSpaceDE w:val="0"/>
        <w:autoSpaceDN w:val="0"/>
        <w:adjustRightInd w:val="0"/>
        <w:spacing w:after="0"/>
        <w:jc w:val="both"/>
        <w:rPr>
          <w:rFonts w:ascii="Times New Roman" w:eastAsia="Calibri" w:hAnsi="Times New Roman"/>
          <w:b/>
          <w:bCs/>
          <w:sz w:val="24"/>
          <w:szCs w:val="24"/>
        </w:rPr>
      </w:pPr>
      <w:r w:rsidRPr="0003412C">
        <w:rPr>
          <w:rFonts w:ascii="Times New Roman" w:eastAsia="Calibri" w:hAnsi="Times New Roman"/>
          <w:b/>
          <w:sz w:val="24"/>
          <w:szCs w:val="24"/>
        </w:rPr>
        <w:t>Kad novčana sankcija nije u cijelosti ili djelomično plaćena kako je određeno ovom Odlukom, naplata će se prisilno izvršiti na imovini obvezni</w:t>
      </w:r>
      <w:r w:rsidR="0003412C">
        <w:rPr>
          <w:rFonts w:ascii="Times New Roman" w:eastAsia="Calibri" w:hAnsi="Times New Roman"/>
          <w:b/>
          <w:sz w:val="24"/>
          <w:szCs w:val="24"/>
        </w:rPr>
        <w:t>ka</w:t>
      </w:r>
      <w:r w:rsidRPr="0003412C">
        <w:rPr>
          <w:rFonts w:ascii="Times New Roman" w:eastAsia="Calibri" w:hAnsi="Times New Roman"/>
          <w:b/>
          <w:sz w:val="24"/>
          <w:szCs w:val="24"/>
        </w:rPr>
        <w:t xml:space="preserve"> putem ovlaštene institucije sukladno odredbama posebnog zakona kojim se uređuje postupak prisilne naplate.</w:t>
      </w:r>
    </w:p>
    <w:p w14:paraId="7981C3A6" w14:textId="77777777" w:rsidR="000E7390" w:rsidRDefault="000A1CD6">
      <w:pPr>
        <w:pStyle w:val="Default"/>
        <w:spacing w:line="276" w:lineRule="auto"/>
        <w:jc w:val="both"/>
        <w:rPr>
          <w:color w:val="auto"/>
        </w:rPr>
      </w:pPr>
      <w:r>
        <w:rPr>
          <w:color w:val="auto"/>
        </w:rPr>
        <w:tab/>
      </w:r>
      <w:r>
        <w:rPr>
          <w:color w:val="auto"/>
        </w:rPr>
        <w:tab/>
      </w:r>
      <w:r>
        <w:rPr>
          <w:color w:val="auto"/>
        </w:rPr>
        <w:tab/>
      </w:r>
      <w:r>
        <w:rPr>
          <w:color w:val="auto"/>
        </w:rPr>
        <w:tab/>
      </w:r>
      <w:r>
        <w:rPr>
          <w:color w:val="auto"/>
        </w:rPr>
        <w:tab/>
      </w:r>
    </w:p>
    <w:p w14:paraId="4618DDB3" w14:textId="22648EC7" w:rsidR="00B104AB" w:rsidRDefault="004D448B" w:rsidP="004D448B">
      <w:pPr>
        <w:spacing w:after="0"/>
        <w:jc w:val="center"/>
        <w:rPr>
          <w:rFonts w:ascii="Times New Roman" w:eastAsia="Calibri" w:hAnsi="Times New Roman"/>
          <w:sz w:val="24"/>
          <w:szCs w:val="24"/>
        </w:rPr>
      </w:pPr>
      <w:r w:rsidRPr="004D448B">
        <w:rPr>
          <w:rFonts w:ascii="Times New Roman" w:eastAsia="Calibri" w:hAnsi="Times New Roman"/>
          <w:sz w:val="24"/>
          <w:szCs w:val="24"/>
        </w:rPr>
        <w:t>Obrazloženje</w:t>
      </w:r>
    </w:p>
    <w:p w14:paraId="2DAA546D" w14:textId="77777777" w:rsidR="002B369B" w:rsidRDefault="002B369B" w:rsidP="002B369B">
      <w:pPr>
        <w:autoSpaceDE w:val="0"/>
        <w:autoSpaceDN w:val="0"/>
        <w:adjustRightInd w:val="0"/>
        <w:spacing w:after="0"/>
        <w:ind w:firstLine="709"/>
        <w:jc w:val="both"/>
        <w:rPr>
          <w:rFonts w:ascii="Times New Roman" w:eastAsia="Calibri" w:hAnsi="Times New Roman"/>
          <w:bCs/>
          <w:sz w:val="24"/>
          <w:szCs w:val="24"/>
        </w:rPr>
      </w:pPr>
    </w:p>
    <w:p w14:paraId="68BFA9F5" w14:textId="0699B8C8" w:rsidR="00697761" w:rsidRPr="00F926BE" w:rsidRDefault="002B369B" w:rsidP="002B369B">
      <w:pPr>
        <w:autoSpaceDE w:val="0"/>
        <w:autoSpaceDN w:val="0"/>
        <w:adjustRightInd w:val="0"/>
        <w:spacing w:after="0"/>
        <w:ind w:firstLine="709"/>
        <w:jc w:val="both"/>
        <w:rPr>
          <w:rFonts w:ascii="Times New Roman" w:eastAsia="Calibri" w:hAnsi="Times New Roman"/>
          <w:bCs/>
          <w:sz w:val="24"/>
          <w:szCs w:val="24"/>
        </w:rPr>
      </w:pPr>
      <w:r w:rsidRPr="00F926BE">
        <w:rPr>
          <w:rFonts w:ascii="Times New Roman" w:eastAsia="Calibri" w:hAnsi="Times New Roman"/>
          <w:bCs/>
          <w:sz w:val="24"/>
          <w:szCs w:val="24"/>
        </w:rPr>
        <w:t xml:space="preserve">Povjerenstvo je na stručnom radnom sastanku Povjerenstva održanom dana </w:t>
      </w:r>
      <w:r w:rsidR="00697761" w:rsidRPr="00F926BE">
        <w:rPr>
          <w:rFonts w:ascii="Times New Roman" w:eastAsia="Calibri" w:hAnsi="Times New Roman"/>
          <w:bCs/>
          <w:sz w:val="24"/>
          <w:szCs w:val="24"/>
        </w:rPr>
        <w:t>18</w:t>
      </w:r>
      <w:r w:rsidRPr="00F926BE">
        <w:rPr>
          <w:rFonts w:ascii="Times New Roman" w:eastAsia="Calibri" w:hAnsi="Times New Roman"/>
          <w:bCs/>
          <w:sz w:val="24"/>
          <w:szCs w:val="24"/>
        </w:rPr>
        <w:t xml:space="preserve">. </w:t>
      </w:r>
      <w:r w:rsidR="00697761" w:rsidRPr="00F926BE">
        <w:rPr>
          <w:rFonts w:ascii="Times New Roman" w:eastAsia="Calibri" w:hAnsi="Times New Roman"/>
          <w:bCs/>
          <w:sz w:val="24"/>
          <w:szCs w:val="24"/>
        </w:rPr>
        <w:t xml:space="preserve">lipnja 2024. </w:t>
      </w:r>
      <w:r w:rsidRPr="00F926BE">
        <w:rPr>
          <w:rFonts w:ascii="Times New Roman" w:eastAsia="Calibri" w:hAnsi="Times New Roman"/>
          <w:bCs/>
          <w:sz w:val="24"/>
          <w:szCs w:val="24"/>
        </w:rPr>
        <w:t>utvrdilo postojanje pretpostavki za pokretanje postupka</w:t>
      </w:r>
      <w:r w:rsidR="00F926BE">
        <w:rPr>
          <w:rFonts w:ascii="Times New Roman" w:eastAsia="Calibri" w:hAnsi="Times New Roman"/>
          <w:bCs/>
          <w:sz w:val="24"/>
          <w:szCs w:val="24"/>
        </w:rPr>
        <w:t xml:space="preserve"> </w:t>
      </w:r>
      <w:r w:rsidR="00697761" w:rsidRPr="00F926BE">
        <w:rPr>
          <w:rFonts w:ascii="Times New Roman" w:hAnsi="Times New Roman"/>
          <w:sz w:val="24"/>
          <w:szCs w:val="24"/>
        </w:rPr>
        <w:t xml:space="preserve">protiv obveznika Zorana </w:t>
      </w:r>
      <w:proofErr w:type="spellStart"/>
      <w:r w:rsidR="00697761" w:rsidRPr="00F926BE">
        <w:rPr>
          <w:rFonts w:ascii="Times New Roman" w:hAnsi="Times New Roman"/>
          <w:sz w:val="24"/>
          <w:szCs w:val="24"/>
        </w:rPr>
        <w:t>Majstrovića</w:t>
      </w:r>
      <w:proofErr w:type="spellEnd"/>
      <w:r w:rsidR="00697761" w:rsidRPr="00F926BE">
        <w:rPr>
          <w:rFonts w:ascii="Times New Roman" w:hAnsi="Times New Roman"/>
          <w:sz w:val="24"/>
          <w:szCs w:val="24"/>
        </w:rPr>
        <w:t xml:space="preserve">, člana Uprave trgovačkog društva </w:t>
      </w:r>
      <w:r w:rsidR="00697761" w:rsidRPr="00F926BE">
        <w:rPr>
          <w:rFonts w:ascii="Times New Roman" w:eastAsia="Calibri" w:hAnsi="Times New Roman"/>
          <w:bCs/>
          <w:sz w:val="24"/>
          <w:szCs w:val="24"/>
        </w:rPr>
        <w:t>KOMUNALNO ODRŽAVANJE društvo s ograničenom odgovornošću za komunalne djelatnosti z</w:t>
      </w:r>
      <w:r w:rsidR="00697761" w:rsidRPr="00F926BE">
        <w:rPr>
          <w:rFonts w:ascii="Times New Roman" w:hAnsi="Times New Roman"/>
          <w:sz w:val="24"/>
          <w:szCs w:val="24"/>
        </w:rPr>
        <w:t xml:space="preserve">bog moguće povrede članka 18. stavka 1. ZSSI-a, koja proizlazi iz istovremenog obnašanja dužnosti </w:t>
      </w:r>
      <w:r w:rsidR="00697761" w:rsidRPr="00F926BE">
        <w:rPr>
          <w:rFonts w:ascii="Times New Roman" w:eastAsia="Calibri" w:hAnsi="Times New Roman"/>
          <w:bCs/>
          <w:sz w:val="24"/>
          <w:szCs w:val="24"/>
        </w:rPr>
        <w:t>člana Uprave trgovačkog društva KOMUNALNO ODRŽAVANJE društvo s ograničenom odgovornošću za komunalne djelatnosti, predsjednika Nadzornog odbora trgovačkog društva RADIO POST</w:t>
      </w:r>
      <w:r w:rsidR="00FC6D16">
        <w:rPr>
          <w:rFonts w:ascii="Times New Roman" w:eastAsia="Calibri" w:hAnsi="Times New Roman"/>
          <w:bCs/>
          <w:sz w:val="24"/>
          <w:szCs w:val="24"/>
        </w:rPr>
        <w:t>A</w:t>
      </w:r>
      <w:r w:rsidR="00697761" w:rsidRPr="00F926BE">
        <w:rPr>
          <w:rFonts w:ascii="Times New Roman" w:eastAsia="Calibri" w:hAnsi="Times New Roman"/>
          <w:bCs/>
          <w:sz w:val="24"/>
          <w:szCs w:val="24"/>
        </w:rPr>
        <w:t>JA PLOČE, društvo s ograničenom odgovornošću radio difuzne djelatnosti i člana Nadzornog odbora trgovačkog društva IZVOR PLOČE društvo s ograničenom odgovornošću za javnu vodoopskrbu i odvodnju u razdoblju od 6. lipnja 2022. do 20. srpnja 2023.</w:t>
      </w:r>
      <w:r w:rsidR="00F926BE">
        <w:rPr>
          <w:rFonts w:ascii="Times New Roman" w:eastAsia="Calibri" w:hAnsi="Times New Roman"/>
          <w:bCs/>
          <w:sz w:val="24"/>
          <w:szCs w:val="24"/>
        </w:rPr>
        <w:t xml:space="preserve"> godine.</w:t>
      </w:r>
    </w:p>
    <w:p w14:paraId="250D3FF8" w14:textId="77777777" w:rsidR="00413835" w:rsidRDefault="00413835" w:rsidP="00B104AB">
      <w:pPr>
        <w:autoSpaceDE w:val="0"/>
        <w:autoSpaceDN w:val="0"/>
        <w:adjustRightInd w:val="0"/>
        <w:spacing w:after="0"/>
        <w:ind w:firstLine="709"/>
        <w:jc w:val="both"/>
        <w:rPr>
          <w:rFonts w:ascii="Times New Roman" w:eastAsia="Calibri" w:hAnsi="Times New Roman"/>
          <w:bCs/>
          <w:color w:val="FF0000"/>
          <w:sz w:val="24"/>
          <w:szCs w:val="24"/>
        </w:rPr>
      </w:pPr>
    </w:p>
    <w:p w14:paraId="085BE058" w14:textId="4D7DF93E" w:rsidR="005D4D60" w:rsidRDefault="00413835" w:rsidP="005D4D60">
      <w:pPr>
        <w:autoSpaceDE w:val="0"/>
        <w:autoSpaceDN w:val="0"/>
        <w:adjustRightInd w:val="0"/>
        <w:spacing w:after="0"/>
        <w:ind w:firstLine="709"/>
        <w:jc w:val="both"/>
        <w:rPr>
          <w:rFonts w:ascii="Times New Roman" w:hAnsi="Times New Roman"/>
          <w:bCs/>
          <w:sz w:val="24"/>
          <w:szCs w:val="24"/>
          <w:lang w:val="hr-BA"/>
        </w:rPr>
      </w:pPr>
      <w:r>
        <w:rPr>
          <w:rFonts w:ascii="Times New Roman" w:eastAsia="Calibri" w:hAnsi="Times New Roman"/>
          <w:bCs/>
          <w:sz w:val="24"/>
          <w:szCs w:val="24"/>
        </w:rPr>
        <w:t xml:space="preserve">Naime, </w:t>
      </w:r>
      <w:r w:rsidR="005D4D60">
        <w:rPr>
          <w:rFonts w:ascii="Times New Roman" w:eastAsia="Calibri" w:hAnsi="Times New Roman"/>
          <w:bCs/>
          <w:sz w:val="24"/>
          <w:szCs w:val="24"/>
        </w:rPr>
        <w:t xml:space="preserve">Povjerenstvo je uvidom u </w:t>
      </w:r>
      <w:r w:rsidR="005D4D60" w:rsidRPr="00FF6B20">
        <w:rPr>
          <w:rFonts w:ascii="Times New Roman" w:hAnsi="Times New Roman"/>
          <w:bCs/>
          <w:sz w:val="24"/>
          <w:szCs w:val="24"/>
          <w:lang w:val="hr-BA"/>
        </w:rPr>
        <w:t xml:space="preserve">Registar obveznika koji ustrojava, </w:t>
      </w:r>
      <w:r w:rsidR="005D4D60">
        <w:rPr>
          <w:rFonts w:ascii="Times New Roman" w:hAnsi="Times New Roman"/>
          <w:bCs/>
          <w:sz w:val="24"/>
          <w:szCs w:val="24"/>
          <w:lang w:val="hr-BA"/>
        </w:rPr>
        <w:t xml:space="preserve">kao i uvidom u sudski registar Trgovačkog suda u Dubrovniku </w:t>
      </w:r>
      <w:r w:rsidR="005D4D60" w:rsidRPr="00FF6B20">
        <w:rPr>
          <w:rFonts w:ascii="Times New Roman" w:hAnsi="Times New Roman"/>
          <w:bCs/>
          <w:sz w:val="24"/>
          <w:szCs w:val="24"/>
          <w:lang w:val="hr-BA"/>
        </w:rPr>
        <w:t>utvrdilo da</w:t>
      </w:r>
      <w:r w:rsidR="005D4D60">
        <w:rPr>
          <w:rFonts w:ascii="Times New Roman" w:hAnsi="Times New Roman"/>
          <w:bCs/>
          <w:sz w:val="24"/>
          <w:szCs w:val="24"/>
          <w:lang w:val="hr-BA"/>
        </w:rPr>
        <w:t xml:space="preserve"> obveznik Zoran </w:t>
      </w:r>
      <w:proofErr w:type="spellStart"/>
      <w:r w:rsidR="005D4D60">
        <w:rPr>
          <w:rFonts w:ascii="Times New Roman" w:hAnsi="Times New Roman"/>
          <w:bCs/>
          <w:sz w:val="24"/>
          <w:szCs w:val="24"/>
          <w:lang w:val="hr-BA"/>
        </w:rPr>
        <w:t>Majstrović</w:t>
      </w:r>
      <w:proofErr w:type="spellEnd"/>
      <w:r w:rsidR="005D4D60">
        <w:rPr>
          <w:rFonts w:ascii="Times New Roman" w:hAnsi="Times New Roman"/>
          <w:bCs/>
          <w:sz w:val="24"/>
          <w:szCs w:val="24"/>
          <w:lang w:val="hr-BA"/>
        </w:rPr>
        <w:t xml:space="preserve"> od 6. lipnja 2022. </w:t>
      </w:r>
      <w:r w:rsidR="005D4D60" w:rsidRPr="00FF6B20">
        <w:rPr>
          <w:rFonts w:ascii="Times New Roman" w:hAnsi="Times New Roman"/>
          <w:bCs/>
          <w:sz w:val="24"/>
          <w:szCs w:val="24"/>
          <w:lang w:val="hr-BA"/>
        </w:rPr>
        <w:t>o</w:t>
      </w:r>
      <w:r w:rsidR="005D4D60">
        <w:rPr>
          <w:rFonts w:ascii="Times New Roman" w:hAnsi="Times New Roman"/>
          <w:bCs/>
          <w:sz w:val="24"/>
          <w:szCs w:val="24"/>
          <w:lang w:val="hr-BA"/>
        </w:rPr>
        <w:t>bnaša</w:t>
      </w:r>
      <w:r w:rsidR="005D4D60" w:rsidRPr="00FF6B20">
        <w:rPr>
          <w:rFonts w:ascii="Times New Roman" w:hAnsi="Times New Roman"/>
          <w:bCs/>
          <w:sz w:val="24"/>
          <w:szCs w:val="24"/>
          <w:lang w:val="hr-BA"/>
        </w:rPr>
        <w:t xml:space="preserve"> dužnost</w:t>
      </w:r>
      <w:r w:rsidR="005D4D60">
        <w:rPr>
          <w:rFonts w:ascii="Times New Roman" w:hAnsi="Times New Roman"/>
          <w:bCs/>
          <w:sz w:val="24"/>
          <w:szCs w:val="24"/>
          <w:lang w:val="hr-BA"/>
        </w:rPr>
        <w:t xml:space="preserve"> člana </w:t>
      </w:r>
      <w:r w:rsidR="005301DD">
        <w:rPr>
          <w:rFonts w:ascii="Times New Roman" w:hAnsi="Times New Roman"/>
          <w:bCs/>
          <w:sz w:val="24"/>
          <w:szCs w:val="24"/>
          <w:lang w:val="hr-BA"/>
        </w:rPr>
        <w:t>U</w:t>
      </w:r>
      <w:r w:rsidR="005D4D60">
        <w:rPr>
          <w:rFonts w:ascii="Times New Roman" w:hAnsi="Times New Roman"/>
          <w:bCs/>
          <w:sz w:val="24"/>
          <w:szCs w:val="24"/>
          <w:lang w:val="hr-BA"/>
        </w:rPr>
        <w:t>prave trgovačkog društva KOMUNALNO ODRŽAVANJE d.o.o. za komunalne djelatnosti</w:t>
      </w:r>
      <w:r w:rsidR="005301DD">
        <w:rPr>
          <w:rFonts w:ascii="Times New Roman" w:hAnsi="Times New Roman"/>
          <w:bCs/>
          <w:sz w:val="24"/>
          <w:szCs w:val="24"/>
          <w:lang w:val="hr-BA"/>
        </w:rPr>
        <w:t xml:space="preserve"> čiji je jedini osnivač Grad Ploče</w:t>
      </w:r>
      <w:r w:rsidR="005D4D60">
        <w:rPr>
          <w:rFonts w:ascii="Times New Roman" w:hAnsi="Times New Roman"/>
          <w:bCs/>
          <w:sz w:val="24"/>
          <w:szCs w:val="24"/>
          <w:lang w:val="hr-BA"/>
        </w:rPr>
        <w:t>, zatim da je isti u razdoblju od 6. lipnja 2022. pa do 20. srpnja 2023., uz dužnost člana Uprave društva KOMUNALNO ODRŽAVANJE d.o.o., obnašao i dužnost člana Nadzornog odbora društva IZVOR PLOČE d.o.o. i dužnost predsjednika Nadzornog odbora društva RADIO POSTAJA PLOČE d.o.o.</w:t>
      </w:r>
    </w:p>
    <w:p w14:paraId="05BC99CB" w14:textId="77777777" w:rsidR="005301DD" w:rsidRDefault="005301DD" w:rsidP="005D4D60">
      <w:pPr>
        <w:autoSpaceDE w:val="0"/>
        <w:autoSpaceDN w:val="0"/>
        <w:adjustRightInd w:val="0"/>
        <w:spacing w:after="0"/>
        <w:ind w:firstLine="709"/>
        <w:jc w:val="both"/>
        <w:rPr>
          <w:rFonts w:ascii="Times New Roman" w:hAnsi="Times New Roman"/>
          <w:bCs/>
          <w:sz w:val="24"/>
          <w:szCs w:val="24"/>
          <w:lang w:val="hr-BA"/>
        </w:rPr>
      </w:pPr>
    </w:p>
    <w:p w14:paraId="5BDD79E0" w14:textId="5C82C485" w:rsidR="005301DD" w:rsidRDefault="005301DD" w:rsidP="005D4D60">
      <w:pPr>
        <w:autoSpaceDE w:val="0"/>
        <w:autoSpaceDN w:val="0"/>
        <w:adjustRightInd w:val="0"/>
        <w:spacing w:after="0"/>
        <w:ind w:firstLine="709"/>
        <w:jc w:val="both"/>
        <w:rPr>
          <w:rFonts w:ascii="Times New Roman" w:hAnsi="Times New Roman"/>
          <w:bCs/>
          <w:sz w:val="24"/>
          <w:szCs w:val="24"/>
          <w:lang w:val="hr-BA"/>
        </w:rPr>
      </w:pPr>
      <w:r w:rsidRPr="005301DD">
        <w:rPr>
          <w:rFonts w:ascii="Times New Roman" w:hAnsi="Times New Roman"/>
          <w:bCs/>
          <w:sz w:val="24"/>
          <w:szCs w:val="24"/>
          <w:lang w:val="hr-BA"/>
        </w:rPr>
        <w:t xml:space="preserve">Člankom 3. stavkom 1. točkom </w:t>
      </w:r>
      <w:r>
        <w:rPr>
          <w:rFonts w:ascii="Times New Roman" w:hAnsi="Times New Roman"/>
          <w:bCs/>
          <w:sz w:val="24"/>
          <w:szCs w:val="24"/>
          <w:lang w:val="hr-BA"/>
        </w:rPr>
        <w:t>40</w:t>
      </w:r>
      <w:r w:rsidRPr="005301DD">
        <w:rPr>
          <w:rFonts w:ascii="Times New Roman" w:hAnsi="Times New Roman"/>
          <w:bCs/>
          <w:sz w:val="24"/>
          <w:szCs w:val="24"/>
          <w:lang w:val="hr-BA"/>
        </w:rPr>
        <w:t xml:space="preserve">. ZSSI-a propisano je da su predsjednici i članovi uprava trgovačkih društava </w:t>
      </w:r>
      <w:r>
        <w:rPr>
          <w:rFonts w:ascii="Times New Roman" w:hAnsi="Times New Roman"/>
          <w:bCs/>
          <w:sz w:val="24"/>
          <w:szCs w:val="24"/>
          <w:lang w:val="hr-BA"/>
        </w:rPr>
        <w:t xml:space="preserve">u kojima jedinice lokalne </w:t>
      </w:r>
      <w:r w:rsidRPr="005301DD">
        <w:rPr>
          <w:rFonts w:ascii="Times New Roman" w:hAnsi="Times New Roman"/>
          <w:bCs/>
          <w:sz w:val="24"/>
          <w:szCs w:val="24"/>
          <w:lang w:val="hr-BA"/>
        </w:rPr>
        <w:t>i područne (regionalne) samouprave imaju većinski udio te predsjednici i članovi uprava trgovačkih društava koji su u većinskom vlasništvu trgovačkih društava u kojima većinski udio ima jedinica lokalne i područne (regionalne) samouprave</w:t>
      </w:r>
      <w:r>
        <w:rPr>
          <w:rFonts w:ascii="Times New Roman" w:hAnsi="Times New Roman"/>
          <w:bCs/>
          <w:sz w:val="24"/>
          <w:szCs w:val="24"/>
          <w:lang w:val="hr-BA"/>
        </w:rPr>
        <w:t xml:space="preserve"> obveznici u smislu toga Zakona </w:t>
      </w:r>
      <w:r w:rsidRPr="005301DD">
        <w:rPr>
          <w:rFonts w:ascii="Times New Roman" w:hAnsi="Times New Roman"/>
          <w:bCs/>
          <w:sz w:val="24"/>
          <w:szCs w:val="24"/>
          <w:lang w:val="hr-BA"/>
        </w:rPr>
        <w:t xml:space="preserve">te je stoga </w:t>
      </w:r>
      <w:r>
        <w:rPr>
          <w:rFonts w:ascii="Times New Roman" w:hAnsi="Times New Roman"/>
          <w:bCs/>
          <w:sz w:val="24"/>
          <w:szCs w:val="24"/>
          <w:lang w:val="hr-BA"/>
        </w:rPr>
        <w:t xml:space="preserve">Zoran </w:t>
      </w:r>
      <w:proofErr w:type="spellStart"/>
      <w:r>
        <w:rPr>
          <w:rFonts w:ascii="Times New Roman" w:hAnsi="Times New Roman"/>
          <w:bCs/>
          <w:sz w:val="24"/>
          <w:szCs w:val="24"/>
          <w:lang w:val="hr-BA"/>
        </w:rPr>
        <w:t>Majstrović</w:t>
      </w:r>
      <w:proofErr w:type="spellEnd"/>
      <w:r>
        <w:rPr>
          <w:rFonts w:ascii="Times New Roman" w:hAnsi="Times New Roman"/>
          <w:bCs/>
          <w:sz w:val="24"/>
          <w:szCs w:val="24"/>
          <w:lang w:val="hr-BA"/>
        </w:rPr>
        <w:t xml:space="preserve">, </w:t>
      </w:r>
      <w:r w:rsidRPr="005301DD">
        <w:rPr>
          <w:rFonts w:ascii="Times New Roman" w:hAnsi="Times New Roman"/>
          <w:bCs/>
          <w:sz w:val="24"/>
          <w:szCs w:val="24"/>
          <w:lang w:val="hr-BA"/>
        </w:rPr>
        <w:t xml:space="preserve">kao član Uprave društva </w:t>
      </w:r>
      <w:r>
        <w:rPr>
          <w:rFonts w:ascii="Times New Roman" w:hAnsi="Times New Roman"/>
          <w:bCs/>
          <w:sz w:val="24"/>
          <w:szCs w:val="24"/>
          <w:lang w:val="hr-BA"/>
        </w:rPr>
        <w:t>KOMUNALNO ODRŽAVANJE</w:t>
      </w:r>
      <w:r w:rsidR="00C277D0">
        <w:rPr>
          <w:rFonts w:ascii="Times New Roman" w:hAnsi="Times New Roman"/>
          <w:bCs/>
          <w:sz w:val="24"/>
          <w:szCs w:val="24"/>
          <w:lang w:val="hr-BA"/>
        </w:rPr>
        <w:t xml:space="preserve"> d.o.o.</w:t>
      </w:r>
      <w:r w:rsidRPr="005301DD">
        <w:rPr>
          <w:rFonts w:ascii="Times New Roman" w:hAnsi="Times New Roman"/>
          <w:bCs/>
          <w:sz w:val="24"/>
          <w:szCs w:val="24"/>
          <w:lang w:val="hr-BA"/>
        </w:rPr>
        <w:t>, povodom obnašanja navedene dužnosti</w:t>
      </w:r>
      <w:r>
        <w:rPr>
          <w:rFonts w:ascii="Times New Roman" w:hAnsi="Times New Roman"/>
          <w:bCs/>
          <w:sz w:val="24"/>
          <w:szCs w:val="24"/>
          <w:lang w:val="hr-BA"/>
        </w:rPr>
        <w:t xml:space="preserve"> </w:t>
      </w:r>
      <w:r w:rsidRPr="005301DD">
        <w:rPr>
          <w:rFonts w:ascii="Times New Roman" w:hAnsi="Times New Roman"/>
          <w:bCs/>
          <w:sz w:val="24"/>
          <w:szCs w:val="24"/>
          <w:lang w:val="hr-BA"/>
        </w:rPr>
        <w:t>obveznik ZSSI-a te je dužan postupati u skladu s njegovim odredbama.</w:t>
      </w:r>
    </w:p>
    <w:p w14:paraId="47BA3BE0" w14:textId="77777777" w:rsidR="005F5713" w:rsidRDefault="005F5713" w:rsidP="005D4D60">
      <w:pPr>
        <w:autoSpaceDE w:val="0"/>
        <w:autoSpaceDN w:val="0"/>
        <w:adjustRightInd w:val="0"/>
        <w:spacing w:after="0"/>
        <w:ind w:firstLine="709"/>
        <w:jc w:val="both"/>
        <w:rPr>
          <w:rFonts w:ascii="Times New Roman" w:eastAsia="Calibri" w:hAnsi="Times New Roman"/>
          <w:bCs/>
          <w:sz w:val="24"/>
          <w:szCs w:val="24"/>
        </w:rPr>
      </w:pPr>
    </w:p>
    <w:p w14:paraId="4E97EB26" w14:textId="006166DD" w:rsidR="005F5713" w:rsidRDefault="005F5713" w:rsidP="005F5713">
      <w:pPr>
        <w:autoSpaceDE w:val="0"/>
        <w:autoSpaceDN w:val="0"/>
        <w:adjustRightInd w:val="0"/>
        <w:spacing w:after="0"/>
        <w:ind w:firstLine="709"/>
        <w:jc w:val="both"/>
        <w:rPr>
          <w:rFonts w:ascii="Times New Roman" w:hAnsi="Times New Roman"/>
          <w:bCs/>
          <w:sz w:val="24"/>
          <w:szCs w:val="24"/>
          <w:lang w:val="hr-BA"/>
        </w:rPr>
      </w:pPr>
      <w:r>
        <w:rPr>
          <w:rFonts w:ascii="Times New Roman" w:eastAsia="Calibri" w:hAnsi="Times New Roman"/>
          <w:bCs/>
          <w:sz w:val="24"/>
          <w:szCs w:val="24"/>
        </w:rPr>
        <w:t xml:space="preserve">Stoga je Povjerenstvo, u svrhu utvrđivanja činjenica u </w:t>
      </w:r>
      <w:r w:rsidR="00F926BE">
        <w:rPr>
          <w:rFonts w:ascii="Times New Roman" w:eastAsia="Calibri" w:hAnsi="Times New Roman"/>
          <w:bCs/>
          <w:sz w:val="24"/>
          <w:szCs w:val="24"/>
        </w:rPr>
        <w:t xml:space="preserve">ovom predmetu, </w:t>
      </w:r>
      <w:r>
        <w:rPr>
          <w:rFonts w:ascii="Times New Roman" w:hAnsi="Times New Roman"/>
          <w:bCs/>
          <w:sz w:val="24"/>
          <w:szCs w:val="24"/>
          <w:lang w:val="hr-BA"/>
        </w:rPr>
        <w:t xml:space="preserve">od društva IZVOR PLOČE d.o.o. i društva RADIO POSTAJA PLOČE d.o.o. </w:t>
      </w:r>
      <w:r w:rsidR="00B26792">
        <w:rPr>
          <w:rFonts w:ascii="Times New Roman" w:hAnsi="Times New Roman"/>
          <w:bCs/>
          <w:sz w:val="24"/>
          <w:szCs w:val="24"/>
          <w:lang w:val="hr-BA"/>
        </w:rPr>
        <w:t xml:space="preserve">dopisima od 15. i 16. studenoga 2023. </w:t>
      </w:r>
      <w:r>
        <w:rPr>
          <w:rFonts w:ascii="Times New Roman" w:hAnsi="Times New Roman"/>
          <w:bCs/>
          <w:sz w:val="24"/>
          <w:szCs w:val="24"/>
          <w:lang w:val="hr-BA"/>
        </w:rPr>
        <w:t xml:space="preserve">zatražilo očitovanje o članstvu obveznika Zorana </w:t>
      </w:r>
      <w:proofErr w:type="spellStart"/>
      <w:r>
        <w:rPr>
          <w:rFonts w:ascii="Times New Roman" w:hAnsi="Times New Roman"/>
          <w:bCs/>
          <w:sz w:val="24"/>
          <w:szCs w:val="24"/>
          <w:lang w:val="hr-BA"/>
        </w:rPr>
        <w:t>Majstrovića</w:t>
      </w:r>
      <w:proofErr w:type="spellEnd"/>
      <w:r>
        <w:rPr>
          <w:rFonts w:ascii="Times New Roman" w:hAnsi="Times New Roman"/>
          <w:bCs/>
          <w:sz w:val="24"/>
          <w:szCs w:val="24"/>
          <w:lang w:val="hr-BA"/>
        </w:rPr>
        <w:t xml:space="preserve"> u nadzornom odboru navedenih društava te primitku eventualnih naknada za obnašanje navedenih dužnosti. </w:t>
      </w:r>
    </w:p>
    <w:p w14:paraId="3524E46D" w14:textId="77777777" w:rsidR="005F5713" w:rsidRDefault="005F5713" w:rsidP="005F5713">
      <w:pPr>
        <w:autoSpaceDE w:val="0"/>
        <w:autoSpaceDN w:val="0"/>
        <w:adjustRightInd w:val="0"/>
        <w:spacing w:after="0"/>
        <w:ind w:firstLine="709"/>
        <w:jc w:val="both"/>
        <w:rPr>
          <w:rFonts w:ascii="Times New Roman" w:hAnsi="Times New Roman"/>
          <w:bCs/>
          <w:sz w:val="24"/>
          <w:szCs w:val="24"/>
          <w:lang w:val="hr-BA"/>
        </w:rPr>
      </w:pPr>
    </w:p>
    <w:p w14:paraId="635BF858" w14:textId="59AB57EC" w:rsidR="004F766C" w:rsidRDefault="00B26792" w:rsidP="00B26792">
      <w:pPr>
        <w:autoSpaceDE w:val="0"/>
        <w:autoSpaceDN w:val="0"/>
        <w:adjustRightInd w:val="0"/>
        <w:spacing w:after="0"/>
        <w:ind w:firstLine="705"/>
        <w:jc w:val="both"/>
        <w:rPr>
          <w:rFonts w:ascii="Times New Roman" w:hAnsi="Times New Roman"/>
          <w:bCs/>
          <w:sz w:val="24"/>
          <w:szCs w:val="24"/>
          <w:lang w:val="hr-BA"/>
        </w:rPr>
      </w:pPr>
      <w:r>
        <w:rPr>
          <w:rFonts w:ascii="Times New Roman" w:hAnsi="Times New Roman"/>
          <w:bCs/>
          <w:sz w:val="24"/>
          <w:szCs w:val="24"/>
          <w:lang w:val="hr-BA"/>
        </w:rPr>
        <w:t xml:space="preserve">Društvo IZVOR PLOČE d.o.o. se na navedeno traženje Povjerenstva očitovalo dopisom broj: 1596/23 od 4. prosinca 2023. u kojem je navedeno da je obveznik Zoran </w:t>
      </w:r>
      <w:proofErr w:type="spellStart"/>
      <w:r>
        <w:rPr>
          <w:rFonts w:ascii="Times New Roman" w:hAnsi="Times New Roman"/>
          <w:bCs/>
          <w:sz w:val="24"/>
          <w:szCs w:val="24"/>
          <w:lang w:val="hr-BA"/>
        </w:rPr>
        <w:t>Majstrović</w:t>
      </w:r>
      <w:proofErr w:type="spellEnd"/>
      <w:r w:rsidR="00572204">
        <w:rPr>
          <w:rFonts w:ascii="Times New Roman" w:hAnsi="Times New Roman"/>
          <w:bCs/>
          <w:sz w:val="24"/>
          <w:szCs w:val="24"/>
          <w:lang w:val="hr-BA"/>
        </w:rPr>
        <w:t xml:space="preserve"> </w:t>
      </w:r>
      <w:r w:rsidR="00572204">
        <w:rPr>
          <w:rFonts w:ascii="Times New Roman" w:hAnsi="Times New Roman"/>
          <w:bCs/>
          <w:sz w:val="24"/>
          <w:szCs w:val="24"/>
          <w:lang w:val="hr-BA"/>
        </w:rPr>
        <w:lastRenderedPageBreak/>
        <w:t xml:space="preserve">obnašao dužnost člana Nadzornog odbora tog društva u periodu od 30. rujna 2021. do 20. srpnja 2023. godine. </w:t>
      </w:r>
      <w:r>
        <w:rPr>
          <w:rFonts w:ascii="Times New Roman" w:hAnsi="Times New Roman"/>
          <w:bCs/>
          <w:sz w:val="24"/>
          <w:szCs w:val="24"/>
          <w:lang w:val="hr-BA"/>
        </w:rPr>
        <w:t xml:space="preserve">Isto tako, iz očitovanja proizlazi da u tom periodu Zoran </w:t>
      </w:r>
      <w:proofErr w:type="spellStart"/>
      <w:r>
        <w:rPr>
          <w:rFonts w:ascii="Times New Roman" w:hAnsi="Times New Roman"/>
          <w:bCs/>
          <w:sz w:val="24"/>
          <w:szCs w:val="24"/>
          <w:lang w:val="hr-BA"/>
        </w:rPr>
        <w:t>Majstrović</w:t>
      </w:r>
      <w:proofErr w:type="spellEnd"/>
      <w:r>
        <w:rPr>
          <w:rFonts w:ascii="Times New Roman" w:hAnsi="Times New Roman"/>
          <w:bCs/>
          <w:sz w:val="24"/>
          <w:szCs w:val="24"/>
          <w:lang w:val="hr-BA"/>
        </w:rPr>
        <w:t xml:space="preserve"> nije primao nikakvu naknadu jer isti nije niti podnio zahtjev za primanje naknade</w:t>
      </w:r>
      <w:r w:rsidR="004F766C">
        <w:rPr>
          <w:rFonts w:ascii="Times New Roman" w:hAnsi="Times New Roman"/>
          <w:bCs/>
          <w:sz w:val="24"/>
          <w:szCs w:val="24"/>
          <w:lang w:val="hr-BA"/>
        </w:rPr>
        <w:t xml:space="preserve"> koja je odlukom gradonačelnika grada Ploča od 3. travnja 2020. iznosila 1 kunu.</w:t>
      </w:r>
    </w:p>
    <w:p w14:paraId="5A534480" w14:textId="77777777" w:rsidR="004F766C" w:rsidRDefault="004F766C" w:rsidP="00B26792">
      <w:pPr>
        <w:autoSpaceDE w:val="0"/>
        <w:autoSpaceDN w:val="0"/>
        <w:adjustRightInd w:val="0"/>
        <w:spacing w:after="0"/>
        <w:ind w:firstLine="705"/>
        <w:jc w:val="both"/>
        <w:rPr>
          <w:rFonts w:ascii="Times New Roman" w:hAnsi="Times New Roman"/>
          <w:bCs/>
          <w:sz w:val="24"/>
          <w:szCs w:val="24"/>
          <w:lang w:val="hr-BA"/>
        </w:rPr>
      </w:pPr>
    </w:p>
    <w:p w14:paraId="4777B7FE" w14:textId="52528DA6" w:rsidR="00051C5A" w:rsidRDefault="004F766C" w:rsidP="00B26792">
      <w:pPr>
        <w:autoSpaceDE w:val="0"/>
        <w:autoSpaceDN w:val="0"/>
        <w:adjustRightInd w:val="0"/>
        <w:spacing w:after="0"/>
        <w:ind w:firstLine="705"/>
        <w:jc w:val="both"/>
        <w:rPr>
          <w:rFonts w:ascii="Times New Roman" w:hAnsi="Times New Roman"/>
          <w:bCs/>
          <w:sz w:val="24"/>
          <w:szCs w:val="24"/>
          <w:lang w:val="hr-BA"/>
        </w:rPr>
      </w:pPr>
      <w:r>
        <w:rPr>
          <w:rFonts w:ascii="Times New Roman" w:hAnsi="Times New Roman"/>
          <w:bCs/>
          <w:sz w:val="24"/>
          <w:szCs w:val="24"/>
          <w:lang w:val="hr-BA"/>
        </w:rPr>
        <w:t xml:space="preserve">O navedenom </w:t>
      </w:r>
      <w:r w:rsidR="00C547B3">
        <w:rPr>
          <w:rFonts w:ascii="Times New Roman" w:hAnsi="Times New Roman"/>
          <w:bCs/>
          <w:sz w:val="24"/>
          <w:szCs w:val="24"/>
          <w:lang w:val="hr-BA"/>
        </w:rPr>
        <w:t>su od strane tog društva Povjerenstvu dostavljene Odluka gradonačelnika grada Ploča KLASA: 022-05/21-01/030, URBROJ: 2165-02-21-2 od 30</w:t>
      </w:r>
      <w:r w:rsidR="00FC6D16">
        <w:rPr>
          <w:rFonts w:ascii="Times New Roman" w:hAnsi="Times New Roman"/>
          <w:bCs/>
          <w:sz w:val="24"/>
          <w:szCs w:val="24"/>
          <w:lang w:val="hr-BA"/>
        </w:rPr>
        <w:t>.</w:t>
      </w:r>
      <w:r w:rsidR="00C547B3">
        <w:rPr>
          <w:rFonts w:ascii="Times New Roman" w:hAnsi="Times New Roman"/>
          <w:bCs/>
          <w:sz w:val="24"/>
          <w:szCs w:val="24"/>
          <w:lang w:val="hr-BA"/>
        </w:rPr>
        <w:t xml:space="preserve"> rujna 2021. o imenovanju članova Nadzornog odbora trgovačkog društva IZVOR PLOČE d.o.o. Ploče i Odluka</w:t>
      </w:r>
      <w:r w:rsidR="00572204">
        <w:rPr>
          <w:rFonts w:ascii="Times New Roman" w:hAnsi="Times New Roman"/>
          <w:bCs/>
          <w:sz w:val="24"/>
          <w:szCs w:val="24"/>
          <w:lang w:val="hr-BA"/>
        </w:rPr>
        <w:t xml:space="preserve"> </w:t>
      </w:r>
      <w:r w:rsidR="00C547B3">
        <w:rPr>
          <w:rFonts w:ascii="Times New Roman" w:hAnsi="Times New Roman"/>
          <w:bCs/>
          <w:sz w:val="24"/>
          <w:szCs w:val="24"/>
          <w:lang w:val="hr-BA"/>
        </w:rPr>
        <w:t xml:space="preserve">Skupštine istog društva KLASA: 024-08/23-01/005, URBROJ: 2117-12-2-23-1 od 20. srpnja 2023. o razrješenju i imenovanju člana Nadzornog odbora trgovačkog društva IZVOR PLOČE d.o.o., kao i Odluka Skupštine </w:t>
      </w:r>
      <w:r w:rsidR="00572204">
        <w:rPr>
          <w:rFonts w:ascii="Times New Roman" w:hAnsi="Times New Roman"/>
          <w:bCs/>
          <w:sz w:val="24"/>
          <w:szCs w:val="24"/>
          <w:lang w:val="hr-BA"/>
        </w:rPr>
        <w:t>is</w:t>
      </w:r>
      <w:r w:rsidR="00C547B3">
        <w:rPr>
          <w:rFonts w:ascii="Times New Roman" w:hAnsi="Times New Roman"/>
          <w:bCs/>
          <w:sz w:val="24"/>
          <w:szCs w:val="24"/>
          <w:lang w:val="hr-BA"/>
        </w:rPr>
        <w:t xml:space="preserve">tog društva od 3. travnja 2020. o visini naknade za rad članovima Nadzornog odbora IZVORA PLOČE d.o.o., a koje odluke potvrđuju navode </w:t>
      </w:r>
      <w:r w:rsidR="00051C5A">
        <w:rPr>
          <w:rFonts w:ascii="Times New Roman" w:hAnsi="Times New Roman"/>
          <w:bCs/>
          <w:sz w:val="24"/>
          <w:szCs w:val="24"/>
          <w:lang w:val="hr-BA"/>
        </w:rPr>
        <w:t>društva IZVOR PLOČE d.o.o. iz predmetnog očitovanja tog društva od 4. prosinca 2023.</w:t>
      </w:r>
    </w:p>
    <w:p w14:paraId="56DA6EC7" w14:textId="77777777" w:rsidR="00051C5A" w:rsidRDefault="00051C5A" w:rsidP="00B26792">
      <w:pPr>
        <w:autoSpaceDE w:val="0"/>
        <w:autoSpaceDN w:val="0"/>
        <w:adjustRightInd w:val="0"/>
        <w:spacing w:after="0"/>
        <w:ind w:firstLine="705"/>
        <w:jc w:val="both"/>
        <w:rPr>
          <w:rFonts w:ascii="Times New Roman" w:hAnsi="Times New Roman"/>
          <w:bCs/>
          <w:sz w:val="24"/>
          <w:szCs w:val="24"/>
          <w:lang w:val="hr-BA"/>
        </w:rPr>
      </w:pPr>
    </w:p>
    <w:p w14:paraId="14D8AA87" w14:textId="77777777" w:rsidR="00B83FF3" w:rsidRDefault="00051C5A" w:rsidP="00051C5A">
      <w:pPr>
        <w:autoSpaceDE w:val="0"/>
        <w:autoSpaceDN w:val="0"/>
        <w:adjustRightInd w:val="0"/>
        <w:spacing w:after="0"/>
        <w:ind w:firstLine="705"/>
        <w:jc w:val="both"/>
        <w:rPr>
          <w:rFonts w:ascii="Times New Roman" w:hAnsi="Times New Roman"/>
          <w:bCs/>
          <w:sz w:val="24"/>
          <w:szCs w:val="24"/>
          <w:lang w:val="hr-BA"/>
        </w:rPr>
      </w:pPr>
      <w:r>
        <w:rPr>
          <w:rFonts w:ascii="Times New Roman" w:hAnsi="Times New Roman"/>
          <w:bCs/>
          <w:sz w:val="24"/>
          <w:szCs w:val="24"/>
          <w:lang w:val="hr-BA"/>
        </w:rPr>
        <w:t>Isto tako, društvo RADIO POSTAJA PLOČE d.o.o. se na predmetno traženje Povjerenstva očitova</w:t>
      </w:r>
      <w:r w:rsidR="00B83FF3">
        <w:rPr>
          <w:rFonts w:ascii="Times New Roman" w:hAnsi="Times New Roman"/>
          <w:bCs/>
          <w:sz w:val="24"/>
          <w:szCs w:val="24"/>
          <w:lang w:val="hr-BA"/>
        </w:rPr>
        <w:t>l</w:t>
      </w:r>
      <w:r>
        <w:rPr>
          <w:rFonts w:ascii="Times New Roman" w:hAnsi="Times New Roman"/>
          <w:bCs/>
          <w:sz w:val="24"/>
          <w:szCs w:val="24"/>
          <w:lang w:val="hr-BA"/>
        </w:rPr>
        <w:t>o dopisom od</w:t>
      </w:r>
      <w:r w:rsidR="00B83FF3">
        <w:rPr>
          <w:rFonts w:ascii="Times New Roman" w:hAnsi="Times New Roman"/>
          <w:bCs/>
          <w:sz w:val="24"/>
          <w:szCs w:val="24"/>
          <w:lang w:val="hr-BA"/>
        </w:rPr>
        <w:t xml:space="preserve"> 22. ožujka 2024. u kojem je navedeno da je obveznik Zoran </w:t>
      </w:r>
      <w:proofErr w:type="spellStart"/>
      <w:r w:rsidR="00B83FF3">
        <w:rPr>
          <w:rFonts w:ascii="Times New Roman" w:hAnsi="Times New Roman"/>
          <w:bCs/>
          <w:sz w:val="24"/>
          <w:szCs w:val="24"/>
          <w:lang w:val="hr-BA"/>
        </w:rPr>
        <w:t>Majstrović</w:t>
      </w:r>
      <w:proofErr w:type="spellEnd"/>
      <w:r w:rsidR="00B83FF3">
        <w:rPr>
          <w:rFonts w:ascii="Times New Roman" w:hAnsi="Times New Roman"/>
          <w:bCs/>
          <w:sz w:val="24"/>
          <w:szCs w:val="24"/>
          <w:lang w:val="hr-BA"/>
        </w:rPr>
        <w:t xml:space="preserve"> obnašao </w:t>
      </w:r>
      <w:r>
        <w:rPr>
          <w:rFonts w:ascii="Times New Roman" w:hAnsi="Times New Roman"/>
          <w:bCs/>
          <w:sz w:val="24"/>
          <w:szCs w:val="24"/>
          <w:lang w:val="hr-BA"/>
        </w:rPr>
        <w:t xml:space="preserve">dužnost predsjednika </w:t>
      </w:r>
      <w:r w:rsidR="00B83FF3">
        <w:rPr>
          <w:rFonts w:ascii="Times New Roman" w:hAnsi="Times New Roman"/>
          <w:bCs/>
          <w:sz w:val="24"/>
          <w:szCs w:val="24"/>
          <w:lang w:val="hr-BA"/>
        </w:rPr>
        <w:t>N</w:t>
      </w:r>
      <w:r>
        <w:rPr>
          <w:rFonts w:ascii="Times New Roman" w:hAnsi="Times New Roman"/>
          <w:bCs/>
          <w:sz w:val="24"/>
          <w:szCs w:val="24"/>
          <w:lang w:val="hr-BA"/>
        </w:rPr>
        <w:t>adzornog odbora tog društva od 30. rujna 2021. do 20. srpnja 2023.</w:t>
      </w:r>
      <w:r w:rsidR="00B83FF3">
        <w:rPr>
          <w:rFonts w:ascii="Times New Roman" w:hAnsi="Times New Roman"/>
          <w:bCs/>
          <w:sz w:val="24"/>
          <w:szCs w:val="24"/>
          <w:lang w:val="hr-BA"/>
        </w:rPr>
        <w:t xml:space="preserve"> Iz očitovanja proizlazi i da imenovani obveznik za svoj radi u Nadzornom odboru tog društva nije primao naknadu.</w:t>
      </w:r>
    </w:p>
    <w:p w14:paraId="5712B58A" w14:textId="77777777" w:rsidR="00B83FF3" w:rsidRDefault="00B83FF3" w:rsidP="00051C5A">
      <w:pPr>
        <w:autoSpaceDE w:val="0"/>
        <w:autoSpaceDN w:val="0"/>
        <w:adjustRightInd w:val="0"/>
        <w:spacing w:after="0"/>
        <w:ind w:firstLine="705"/>
        <w:jc w:val="both"/>
        <w:rPr>
          <w:rFonts w:ascii="Times New Roman" w:hAnsi="Times New Roman"/>
          <w:bCs/>
          <w:sz w:val="24"/>
          <w:szCs w:val="24"/>
          <w:lang w:val="hr-BA"/>
        </w:rPr>
      </w:pPr>
    </w:p>
    <w:p w14:paraId="03CB4754" w14:textId="2D5F075C" w:rsidR="00003C6A" w:rsidRDefault="00B83FF3" w:rsidP="00B83FF3">
      <w:pPr>
        <w:autoSpaceDE w:val="0"/>
        <w:autoSpaceDN w:val="0"/>
        <w:adjustRightInd w:val="0"/>
        <w:spacing w:after="0"/>
        <w:ind w:firstLine="705"/>
        <w:jc w:val="both"/>
        <w:rPr>
          <w:rFonts w:ascii="Times New Roman" w:hAnsi="Times New Roman"/>
          <w:bCs/>
          <w:sz w:val="24"/>
          <w:szCs w:val="24"/>
          <w:lang w:val="hr-BA"/>
        </w:rPr>
      </w:pPr>
      <w:r>
        <w:rPr>
          <w:rFonts w:ascii="Times New Roman" w:hAnsi="Times New Roman"/>
          <w:bCs/>
          <w:sz w:val="24"/>
          <w:szCs w:val="24"/>
          <w:lang w:val="hr-BA"/>
        </w:rPr>
        <w:t xml:space="preserve">O navedenom su od strane tog društva Povjerenstvu dostavljene </w:t>
      </w:r>
      <w:r w:rsidR="008501C7">
        <w:rPr>
          <w:rFonts w:ascii="Times New Roman" w:hAnsi="Times New Roman"/>
          <w:bCs/>
          <w:sz w:val="24"/>
          <w:szCs w:val="24"/>
          <w:lang w:val="hr-BA"/>
        </w:rPr>
        <w:t>Odluka gradonačelnika grada Ploča KLASA: 022-05/21-01/033, URBROJ: 2165-02-21-1 od 30. rujna 2021.</w:t>
      </w:r>
      <w:r w:rsidR="00554C94">
        <w:rPr>
          <w:rFonts w:ascii="Times New Roman" w:hAnsi="Times New Roman"/>
          <w:bCs/>
          <w:sz w:val="24"/>
          <w:szCs w:val="24"/>
          <w:lang w:val="hr-BA"/>
        </w:rPr>
        <w:t xml:space="preserve"> </w:t>
      </w:r>
      <w:r w:rsidR="008501C7">
        <w:rPr>
          <w:rFonts w:ascii="Times New Roman" w:hAnsi="Times New Roman"/>
          <w:bCs/>
          <w:sz w:val="24"/>
          <w:szCs w:val="24"/>
          <w:lang w:val="hr-BA"/>
        </w:rPr>
        <w:t xml:space="preserve">o imenovanju članova Nadzornog odbora trgovačkog društva RADIO POSTAJA PLOČE d.o.o. Ploče i </w:t>
      </w:r>
      <w:r>
        <w:rPr>
          <w:rFonts w:ascii="Times New Roman" w:hAnsi="Times New Roman"/>
          <w:bCs/>
          <w:sz w:val="24"/>
          <w:szCs w:val="24"/>
          <w:lang w:val="hr-BA"/>
        </w:rPr>
        <w:t xml:space="preserve">Odluka </w:t>
      </w:r>
      <w:r w:rsidR="00003C6A">
        <w:rPr>
          <w:rFonts w:ascii="Times New Roman" w:hAnsi="Times New Roman"/>
          <w:bCs/>
          <w:sz w:val="24"/>
          <w:szCs w:val="24"/>
          <w:lang w:val="hr-BA"/>
        </w:rPr>
        <w:t xml:space="preserve">Skupštine društva KLASA: 008-02/23-01/001, URBROJ: 2117-12-2-23-1 od 20. srpnja 2023. o razrješenju i imenovanju </w:t>
      </w:r>
      <w:r w:rsidR="00F41490">
        <w:rPr>
          <w:rFonts w:ascii="Times New Roman" w:hAnsi="Times New Roman"/>
          <w:bCs/>
          <w:sz w:val="24"/>
          <w:szCs w:val="24"/>
          <w:lang w:val="hr-BA"/>
        </w:rPr>
        <w:t xml:space="preserve">člana </w:t>
      </w:r>
      <w:r w:rsidR="00003C6A">
        <w:rPr>
          <w:rFonts w:ascii="Times New Roman" w:hAnsi="Times New Roman"/>
          <w:bCs/>
          <w:sz w:val="24"/>
          <w:szCs w:val="24"/>
          <w:lang w:val="hr-BA"/>
        </w:rPr>
        <w:t xml:space="preserve">Nadzornog odbora trgovačkog društva RADIO POSTAJA PLOČE d.o.o. Ploče, a koje odluke potvrđuju navode društva </w:t>
      </w:r>
      <w:r w:rsidR="004B6DBB">
        <w:rPr>
          <w:rFonts w:ascii="Times New Roman" w:hAnsi="Times New Roman"/>
          <w:bCs/>
          <w:sz w:val="24"/>
          <w:szCs w:val="24"/>
          <w:lang w:val="hr-BA"/>
        </w:rPr>
        <w:t xml:space="preserve">RADIO POSTAJA PLOČE d.o.o. </w:t>
      </w:r>
      <w:r w:rsidR="00003C6A">
        <w:rPr>
          <w:rFonts w:ascii="Times New Roman" w:hAnsi="Times New Roman"/>
          <w:bCs/>
          <w:sz w:val="24"/>
          <w:szCs w:val="24"/>
          <w:lang w:val="hr-BA"/>
        </w:rPr>
        <w:t xml:space="preserve">iz predmetnog očitovanja tog društva od </w:t>
      </w:r>
      <w:r w:rsidR="00554C94">
        <w:rPr>
          <w:rFonts w:ascii="Times New Roman" w:hAnsi="Times New Roman"/>
          <w:bCs/>
          <w:sz w:val="24"/>
          <w:szCs w:val="24"/>
          <w:lang w:val="hr-BA"/>
        </w:rPr>
        <w:t>22</w:t>
      </w:r>
      <w:r w:rsidR="00003C6A">
        <w:rPr>
          <w:rFonts w:ascii="Times New Roman" w:hAnsi="Times New Roman"/>
          <w:bCs/>
          <w:sz w:val="24"/>
          <w:szCs w:val="24"/>
          <w:lang w:val="hr-BA"/>
        </w:rPr>
        <w:t xml:space="preserve">. </w:t>
      </w:r>
      <w:r w:rsidR="00554C94">
        <w:rPr>
          <w:rFonts w:ascii="Times New Roman" w:hAnsi="Times New Roman"/>
          <w:bCs/>
          <w:sz w:val="24"/>
          <w:szCs w:val="24"/>
          <w:lang w:val="hr-BA"/>
        </w:rPr>
        <w:t xml:space="preserve">ožujka </w:t>
      </w:r>
      <w:r w:rsidR="00003C6A">
        <w:rPr>
          <w:rFonts w:ascii="Times New Roman" w:hAnsi="Times New Roman"/>
          <w:bCs/>
          <w:sz w:val="24"/>
          <w:szCs w:val="24"/>
          <w:lang w:val="hr-BA"/>
        </w:rPr>
        <w:t>202</w:t>
      </w:r>
      <w:r w:rsidR="00554C94">
        <w:rPr>
          <w:rFonts w:ascii="Times New Roman" w:hAnsi="Times New Roman"/>
          <w:bCs/>
          <w:sz w:val="24"/>
          <w:szCs w:val="24"/>
          <w:lang w:val="hr-BA"/>
        </w:rPr>
        <w:t>4</w:t>
      </w:r>
      <w:r w:rsidR="00003C6A">
        <w:rPr>
          <w:rFonts w:ascii="Times New Roman" w:hAnsi="Times New Roman"/>
          <w:bCs/>
          <w:sz w:val="24"/>
          <w:szCs w:val="24"/>
          <w:lang w:val="hr-BA"/>
        </w:rPr>
        <w:t>.</w:t>
      </w:r>
      <w:r w:rsidR="004B6DBB">
        <w:rPr>
          <w:rFonts w:ascii="Times New Roman" w:hAnsi="Times New Roman"/>
          <w:bCs/>
          <w:sz w:val="24"/>
          <w:szCs w:val="24"/>
          <w:lang w:val="hr-BA"/>
        </w:rPr>
        <w:t xml:space="preserve"> Isto tako, uz očitovanje je Povjerenstvu dostavljena i Izjava Zorana </w:t>
      </w:r>
      <w:proofErr w:type="spellStart"/>
      <w:r w:rsidR="004B6DBB">
        <w:rPr>
          <w:rFonts w:ascii="Times New Roman" w:hAnsi="Times New Roman"/>
          <w:bCs/>
          <w:sz w:val="24"/>
          <w:szCs w:val="24"/>
          <w:lang w:val="hr-BA"/>
        </w:rPr>
        <w:t>Majstrovića</w:t>
      </w:r>
      <w:proofErr w:type="spellEnd"/>
      <w:r w:rsidR="004B6DBB">
        <w:rPr>
          <w:rFonts w:ascii="Times New Roman" w:hAnsi="Times New Roman"/>
          <w:bCs/>
          <w:sz w:val="24"/>
          <w:szCs w:val="24"/>
          <w:lang w:val="hr-BA"/>
        </w:rPr>
        <w:t xml:space="preserve"> od 30. rujna 2021. iz koje je razvidno da je tom Izjavom imenovani prihvatio članstvo u Nadzornom odboru trgovačkog društva RADIO POSTAJA PLOČE d.o.o. te se isti odrekao prava na bilo kakvu naknadu za svoj rad u navedenom Odboru za cijelo vrijeme obnašanja dužnosti člana/predsjednika Nadzornog odbora tog društva.</w:t>
      </w:r>
    </w:p>
    <w:p w14:paraId="06BFB809" w14:textId="77777777" w:rsidR="00554C94" w:rsidRDefault="00554C94" w:rsidP="00B83FF3">
      <w:pPr>
        <w:autoSpaceDE w:val="0"/>
        <w:autoSpaceDN w:val="0"/>
        <w:adjustRightInd w:val="0"/>
        <w:spacing w:after="0"/>
        <w:ind w:firstLine="705"/>
        <w:jc w:val="both"/>
        <w:rPr>
          <w:rFonts w:ascii="Times New Roman" w:hAnsi="Times New Roman"/>
          <w:bCs/>
          <w:sz w:val="24"/>
          <w:szCs w:val="24"/>
          <w:lang w:val="hr-BA"/>
        </w:rPr>
      </w:pPr>
    </w:p>
    <w:p w14:paraId="25B8B60F" w14:textId="33FA56AF" w:rsidR="00554C94" w:rsidRPr="00F634BD" w:rsidRDefault="00554C94" w:rsidP="00B83FF3">
      <w:pPr>
        <w:autoSpaceDE w:val="0"/>
        <w:autoSpaceDN w:val="0"/>
        <w:adjustRightInd w:val="0"/>
        <w:spacing w:after="0"/>
        <w:ind w:firstLine="705"/>
        <w:jc w:val="both"/>
        <w:rPr>
          <w:rFonts w:ascii="Times New Roman" w:hAnsi="Times New Roman"/>
          <w:bCs/>
          <w:sz w:val="24"/>
          <w:szCs w:val="24"/>
          <w:lang w:val="hr-BA"/>
        </w:rPr>
      </w:pPr>
      <w:r w:rsidRPr="00F634BD">
        <w:rPr>
          <w:rFonts w:ascii="Times New Roman" w:hAnsi="Times New Roman"/>
          <w:bCs/>
          <w:sz w:val="24"/>
          <w:szCs w:val="24"/>
          <w:lang w:val="hr-BA"/>
        </w:rPr>
        <w:t xml:space="preserve">S obzirom na navedeno, Povjerenstvo je </w:t>
      </w:r>
      <w:r w:rsidR="009E23F9">
        <w:rPr>
          <w:rFonts w:ascii="Times New Roman" w:hAnsi="Times New Roman"/>
          <w:bCs/>
          <w:sz w:val="24"/>
          <w:szCs w:val="24"/>
          <w:lang w:val="hr-BA"/>
        </w:rPr>
        <w:t xml:space="preserve">u odnosu na obveznika Zorana </w:t>
      </w:r>
      <w:proofErr w:type="spellStart"/>
      <w:r w:rsidR="009E23F9">
        <w:rPr>
          <w:rFonts w:ascii="Times New Roman" w:hAnsi="Times New Roman"/>
          <w:bCs/>
          <w:sz w:val="24"/>
          <w:szCs w:val="24"/>
          <w:lang w:val="hr-BA"/>
        </w:rPr>
        <w:t>Majstrovića</w:t>
      </w:r>
      <w:proofErr w:type="spellEnd"/>
      <w:r w:rsidR="009E23F9">
        <w:rPr>
          <w:rFonts w:ascii="Times New Roman" w:hAnsi="Times New Roman"/>
          <w:bCs/>
          <w:sz w:val="24"/>
          <w:szCs w:val="24"/>
          <w:lang w:val="hr-BA"/>
        </w:rPr>
        <w:t xml:space="preserve"> </w:t>
      </w:r>
      <w:r w:rsidRPr="00F634BD">
        <w:rPr>
          <w:rFonts w:ascii="Times New Roman" w:hAnsi="Times New Roman"/>
          <w:bCs/>
          <w:sz w:val="24"/>
          <w:szCs w:val="24"/>
          <w:lang w:val="hr-BA"/>
        </w:rPr>
        <w:t>utvrdilo postojanje pretpostavki za pokretanje postupka vezano za moguću povredu odredbe članka 18. stavka 1. ZSSI-a,</w:t>
      </w:r>
      <w:r w:rsidR="00F634BD" w:rsidRPr="00F634BD">
        <w:rPr>
          <w:rFonts w:ascii="Times New Roman" w:hAnsi="Times New Roman"/>
          <w:bCs/>
          <w:sz w:val="24"/>
          <w:szCs w:val="24"/>
          <w:lang w:val="hr-BA"/>
        </w:rPr>
        <w:t xml:space="preserve"> o čemu je</w:t>
      </w:r>
      <w:r w:rsidR="009E23F9">
        <w:rPr>
          <w:rFonts w:ascii="Times New Roman" w:hAnsi="Times New Roman"/>
          <w:bCs/>
          <w:sz w:val="24"/>
          <w:szCs w:val="24"/>
          <w:lang w:val="hr-BA"/>
        </w:rPr>
        <w:t xml:space="preserve"> imenovanom </w:t>
      </w:r>
      <w:r w:rsidR="00F634BD" w:rsidRPr="00F634BD">
        <w:rPr>
          <w:rFonts w:ascii="Times New Roman" w:hAnsi="Times New Roman"/>
          <w:bCs/>
          <w:sz w:val="24"/>
          <w:szCs w:val="24"/>
          <w:lang w:val="hr-BA"/>
        </w:rPr>
        <w:t xml:space="preserve">obvezniku dostavljena obavijest </w:t>
      </w:r>
      <w:r w:rsidRPr="00F634BD">
        <w:rPr>
          <w:rFonts w:ascii="Times New Roman" w:hAnsi="Times New Roman"/>
          <w:bCs/>
          <w:sz w:val="24"/>
          <w:szCs w:val="24"/>
          <w:lang w:val="hr-BA"/>
        </w:rPr>
        <w:t xml:space="preserve">KLASA: P-235/23, URBROJ: 711-02-01/07-2024-08 od 18. lipnja 2024. godine, koju je obveznik zaprimio 1. srpnja 2024. te kojom je isti pozvan da se u roku od 15 dana od dostave obavijesti očituje na razloge za pokretanje postupka te na činjenična utvrđenja iz te obavijesti.  </w:t>
      </w:r>
    </w:p>
    <w:p w14:paraId="42D44C01" w14:textId="77777777" w:rsidR="0042388F" w:rsidRDefault="0042388F" w:rsidP="00F634BD">
      <w:pPr>
        <w:autoSpaceDE w:val="0"/>
        <w:autoSpaceDN w:val="0"/>
        <w:adjustRightInd w:val="0"/>
        <w:spacing w:after="0"/>
        <w:jc w:val="both"/>
        <w:rPr>
          <w:rFonts w:ascii="Times New Roman" w:hAnsi="Times New Roman"/>
          <w:bCs/>
          <w:sz w:val="24"/>
          <w:szCs w:val="24"/>
          <w:lang w:val="hr-BA"/>
        </w:rPr>
      </w:pPr>
    </w:p>
    <w:p w14:paraId="65748EDD" w14:textId="1CBAA7A6" w:rsidR="008A377F" w:rsidRDefault="0042388F" w:rsidP="00ED15F6">
      <w:pPr>
        <w:autoSpaceDE w:val="0"/>
        <w:autoSpaceDN w:val="0"/>
        <w:adjustRightInd w:val="0"/>
        <w:spacing w:after="0"/>
        <w:ind w:firstLine="705"/>
        <w:jc w:val="both"/>
        <w:rPr>
          <w:rFonts w:ascii="Times New Roman" w:hAnsi="Times New Roman"/>
          <w:sz w:val="24"/>
          <w:szCs w:val="24"/>
        </w:rPr>
      </w:pPr>
      <w:r>
        <w:rPr>
          <w:rFonts w:ascii="Times New Roman" w:hAnsi="Times New Roman"/>
          <w:bCs/>
          <w:sz w:val="24"/>
          <w:szCs w:val="24"/>
          <w:lang w:val="hr-BA"/>
        </w:rPr>
        <w:t xml:space="preserve">Na navedenu obavijest </w:t>
      </w:r>
      <w:r w:rsidR="00C83F7A">
        <w:rPr>
          <w:rFonts w:ascii="Times New Roman" w:hAnsi="Times New Roman"/>
          <w:bCs/>
          <w:sz w:val="24"/>
          <w:szCs w:val="24"/>
          <w:lang w:val="hr-BA"/>
        </w:rPr>
        <w:t>imenovani se obveznik očitovao</w:t>
      </w:r>
      <w:r w:rsidR="008A377F">
        <w:rPr>
          <w:rFonts w:ascii="Times New Roman" w:hAnsi="Times New Roman"/>
          <w:bCs/>
          <w:sz w:val="24"/>
          <w:szCs w:val="24"/>
          <w:lang w:val="hr-BA"/>
        </w:rPr>
        <w:t xml:space="preserve"> dopisom od 11. srpnja 2024. u kojem je naveo</w:t>
      </w:r>
      <w:r w:rsidR="00ED15F6">
        <w:rPr>
          <w:rFonts w:ascii="Times New Roman" w:hAnsi="Times New Roman"/>
          <w:bCs/>
          <w:sz w:val="24"/>
          <w:szCs w:val="24"/>
          <w:lang w:val="hr-BA"/>
        </w:rPr>
        <w:t xml:space="preserve"> </w:t>
      </w:r>
      <w:r w:rsidR="008A377F">
        <w:rPr>
          <w:rFonts w:ascii="Times New Roman" w:hAnsi="Times New Roman"/>
          <w:sz w:val="24"/>
          <w:szCs w:val="24"/>
        </w:rPr>
        <w:t xml:space="preserve">da je 6. lipnja 2022. godine počeo obnašati dužnost člana Uprave trgovačkog društva KOMUNALNO ODRŽAVANJE d.o.o. u svojstvu direktora te je u vremenu od 6. lipnja 2022. do 20. srpnja 2023. obnašao dužnost člana </w:t>
      </w:r>
      <w:r w:rsidR="00BA50DF">
        <w:rPr>
          <w:rFonts w:ascii="Times New Roman" w:hAnsi="Times New Roman"/>
          <w:sz w:val="24"/>
          <w:szCs w:val="24"/>
        </w:rPr>
        <w:t>N</w:t>
      </w:r>
      <w:r w:rsidR="008A377F">
        <w:rPr>
          <w:rFonts w:ascii="Times New Roman" w:hAnsi="Times New Roman"/>
          <w:sz w:val="24"/>
          <w:szCs w:val="24"/>
        </w:rPr>
        <w:t xml:space="preserve">adzornog odbora društva IZVOR </w:t>
      </w:r>
      <w:r w:rsidR="008A377F">
        <w:rPr>
          <w:rFonts w:ascii="Times New Roman" w:hAnsi="Times New Roman"/>
          <w:sz w:val="24"/>
          <w:szCs w:val="24"/>
        </w:rPr>
        <w:lastRenderedPageBreak/>
        <w:t xml:space="preserve">PLOČE d.o.o. i dužnost predsjednika </w:t>
      </w:r>
      <w:r w:rsidR="00036180">
        <w:rPr>
          <w:rFonts w:ascii="Times New Roman" w:hAnsi="Times New Roman"/>
          <w:sz w:val="24"/>
          <w:szCs w:val="24"/>
        </w:rPr>
        <w:t>N</w:t>
      </w:r>
      <w:r w:rsidR="008A377F">
        <w:rPr>
          <w:rFonts w:ascii="Times New Roman" w:hAnsi="Times New Roman"/>
          <w:sz w:val="24"/>
          <w:szCs w:val="24"/>
        </w:rPr>
        <w:t>adzornog odbora društva RADIO POSTAJA PLOČE d.o.o. Ne osporava navedene činjenice, ali moli da se prilikom odlučivanja u ovom predmetu uzme u obzir da od trenutka kada je imenovan na dužnost člana Uprave trgovačkog društva KOMUNALNO ODRŽAVANJE d.o.o. nije sudjelovao niti na jednoj sjednici nadzorn</w:t>
      </w:r>
      <w:r w:rsidR="004778EF">
        <w:rPr>
          <w:rFonts w:ascii="Times New Roman" w:hAnsi="Times New Roman"/>
          <w:sz w:val="24"/>
          <w:szCs w:val="24"/>
        </w:rPr>
        <w:t>ih</w:t>
      </w:r>
      <w:r w:rsidR="008A377F">
        <w:rPr>
          <w:rFonts w:ascii="Times New Roman" w:hAnsi="Times New Roman"/>
          <w:sz w:val="24"/>
          <w:szCs w:val="24"/>
        </w:rPr>
        <w:t xml:space="preserve"> odbora </w:t>
      </w:r>
      <w:r w:rsidR="00036180">
        <w:rPr>
          <w:rFonts w:ascii="Times New Roman" w:hAnsi="Times New Roman"/>
          <w:sz w:val="24"/>
          <w:szCs w:val="24"/>
        </w:rPr>
        <w:t>odnosnih</w:t>
      </w:r>
      <w:r w:rsidR="008A377F">
        <w:rPr>
          <w:rFonts w:ascii="Times New Roman" w:hAnsi="Times New Roman"/>
          <w:sz w:val="24"/>
          <w:szCs w:val="24"/>
        </w:rPr>
        <w:t xml:space="preserve"> trgovačkih društava niti je primao bilo kakvu naknadu, slijedom čega prilaže zapisnike sa sjednica nadzornih odbora oba trgovačka društva u predmetnome vremenskom periodu. </w:t>
      </w:r>
    </w:p>
    <w:p w14:paraId="43999F95" w14:textId="77777777" w:rsidR="00ED15F6" w:rsidRDefault="00ED15F6" w:rsidP="00ED15F6">
      <w:pPr>
        <w:autoSpaceDE w:val="0"/>
        <w:autoSpaceDN w:val="0"/>
        <w:adjustRightInd w:val="0"/>
        <w:spacing w:after="0"/>
        <w:ind w:firstLine="705"/>
        <w:jc w:val="both"/>
        <w:rPr>
          <w:rFonts w:ascii="Times New Roman" w:hAnsi="Times New Roman"/>
          <w:sz w:val="24"/>
          <w:szCs w:val="24"/>
        </w:rPr>
      </w:pPr>
    </w:p>
    <w:p w14:paraId="778BF529" w14:textId="06F3B217" w:rsidR="00ED15F6" w:rsidRDefault="00ED15F6" w:rsidP="00ED15F6">
      <w:pPr>
        <w:autoSpaceDE w:val="0"/>
        <w:autoSpaceDN w:val="0"/>
        <w:adjustRightInd w:val="0"/>
        <w:spacing w:after="0"/>
        <w:ind w:firstLine="705"/>
        <w:jc w:val="both"/>
        <w:rPr>
          <w:rFonts w:ascii="Times New Roman" w:hAnsi="Times New Roman"/>
          <w:sz w:val="24"/>
          <w:szCs w:val="24"/>
        </w:rPr>
      </w:pPr>
      <w:r>
        <w:rPr>
          <w:rFonts w:ascii="Times New Roman" w:hAnsi="Times New Roman"/>
          <w:sz w:val="24"/>
          <w:szCs w:val="24"/>
        </w:rPr>
        <w:t>Uvidom u dostavljene zapisnike sa sjednica Nadzornog odbora IZVORA PLOČE d.o.o</w:t>
      </w:r>
      <w:r w:rsidR="00870A7C">
        <w:rPr>
          <w:rFonts w:ascii="Times New Roman" w:hAnsi="Times New Roman"/>
          <w:sz w:val="24"/>
          <w:szCs w:val="24"/>
        </w:rPr>
        <w:t xml:space="preserve">. u promatranome razdoblju od </w:t>
      </w:r>
      <w:r w:rsidR="002D5B4C">
        <w:rPr>
          <w:rFonts w:ascii="Times New Roman" w:hAnsi="Times New Roman"/>
          <w:sz w:val="24"/>
          <w:szCs w:val="24"/>
        </w:rPr>
        <w:t xml:space="preserve">23. lipnja 2022., 4. listopada 2022., 10. studenoga 2022., 22. svibnja 2023. i 20. lipnja 2023. utvrđeno je da tim sjednicama kao opravdano odsutan nije prisustvovao Zoran </w:t>
      </w:r>
      <w:proofErr w:type="spellStart"/>
      <w:r w:rsidR="002D5B4C">
        <w:rPr>
          <w:rFonts w:ascii="Times New Roman" w:hAnsi="Times New Roman"/>
          <w:sz w:val="24"/>
          <w:szCs w:val="24"/>
        </w:rPr>
        <w:t>Majstrović</w:t>
      </w:r>
      <w:proofErr w:type="spellEnd"/>
      <w:r w:rsidR="002D5B4C">
        <w:rPr>
          <w:rFonts w:ascii="Times New Roman" w:hAnsi="Times New Roman"/>
          <w:sz w:val="24"/>
          <w:szCs w:val="24"/>
        </w:rPr>
        <w:t xml:space="preserve">, dok je uvidom u </w:t>
      </w:r>
      <w:r w:rsidR="00870A7C">
        <w:rPr>
          <w:rFonts w:ascii="Times New Roman" w:hAnsi="Times New Roman"/>
          <w:sz w:val="24"/>
          <w:szCs w:val="24"/>
        </w:rPr>
        <w:t xml:space="preserve">dostavljene zapisnike sa sjednica </w:t>
      </w:r>
      <w:r w:rsidR="002D5B4C">
        <w:rPr>
          <w:rFonts w:ascii="Times New Roman" w:hAnsi="Times New Roman"/>
          <w:sz w:val="24"/>
          <w:szCs w:val="24"/>
        </w:rPr>
        <w:t xml:space="preserve">Nadzornog odbora trgovačkog društva RADIO </w:t>
      </w:r>
      <w:r w:rsidR="00870A7C">
        <w:rPr>
          <w:rFonts w:ascii="Times New Roman" w:hAnsi="Times New Roman"/>
          <w:sz w:val="24"/>
          <w:szCs w:val="24"/>
        </w:rPr>
        <w:t xml:space="preserve">POSTAJA </w:t>
      </w:r>
      <w:r w:rsidR="002D5B4C">
        <w:rPr>
          <w:rFonts w:ascii="Times New Roman" w:hAnsi="Times New Roman"/>
          <w:sz w:val="24"/>
          <w:szCs w:val="24"/>
        </w:rPr>
        <w:t xml:space="preserve">PLOČE d.o.o. </w:t>
      </w:r>
      <w:r w:rsidR="00870A7C">
        <w:rPr>
          <w:rFonts w:ascii="Times New Roman" w:hAnsi="Times New Roman"/>
          <w:sz w:val="24"/>
          <w:szCs w:val="24"/>
        </w:rPr>
        <w:t xml:space="preserve">utvrđeno da se isti ne odnose na promatrano razdoblje 6. lipanj 2022. – 20. srpanj 2023. </w:t>
      </w:r>
    </w:p>
    <w:p w14:paraId="79BE5D04" w14:textId="77777777" w:rsidR="00C30E24" w:rsidRDefault="00C30E24" w:rsidP="00ED15F6">
      <w:pPr>
        <w:autoSpaceDE w:val="0"/>
        <w:autoSpaceDN w:val="0"/>
        <w:adjustRightInd w:val="0"/>
        <w:spacing w:after="0"/>
        <w:ind w:firstLine="705"/>
        <w:jc w:val="both"/>
        <w:rPr>
          <w:rFonts w:ascii="Times New Roman" w:hAnsi="Times New Roman"/>
          <w:sz w:val="24"/>
          <w:szCs w:val="24"/>
        </w:rPr>
      </w:pPr>
    </w:p>
    <w:p w14:paraId="784894A3" w14:textId="1C4AC48E" w:rsidR="00C30E24" w:rsidRDefault="00C30E24" w:rsidP="00C30E24">
      <w:pPr>
        <w:autoSpaceDE w:val="0"/>
        <w:autoSpaceDN w:val="0"/>
        <w:adjustRightInd w:val="0"/>
        <w:spacing w:after="0"/>
        <w:ind w:firstLine="705"/>
        <w:jc w:val="both"/>
        <w:rPr>
          <w:rFonts w:ascii="Times New Roman" w:hAnsi="Times New Roman"/>
          <w:sz w:val="24"/>
          <w:szCs w:val="24"/>
        </w:rPr>
      </w:pPr>
      <w:r>
        <w:rPr>
          <w:rFonts w:ascii="Times New Roman" w:hAnsi="Times New Roman"/>
          <w:sz w:val="24"/>
          <w:szCs w:val="24"/>
        </w:rPr>
        <w:t>Člankom 18. stavkom 1. ZSSI-a propisano je da o</w:t>
      </w:r>
      <w:r w:rsidRPr="00C30E24">
        <w:rPr>
          <w:rFonts w:ascii="Times New Roman" w:hAnsi="Times New Roman"/>
          <w:sz w:val="24"/>
          <w:szCs w:val="24"/>
        </w:rPr>
        <w:t>bveznici ne mogu biti članovi uprave ili upravnih odbora i nadzornih odbora trgovačkih društava, upravnih vijeća ustanova odnosno nadzornih odbora izvanproračunskih fondova niti mogu obavljati poslove upravljanja u poslovnim subjektima</w:t>
      </w:r>
      <w:r>
        <w:rPr>
          <w:rFonts w:ascii="Times New Roman" w:hAnsi="Times New Roman"/>
          <w:sz w:val="24"/>
          <w:szCs w:val="24"/>
        </w:rPr>
        <w:t>. Stavkom 2. propisano je da obveznici, i</w:t>
      </w:r>
      <w:r w:rsidRPr="00C30E24">
        <w:rPr>
          <w:rFonts w:ascii="Times New Roman" w:hAnsi="Times New Roman"/>
          <w:sz w:val="24"/>
          <w:szCs w:val="24"/>
        </w:rPr>
        <w:t xml:space="preserve">znimno od stavka 1. </w:t>
      </w:r>
      <w:r>
        <w:rPr>
          <w:rFonts w:ascii="Times New Roman" w:hAnsi="Times New Roman"/>
          <w:sz w:val="24"/>
          <w:szCs w:val="24"/>
        </w:rPr>
        <w:t>t</w:t>
      </w:r>
      <w:r w:rsidRPr="00C30E24">
        <w:rPr>
          <w:rFonts w:ascii="Times New Roman" w:hAnsi="Times New Roman"/>
          <w:sz w:val="24"/>
          <w:szCs w:val="24"/>
        </w:rPr>
        <w:t>oga članka,</w:t>
      </w:r>
      <w:r>
        <w:rPr>
          <w:rFonts w:ascii="Times New Roman" w:hAnsi="Times New Roman"/>
          <w:sz w:val="24"/>
          <w:szCs w:val="24"/>
        </w:rPr>
        <w:t xml:space="preserve"> </w:t>
      </w:r>
      <w:r w:rsidRPr="00C30E24">
        <w:rPr>
          <w:rFonts w:ascii="Times New Roman" w:hAnsi="Times New Roman"/>
          <w:sz w:val="24"/>
          <w:szCs w:val="24"/>
        </w:rPr>
        <w:t>mogu biti članovi dvaju nadzornih odbora povezanih trgovačkih društava, ali bez prava na naknadu te članovi u najviše do dva upravna vijeća ustanova odnosno nadzorna odbora izvanproračunskih fondova koji su od posebnog državnog interesa odnosno od posebnog interesa za jedinicu lokalne i područne (regionalne) samouprave, osim ako posebnim zakonom nije određeno da je obveznik član upravnog vijeća ustanove odnosno nadzornog odbora izvanproračunskog fonda po položaju</w:t>
      </w:r>
      <w:r>
        <w:rPr>
          <w:rFonts w:ascii="Times New Roman" w:hAnsi="Times New Roman"/>
          <w:sz w:val="24"/>
          <w:szCs w:val="24"/>
        </w:rPr>
        <w:t>, kao i da z</w:t>
      </w:r>
      <w:r w:rsidRPr="00C30E24">
        <w:rPr>
          <w:rFonts w:ascii="Times New Roman" w:hAnsi="Times New Roman"/>
          <w:sz w:val="24"/>
          <w:szCs w:val="24"/>
        </w:rPr>
        <w:t>a članstvo u upravnim vijećima ustanova odnosno nadzornim odborima izvanproračunskih fondova obveznik nema pravo na naknadu, osim prava na naknadu putnih i drugih opravdanih troškova.</w:t>
      </w:r>
    </w:p>
    <w:p w14:paraId="657451F0" w14:textId="77777777" w:rsidR="009A3014" w:rsidRDefault="009A3014" w:rsidP="00C30E24">
      <w:pPr>
        <w:autoSpaceDE w:val="0"/>
        <w:autoSpaceDN w:val="0"/>
        <w:adjustRightInd w:val="0"/>
        <w:spacing w:after="0"/>
        <w:ind w:firstLine="705"/>
        <w:jc w:val="both"/>
        <w:rPr>
          <w:rFonts w:ascii="Times New Roman" w:hAnsi="Times New Roman"/>
          <w:sz w:val="24"/>
          <w:szCs w:val="24"/>
        </w:rPr>
      </w:pPr>
    </w:p>
    <w:p w14:paraId="42EE7421" w14:textId="5877EDAF" w:rsidR="00963357" w:rsidRDefault="009A3014" w:rsidP="00963357">
      <w:pPr>
        <w:autoSpaceDE w:val="0"/>
        <w:autoSpaceDN w:val="0"/>
        <w:adjustRightInd w:val="0"/>
        <w:spacing w:after="0"/>
        <w:ind w:firstLine="705"/>
        <w:jc w:val="both"/>
        <w:rPr>
          <w:rFonts w:ascii="Times New Roman" w:hAnsi="Times New Roman"/>
          <w:sz w:val="24"/>
          <w:szCs w:val="24"/>
        </w:rPr>
      </w:pPr>
      <w:r w:rsidRPr="009A3014">
        <w:rPr>
          <w:rFonts w:ascii="Times New Roman" w:hAnsi="Times New Roman"/>
          <w:sz w:val="24"/>
          <w:szCs w:val="24"/>
        </w:rPr>
        <w:t>Povjerenstvo je iz prikupljenih podataka i dokumentacije u spisu utvrdilo da je</w:t>
      </w:r>
      <w:r>
        <w:rPr>
          <w:rFonts w:ascii="Times New Roman" w:hAnsi="Times New Roman"/>
          <w:sz w:val="24"/>
          <w:szCs w:val="24"/>
        </w:rPr>
        <w:t xml:space="preserve"> obveznik Zoran </w:t>
      </w:r>
      <w:proofErr w:type="spellStart"/>
      <w:r>
        <w:rPr>
          <w:rFonts w:ascii="Times New Roman" w:hAnsi="Times New Roman"/>
          <w:sz w:val="24"/>
          <w:szCs w:val="24"/>
        </w:rPr>
        <w:t>Majstrović</w:t>
      </w:r>
      <w:proofErr w:type="spellEnd"/>
      <w:r>
        <w:t xml:space="preserve"> </w:t>
      </w:r>
      <w:r w:rsidRPr="009A3014">
        <w:rPr>
          <w:rFonts w:ascii="Times New Roman" w:hAnsi="Times New Roman"/>
          <w:sz w:val="24"/>
          <w:szCs w:val="24"/>
        </w:rPr>
        <w:t>u razdoblju od 6. lipnja 2022. do 20. srpnja 2023.</w:t>
      </w:r>
      <w:r>
        <w:rPr>
          <w:rFonts w:ascii="Times New Roman" w:hAnsi="Times New Roman"/>
          <w:sz w:val="24"/>
          <w:szCs w:val="24"/>
        </w:rPr>
        <w:t xml:space="preserve"> istovremeno obnašao dužnost</w:t>
      </w:r>
      <w:r w:rsidR="00963357">
        <w:rPr>
          <w:rFonts w:ascii="Times New Roman" w:hAnsi="Times New Roman"/>
          <w:sz w:val="24"/>
          <w:szCs w:val="24"/>
        </w:rPr>
        <w:t xml:space="preserve"> </w:t>
      </w:r>
      <w:r w:rsidRPr="009A3014">
        <w:rPr>
          <w:rFonts w:ascii="Times New Roman" w:hAnsi="Times New Roman"/>
          <w:sz w:val="24"/>
          <w:szCs w:val="24"/>
        </w:rPr>
        <w:t xml:space="preserve">člana Uprave trgovačkog društva KOMUNALNO ODRŽAVANJE </w:t>
      </w:r>
      <w:r w:rsidR="00963357">
        <w:rPr>
          <w:rFonts w:ascii="Times New Roman" w:hAnsi="Times New Roman"/>
          <w:sz w:val="24"/>
          <w:szCs w:val="24"/>
        </w:rPr>
        <w:t xml:space="preserve">d.o.o., </w:t>
      </w:r>
      <w:r w:rsidRPr="009A3014">
        <w:rPr>
          <w:rFonts w:ascii="Times New Roman" w:hAnsi="Times New Roman"/>
          <w:sz w:val="24"/>
          <w:szCs w:val="24"/>
        </w:rPr>
        <w:t>predsjednika Nadzornog odbora trgovačkog društva RADIO POST</w:t>
      </w:r>
      <w:r w:rsidR="00FC6D16">
        <w:rPr>
          <w:rFonts w:ascii="Times New Roman" w:hAnsi="Times New Roman"/>
          <w:sz w:val="24"/>
          <w:szCs w:val="24"/>
        </w:rPr>
        <w:t>A</w:t>
      </w:r>
      <w:r w:rsidRPr="009A3014">
        <w:rPr>
          <w:rFonts w:ascii="Times New Roman" w:hAnsi="Times New Roman"/>
          <w:sz w:val="24"/>
          <w:szCs w:val="24"/>
        </w:rPr>
        <w:t>JA PLOČE</w:t>
      </w:r>
      <w:r w:rsidR="00963357">
        <w:rPr>
          <w:rFonts w:ascii="Times New Roman" w:hAnsi="Times New Roman"/>
          <w:sz w:val="24"/>
          <w:szCs w:val="24"/>
        </w:rPr>
        <w:t xml:space="preserve"> d.o.o. i </w:t>
      </w:r>
      <w:r w:rsidRPr="009A3014">
        <w:rPr>
          <w:rFonts w:ascii="Times New Roman" w:hAnsi="Times New Roman"/>
          <w:sz w:val="24"/>
          <w:szCs w:val="24"/>
        </w:rPr>
        <w:t xml:space="preserve">člana Nadzornog odbora trgovačkog društva IZVOR PLOČE </w:t>
      </w:r>
      <w:r w:rsidR="00963357">
        <w:rPr>
          <w:rFonts w:ascii="Times New Roman" w:hAnsi="Times New Roman"/>
          <w:sz w:val="24"/>
          <w:szCs w:val="24"/>
        </w:rPr>
        <w:t>d.o.o., a koja društva nisu povezana društva u smislu članka 18. stavka 2. ZSSI-a, čime je imenovani obveznik povrijedio odredbu članka 18. stavka 1. tog Zakona.</w:t>
      </w:r>
    </w:p>
    <w:p w14:paraId="52530B8A" w14:textId="77777777" w:rsidR="00963357" w:rsidRDefault="00963357" w:rsidP="00C30E24">
      <w:pPr>
        <w:autoSpaceDE w:val="0"/>
        <w:autoSpaceDN w:val="0"/>
        <w:adjustRightInd w:val="0"/>
        <w:spacing w:after="0"/>
        <w:ind w:firstLine="705"/>
        <w:jc w:val="both"/>
        <w:rPr>
          <w:rFonts w:ascii="Times New Roman" w:hAnsi="Times New Roman"/>
          <w:sz w:val="24"/>
          <w:szCs w:val="24"/>
        </w:rPr>
      </w:pPr>
    </w:p>
    <w:p w14:paraId="01ECC526" w14:textId="7BB909AA" w:rsidR="00963357" w:rsidRPr="00963357" w:rsidRDefault="00963357" w:rsidP="00963357">
      <w:pPr>
        <w:autoSpaceDE w:val="0"/>
        <w:autoSpaceDN w:val="0"/>
        <w:adjustRightInd w:val="0"/>
        <w:spacing w:after="0"/>
        <w:ind w:firstLine="705"/>
        <w:jc w:val="both"/>
        <w:rPr>
          <w:rFonts w:ascii="Times New Roman" w:hAnsi="Times New Roman"/>
          <w:sz w:val="24"/>
          <w:szCs w:val="24"/>
        </w:rPr>
      </w:pPr>
      <w:r w:rsidRPr="00963357">
        <w:rPr>
          <w:rFonts w:ascii="Times New Roman" w:hAnsi="Times New Roman"/>
          <w:sz w:val="24"/>
          <w:szCs w:val="24"/>
        </w:rPr>
        <w:t xml:space="preserve">Člankom 48. stavkom 1. ZSSI-a propisano je da za povredu odredbi toga Zakona o sukobu interesa ili drugog zabranjenog ili propisanog ponašanja, između ostalog, i iz članka </w:t>
      </w:r>
      <w:r w:rsidR="00D0577C">
        <w:rPr>
          <w:rFonts w:ascii="Times New Roman" w:hAnsi="Times New Roman"/>
          <w:sz w:val="24"/>
          <w:szCs w:val="24"/>
        </w:rPr>
        <w:t>18</w:t>
      </w:r>
      <w:r w:rsidRPr="00963357">
        <w:rPr>
          <w:rFonts w:ascii="Times New Roman" w:hAnsi="Times New Roman"/>
          <w:sz w:val="24"/>
          <w:szCs w:val="24"/>
        </w:rPr>
        <w:t>. (</w:t>
      </w:r>
      <w:r w:rsidR="00D0577C">
        <w:rPr>
          <w:rFonts w:ascii="Times New Roman" w:hAnsi="Times New Roman"/>
          <w:sz w:val="24"/>
          <w:szCs w:val="24"/>
        </w:rPr>
        <w:t>članstvo u upravnim tijelima i nadzornim odborima)</w:t>
      </w:r>
      <w:r w:rsidRPr="00963357">
        <w:rPr>
          <w:rFonts w:ascii="Times New Roman" w:hAnsi="Times New Roman"/>
          <w:sz w:val="24"/>
          <w:szCs w:val="24"/>
        </w:rPr>
        <w:t xml:space="preserve">, Povjerenstvo obveznicima, uzimajući u obzir načelo razmjernosti, može izreći opomenu ili novčanu sankciju. Također, člankom 50. stavkom 1. ZSSI-a propisano je da Povjerenstvo novčanu sankciju izriče u iznosu od 530,00 do 5.309,00 eura vodeći računa o težini i posljedicama povrede Zakona. Istim stavkom je propisano i da ako novčana kazna nije plaćena u roku od 15 dana, ista se može izvršiti </w:t>
      </w:r>
      <w:r w:rsidRPr="00963357">
        <w:rPr>
          <w:rFonts w:ascii="Times New Roman" w:hAnsi="Times New Roman"/>
          <w:sz w:val="24"/>
          <w:szCs w:val="24"/>
        </w:rPr>
        <w:lastRenderedPageBreak/>
        <w:t>obustavom isplate dijela neto mjesečne plaće ili obustavom na svim primanjima, a ista se može izvršiti i na imovini obveznika.</w:t>
      </w:r>
    </w:p>
    <w:p w14:paraId="7353F5FA" w14:textId="77777777" w:rsidR="00963357" w:rsidRPr="00963357" w:rsidRDefault="00963357" w:rsidP="00963357">
      <w:pPr>
        <w:autoSpaceDE w:val="0"/>
        <w:autoSpaceDN w:val="0"/>
        <w:adjustRightInd w:val="0"/>
        <w:spacing w:after="0"/>
        <w:ind w:firstLine="705"/>
        <w:jc w:val="both"/>
        <w:rPr>
          <w:rFonts w:ascii="Times New Roman" w:hAnsi="Times New Roman"/>
          <w:sz w:val="24"/>
          <w:szCs w:val="24"/>
        </w:rPr>
      </w:pPr>
    </w:p>
    <w:p w14:paraId="1166135B" w14:textId="76BB5E80" w:rsidR="005F2917" w:rsidRDefault="00963357" w:rsidP="00963357">
      <w:pPr>
        <w:autoSpaceDE w:val="0"/>
        <w:autoSpaceDN w:val="0"/>
        <w:adjustRightInd w:val="0"/>
        <w:spacing w:after="0"/>
        <w:ind w:firstLine="705"/>
        <w:jc w:val="both"/>
        <w:rPr>
          <w:rFonts w:ascii="Times New Roman" w:hAnsi="Times New Roman"/>
          <w:sz w:val="24"/>
          <w:szCs w:val="24"/>
        </w:rPr>
      </w:pPr>
      <w:r w:rsidRPr="00963357">
        <w:rPr>
          <w:rFonts w:ascii="Times New Roman" w:hAnsi="Times New Roman"/>
          <w:sz w:val="24"/>
          <w:szCs w:val="24"/>
        </w:rPr>
        <w:t>U ovom konkretnom slučaju, Povjerenstvo je obvezni</w:t>
      </w:r>
      <w:r w:rsidR="00D0577C">
        <w:rPr>
          <w:rFonts w:ascii="Times New Roman" w:hAnsi="Times New Roman"/>
          <w:sz w:val="24"/>
          <w:szCs w:val="24"/>
        </w:rPr>
        <w:t>ku</w:t>
      </w:r>
      <w:r w:rsidRPr="00963357">
        <w:rPr>
          <w:rFonts w:ascii="Times New Roman" w:hAnsi="Times New Roman"/>
          <w:sz w:val="24"/>
          <w:szCs w:val="24"/>
        </w:rPr>
        <w:t xml:space="preserve"> </w:t>
      </w:r>
      <w:r w:rsidR="00D0577C">
        <w:rPr>
          <w:rFonts w:ascii="Times New Roman" w:hAnsi="Times New Roman"/>
          <w:sz w:val="24"/>
          <w:szCs w:val="24"/>
        </w:rPr>
        <w:t xml:space="preserve">Zoranu </w:t>
      </w:r>
      <w:proofErr w:type="spellStart"/>
      <w:r w:rsidR="00D0577C">
        <w:rPr>
          <w:rFonts w:ascii="Times New Roman" w:hAnsi="Times New Roman"/>
          <w:sz w:val="24"/>
          <w:szCs w:val="24"/>
        </w:rPr>
        <w:t>Majstroviću</w:t>
      </w:r>
      <w:proofErr w:type="spellEnd"/>
      <w:r w:rsidR="00D0577C">
        <w:rPr>
          <w:rFonts w:ascii="Times New Roman" w:hAnsi="Times New Roman"/>
          <w:sz w:val="24"/>
          <w:szCs w:val="24"/>
        </w:rPr>
        <w:t xml:space="preserve"> </w:t>
      </w:r>
      <w:r w:rsidRPr="00963357">
        <w:rPr>
          <w:rFonts w:ascii="Times New Roman" w:hAnsi="Times New Roman"/>
          <w:sz w:val="24"/>
          <w:szCs w:val="24"/>
        </w:rPr>
        <w:t xml:space="preserve">izreklo novčanu sankciju. </w:t>
      </w:r>
      <w:r w:rsidR="00D0577C" w:rsidRPr="00D0577C">
        <w:rPr>
          <w:rFonts w:ascii="Times New Roman" w:hAnsi="Times New Roman"/>
          <w:sz w:val="24"/>
          <w:szCs w:val="24"/>
        </w:rPr>
        <w:t xml:space="preserve">Prilikom odlučivanja o vrsti sankcije, Povjerenstvo je kao otegotnu okolnost uzelo u obzir činjenicu da je </w:t>
      </w:r>
      <w:r w:rsidR="00D0577C">
        <w:rPr>
          <w:rFonts w:ascii="Times New Roman" w:hAnsi="Times New Roman"/>
          <w:sz w:val="24"/>
          <w:szCs w:val="24"/>
        </w:rPr>
        <w:t>obveznik, uz obnašanje dužnosti člana Uprave jednog trgovačkog društva, istovremeno obnašao dužnost člana nadzorn</w:t>
      </w:r>
      <w:r w:rsidR="004778EF">
        <w:rPr>
          <w:rFonts w:ascii="Times New Roman" w:hAnsi="Times New Roman"/>
          <w:sz w:val="24"/>
          <w:szCs w:val="24"/>
        </w:rPr>
        <w:t>ih</w:t>
      </w:r>
      <w:r w:rsidR="00D0577C">
        <w:rPr>
          <w:rFonts w:ascii="Times New Roman" w:hAnsi="Times New Roman"/>
          <w:sz w:val="24"/>
          <w:szCs w:val="24"/>
        </w:rPr>
        <w:t xml:space="preserve"> odbora </w:t>
      </w:r>
      <w:r w:rsidR="005F2917">
        <w:rPr>
          <w:rFonts w:ascii="Times New Roman" w:hAnsi="Times New Roman"/>
          <w:sz w:val="24"/>
          <w:szCs w:val="24"/>
        </w:rPr>
        <w:t xml:space="preserve">čak </w:t>
      </w:r>
      <w:r w:rsidR="00D0577C">
        <w:rPr>
          <w:rFonts w:ascii="Times New Roman" w:hAnsi="Times New Roman"/>
          <w:sz w:val="24"/>
          <w:szCs w:val="24"/>
        </w:rPr>
        <w:t xml:space="preserve">dva trgovačka društva, </w:t>
      </w:r>
      <w:r w:rsidR="00D0577C" w:rsidRPr="00D0577C">
        <w:rPr>
          <w:rFonts w:ascii="Times New Roman" w:hAnsi="Times New Roman"/>
          <w:sz w:val="24"/>
          <w:szCs w:val="24"/>
        </w:rPr>
        <w:t xml:space="preserve">dok je prilikom odmjeravanja visine novčane sankcije kao otegotnu okolnost uzelo u obzir </w:t>
      </w:r>
      <w:r w:rsidR="005F2917">
        <w:rPr>
          <w:rFonts w:ascii="Times New Roman" w:hAnsi="Times New Roman"/>
          <w:sz w:val="24"/>
          <w:szCs w:val="24"/>
        </w:rPr>
        <w:t xml:space="preserve">činjenicu da je </w:t>
      </w:r>
      <w:r w:rsidR="005F2917" w:rsidRPr="005F2917">
        <w:rPr>
          <w:rFonts w:ascii="Times New Roman" w:hAnsi="Times New Roman"/>
          <w:sz w:val="24"/>
          <w:szCs w:val="24"/>
        </w:rPr>
        <w:t>obvezniku već ranije utvrđen</w:t>
      </w:r>
      <w:r w:rsidR="005F2917">
        <w:rPr>
          <w:rFonts w:ascii="Times New Roman" w:hAnsi="Times New Roman"/>
          <w:sz w:val="24"/>
          <w:szCs w:val="24"/>
        </w:rPr>
        <w:t>a</w:t>
      </w:r>
      <w:r w:rsidR="005F2917" w:rsidRPr="005F2917">
        <w:rPr>
          <w:rFonts w:ascii="Times New Roman" w:hAnsi="Times New Roman"/>
          <w:sz w:val="24"/>
          <w:szCs w:val="24"/>
        </w:rPr>
        <w:t xml:space="preserve"> povred</w:t>
      </w:r>
      <w:r w:rsidR="005F2917">
        <w:rPr>
          <w:rFonts w:ascii="Times New Roman" w:hAnsi="Times New Roman"/>
          <w:sz w:val="24"/>
          <w:szCs w:val="24"/>
        </w:rPr>
        <w:t>a</w:t>
      </w:r>
      <w:r w:rsidR="005F2917" w:rsidRPr="005F2917">
        <w:rPr>
          <w:rFonts w:ascii="Times New Roman" w:hAnsi="Times New Roman"/>
          <w:sz w:val="24"/>
          <w:szCs w:val="24"/>
        </w:rPr>
        <w:t xml:space="preserve"> Zakona o sprječavanju sukoba interesa, i to u predmetu </w:t>
      </w:r>
      <w:r w:rsidR="004778EF">
        <w:rPr>
          <w:rFonts w:ascii="Times New Roman" w:hAnsi="Times New Roman"/>
          <w:sz w:val="24"/>
          <w:szCs w:val="24"/>
        </w:rPr>
        <w:t xml:space="preserve">Povjerenstva </w:t>
      </w:r>
      <w:r w:rsidR="005F2917" w:rsidRPr="005F2917">
        <w:rPr>
          <w:rFonts w:ascii="Times New Roman" w:hAnsi="Times New Roman"/>
          <w:sz w:val="24"/>
          <w:szCs w:val="24"/>
        </w:rPr>
        <w:t>KLASA: P-</w:t>
      </w:r>
      <w:r w:rsidR="005F2917">
        <w:rPr>
          <w:rFonts w:ascii="Times New Roman" w:hAnsi="Times New Roman"/>
          <w:sz w:val="24"/>
          <w:szCs w:val="24"/>
        </w:rPr>
        <w:t>449</w:t>
      </w:r>
      <w:r w:rsidR="005F2917" w:rsidRPr="005F2917">
        <w:rPr>
          <w:rFonts w:ascii="Times New Roman" w:hAnsi="Times New Roman"/>
          <w:sz w:val="24"/>
          <w:szCs w:val="24"/>
        </w:rPr>
        <w:t>/2</w:t>
      </w:r>
      <w:r w:rsidR="005F2917">
        <w:rPr>
          <w:rFonts w:ascii="Times New Roman" w:hAnsi="Times New Roman"/>
          <w:sz w:val="24"/>
          <w:szCs w:val="24"/>
        </w:rPr>
        <w:t>3</w:t>
      </w:r>
      <w:r w:rsidR="005F2917" w:rsidRPr="005F2917">
        <w:rPr>
          <w:rFonts w:ascii="Times New Roman" w:hAnsi="Times New Roman"/>
          <w:sz w:val="24"/>
          <w:szCs w:val="24"/>
        </w:rPr>
        <w:t xml:space="preserve"> gdje je obvezniku kao sankcija za utvrđenu povredu članka </w:t>
      </w:r>
      <w:r w:rsidR="005F2917">
        <w:rPr>
          <w:rFonts w:ascii="Times New Roman" w:hAnsi="Times New Roman"/>
          <w:sz w:val="24"/>
          <w:szCs w:val="24"/>
        </w:rPr>
        <w:t>10</w:t>
      </w:r>
      <w:r w:rsidR="005F2917" w:rsidRPr="005F2917">
        <w:rPr>
          <w:rFonts w:ascii="Times New Roman" w:hAnsi="Times New Roman"/>
          <w:sz w:val="24"/>
          <w:szCs w:val="24"/>
        </w:rPr>
        <w:t>.</w:t>
      </w:r>
      <w:r w:rsidR="005F2917">
        <w:rPr>
          <w:rFonts w:ascii="Times New Roman" w:hAnsi="Times New Roman"/>
          <w:sz w:val="24"/>
          <w:szCs w:val="24"/>
        </w:rPr>
        <w:t xml:space="preserve"> stavka 4. ZSSI-a </w:t>
      </w:r>
      <w:r w:rsidR="005F2917" w:rsidRPr="005F2917">
        <w:rPr>
          <w:rFonts w:ascii="Times New Roman" w:hAnsi="Times New Roman"/>
          <w:sz w:val="24"/>
          <w:szCs w:val="24"/>
        </w:rPr>
        <w:t xml:space="preserve">izrečena </w:t>
      </w:r>
      <w:r w:rsidR="004778EF">
        <w:rPr>
          <w:rFonts w:ascii="Times New Roman" w:hAnsi="Times New Roman"/>
          <w:sz w:val="24"/>
          <w:szCs w:val="24"/>
        </w:rPr>
        <w:t xml:space="preserve">novčana sankcija u iznosu od 530,00 eura, </w:t>
      </w:r>
      <w:r w:rsidR="005F2917" w:rsidRPr="005F2917">
        <w:rPr>
          <w:rFonts w:ascii="Times New Roman" w:hAnsi="Times New Roman"/>
          <w:sz w:val="24"/>
          <w:szCs w:val="24"/>
        </w:rPr>
        <w:t xml:space="preserve">dok </w:t>
      </w:r>
      <w:r w:rsidR="004778EF">
        <w:rPr>
          <w:rFonts w:ascii="Times New Roman" w:hAnsi="Times New Roman"/>
          <w:sz w:val="24"/>
          <w:szCs w:val="24"/>
        </w:rPr>
        <w:t xml:space="preserve">je kao olakotnu okolnost Povjerenstvo cijenilo činjenicu da je obveznik razriješen dužnosti člana nadzornih odbora odnosnih društava, odnosno da te dužnosti više ne obnaša. </w:t>
      </w:r>
    </w:p>
    <w:p w14:paraId="4E8EA53D" w14:textId="77777777" w:rsidR="00D0577C" w:rsidRDefault="00D0577C" w:rsidP="004778EF">
      <w:pPr>
        <w:autoSpaceDE w:val="0"/>
        <w:autoSpaceDN w:val="0"/>
        <w:adjustRightInd w:val="0"/>
        <w:spacing w:after="0"/>
        <w:jc w:val="both"/>
        <w:rPr>
          <w:rFonts w:ascii="Times New Roman" w:hAnsi="Times New Roman"/>
          <w:sz w:val="24"/>
          <w:szCs w:val="24"/>
        </w:rPr>
      </w:pPr>
    </w:p>
    <w:p w14:paraId="7BDE867D" w14:textId="77777777" w:rsidR="00D0577C" w:rsidRPr="00D0577C" w:rsidRDefault="00D0577C" w:rsidP="00D0577C">
      <w:pPr>
        <w:autoSpaceDE w:val="0"/>
        <w:autoSpaceDN w:val="0"/>
        <w:adjustRightInd w:val="0"/>
        <w:spacing w:after="0"/>
        <w:ind w:firstLine="705"/>
        <w:jc w:val="both"/>
        <w:rPr>
          <w:rFonts w:ascii="Times New Roman" w:hAnsi="Times New Roman"/>
          <w:sz w:val="24"/>
          <w:szCs w:val="24"/>
        </w:rPr>
      </w:pPr>
      <w:r w:rsidRPr="00D0577C">
        <w:rPr>
          <w:rFonts w:ascii="Times New Roman" w:hAnsi="Times New Roman"/>
          <w:sz w:val="24"/>
          <w:szCs w:val="24"/>
        </w:rPr>
        <w:t>Stoga Povjerenstvo smatra da je izricanje sankcije kako je to navedeno u točki II. izreke ove odluke primjereno svim utvrđenim činjenicama i navedenim okolnostima slučaja.</w:t>
      </w:r>
    </w:p>
    <w:p w14:paraId="22DA6891" w14:textId="77777777" w:rsidR="00D0577C" w:rsidRPr="00D0577C" w:rsidRDefault="00D0577C" w:rsidP="00D0577C">
      <w:pPr>
        <w:autoSpaceDE w:val="0"/>
        <w:autoSpaceDN w:val="0"/>
        <w:adjustRightInd w:val="0"/>
        <w:spacing w:after="0"/>
        <w:ind w:firstLine="705"/>
        <w:jc w:val="both"/>
        <w:rPr>
          <w:rFonts w:ascii="Times New Roman" w:hAnsi="Times New Roman"/>
          <w:sz w:val="24"/>
          <w:szCs w:val="24"/>
        </w:rPr>
      </w:pPr>
    </w:p>
    <w:p w14:paraId="50B3ABF8" w14:textId="2FEA3F98" w:rsidR="00D0577C" w:rsidRDefault="00D0577C" w:rsidP="00D0577C">
      <w:pPr>
        <w:autoSpaceDE w:val="0"/>
        <w:autoSpaceDN w:val="0"/>
        <w:adjustRightInd w:val="0"/>
        <w:spacing w:after="0"/>
        <w:ind w:firstLine="705"/>
        <w:jc w:val="both"/>
        <w:rPr>
          <w:rFonts w:ascii="Times New Roman" w:hAnsi="Times New Roman"/>
          <w:sz w:val="24"/>
          <w:szCs w:val="24"/>
        </w:rPr>
      </w:pPr>
      <w:r w:rsidRPr="00D0577C">
        <w:rPr>
          <w:rFonts w:ascii="Times New Roman" w:hAnsi="Times New Roman"/>
          <w:sz w:val="24"/>
          <w:szCs w:val="24"/>
        </w:rPr>
        <w:t>Slijedom navedenog, Povjerenstvo je donijelo odluku kako je navedeno u izreci.</w:t>
      </w:r>
      <w:r w:rsidRPr="00D0577C">
        <w:rPr>
          <w:rFonts w:ascii="Times New Roman" w:hAnsi="Times New Roman"/>
          <w:sz w:val="24"/>
          <w:szCs w:val="24"/>
        </w:rPr>
        <w:tab/>
      </w:r>
      <w:r w:rsidRPr="00D0577C">
        <w:rPr>
          <w:rFonts w:ascii="Times New Roman" w:hAnsi="Times New Roman"/>
          <w:sz w:val="24"/>
          <w:szCs w:val="24"/>
        </w:rPr>
        <w:tab/>
      </w:r>
    </w:p>
    <w:p w14:paraId="6070CC63" w14:textId="7E4DD86A" w:rsidR="001753DF" w:rsidRPr="004778EF" w:rsidRDefault="001753DF" w:rsidP="004778EF">
      <w:pPr>
        <w:autoSpaceDE w:val="0"/>
        <w:autoSpaceDN w:val="0"/>
        <w:adjustRightInd w:val="0"/>
        <w:spacing w:after="0"/>
        <w:jc w:val="both"/>
        <w:rPr>
          <w:rFonts w:ascii="Times New Roman" w:hAnsi="Times New Roman"/>
          <w:sz w:val="24"/>
          <w:szCs w:val="24"/>
        </w:rPr>
      </w:pPr>
      <w:r w:rsidRPr="001753DF">
        <w:rPr>
          <w:rFonts w:ascii="Times New Roman" w:eastAsia="Calibri" w:hAnsi="Times New Roman"/>
          <w:color w:val="000000"/>
          <w:sz w:val="24"/>
          <w:szCs w:val="24"/>
        </w:rPr>
        <w:tab/>
      </w:r>
    </w:p>
    <w:p w14:paraId="625DED12" w14:textId="77777777" w:rsidR="001753DF" w:rsidRPr="001753DF" w:rsidRDefault="001753DF" w:rsidP="001753DF">
      <w:pPr>
        <w:autoSpaceDE w:val="0"/>
        <w:autoSpaceDN w:val="0"/>
        <w:adjustRightInd w:val="0"/>
        <w:spacing w:after="0"/>
        <w:ind w:firstLine="708"/>
        <w:jc w:val="both"/>
        <w:rPr>
          <w:rFonts w:ascii="Times New Roman" w:eastAsia="Calibri" w:hAnsi="Times New Roman"/>
          <w:sz w:val="24"/>
          <w:szCs w:val="24"/>
        </w:rPr>
      </w:pPr>
    </w:p>
    <w:p w14:paraId="485CB616" w14:textId="77777777" w:rsidR="001753DF" w:rsidRPr="001753DF" w:rsidRDefault="001753DF" w:rsidP="001753DF">
      <w:pPr>
        <w:spacing w:after="0"/>
        <w:ind w:left="5375"/>
        <w:jc w:val="both"/>
        <w:rPr>
          <w:rFonts w:ascii="Times New Roman" w:eastAsia="Calibri" w:hAnsi="Times New Roman"/>
          <w:sz w:val="24"/>
          <w:szCs w:val="24"/>
        </w:rPr>
      </w:pPr>
      <w:r w:rsidRPr="001753DF">
        <w:rPr>
          <w:rFonts w:ascii="Times New Roman" w:eastAsia="Calibri" w:hAnsi="Times New Roman"/>
          <w:sz w:val="24"/>
          <w:szCs w:val="24"/>
        </w:rPr>
        <w:t xml:space="preserve">PREDSJEDNICA POVJERENSTVA         </w:t>
      </w:r>
    </w:p>
    <w:p w14:paraId="27C24F12" w14:textId="77777777" w:rsidR="001753DF" w:rsidRPr="001753DF" w:rsidRDefault="001753DF" w:rsidP="001753DF">
      <w:pPr>
        <w:spacing w:after="0"/>
        <w:ind w:left="5375"/>
        <w:jc w:val="both"/>
        <w:rPr>
          <w:rFonts w:ascii="Times New Roman" w:eastAsia="Calibri" w:hAnsi="Times New Roman"/>
          <w:sz w:val="24"/>
          <w:szCs w:val="24"/>
        </w:rPr>
      </w:pPr>
    </w:p>
    <w:p w14:paraId="646040A6" w14:textId="77777777" w:rsidR="001753DF" w:rsidRPr="001753DF" w:rsidRDefault="001753DF" w:rsidP="007543DA">
      <w:pPr>
        <w:spacing w:after="0"/>
        <w:jc w:val="both"/>
        <w:rPr>
          <w:rFonts w:ascii="Times New Roman" w:eastAsia="Calibri" w:hAnsi="Times New Roman"/>
          <w:sz w:val="24"/>
          <w:szCs w:val="24"/>
          <w:u w:val="single"/>
        </w:rPr>
      </w:pPr>
      <w:r w:rsidRPr="001753DF">
        <w:rPr>
          <w:rFonts w:ascii="Times New Roman" w:eastAsia="Calibri" w:hAnsi="Times New Roman"/>
          <w:sz w:val="24"/>
          <w:szCs w:val="24"/>
        </w:rPr>
        <w:t xml:space="preserve">                                                                                           Aleksandra Jozić-Ileković, dipl.iur.</w:t>
      </w:r>
    </w:p>
    <w:p w14:paraId="0761A58B" w14:textId="77777777" w:rsidR="004778EF" w:rsidRDefault="004778EF" w:rsidP="001753DF">
      <w:pPr>
        <w:spacing w:before="240" w:after="0"/>
        <w:jc w:val="both"/>
        <w:rPr>
          <w:rFonts w:ascii="Times New Roman" w:eastAsia="Calibri" w:hAnsi="Times New Roman"/>
          <w:sz w:val="24"/>
          <w:szCs w:val="24"/>
          <w:u w:val="single"/>
        </w:rPr>
      </w:pPr>
    </w:p>
    <w:p w14:paraId="5B9D1BB6" w14:textId="0B744AAE" w:rsidR="001753DF" w:rsidRPr="001753DF" w:rsidRDefault="001753DF" w:rsidP="001753DF">
      <w:pPr>
        <w:spacing w:before="240" w:after="0"/>
        <w:jc w:val="both"/>
        <w:rPr>
          <w:rFonts w:ascii="Times New Roman" w:eastAsia="Calibri" w:hAnsi="Times New Roman"/>
          <w:sz w:val="24"/>
          <w:szCs w:val="24"/>
          <w:u w:val="single"/>
        </w:rPr>
      </w:pPr>
      <w:r w:rsidRPr="001753DF">
        <w:rPr>
          <w:rFonts w:ascii="Times New Roman" w:eastAsia="Calibri" w:hAnsi="Times New Roman"/>
          <w:sz w:val="24"/>
          <w:szCs w:val="24"/>
          <w:u w:val="single"/>
        </w:rPr>
        <w:t>Uputa o pravnom lijeku:</w:t>
      </w:r>
    </w:p>
    <w:p w14:paraId="353CF52D" w14:textId="77777777" w:rsidR="001753DF" w:rsidRPr="001753DF" w:rsidRDefault="001753DF" w:rsidP="001753DF">
      <w:pPr>
        <w:spacing w:before="240" w:after="0"/>
        <w:jc w:val="both"/>
        <w:rPr>
          <w:rFonts w:ascii="Times New Roman" w:eastAsia="Calibri" w:hAnsi="Times New Roman"/>
          <w:sz w:val="24"/>
          <w:szCs w:val="24"/>
        </w:rPr>
      </w:pPr>
      <w:r w:rsidRPr="001753DF">
        <w:rPr>
          <w:rFonts w:ascii="Times New Roman" w:eastAsia="Calibri" w:hAnsi="Times New Roman"/>
          <w:sz w:val="24"/>
          <w:szCs w:val="24"/>
        </w:rPr>
        <w:t>Protiv odluke Povjerenstva nije dopuštena žalba, ali se može pokrenuti upravni spor. Upravna tužba podnosi se Visokom upravnom sudu Republike Hrvatske u roku od 30 dana od dana dostave odluke Povjerenstva. Podnošenje tužbe nema odgodni učinak.</w:t>
      </w:r>
    </w:p>
    <w:p w14:paraId="7E9693F0" w14:textId="77777777" w:rsidR="001753DF" w:rsidRPr="001753DF" w:rsidRDefault="001753DF" w:rsidP="001753DF">
      <w:pPr>
        <w:spacing w:before="240" w:after="0"/>
        <w:rPr>
          <w:rFonts w:ascii="Times New Roman" w:eastAsia="Calibri" w:hAnsi="Times New Roman"/>
          <w:sz w:val="24"/>
          <w:szCs w:val="24"/>
          <w:u w:val="single"/>
        </w:rPr>
      </w:pPr>
      <w:r w:rsidRPr="001753DF">
        <w:rPr>
          <w:rFonts w:ascii="Times New Roman" w:eastAsia="Calibri" w:hAnsi="Times New Roman"/>
          <w:sz w:val="24"/>
          <w:szCs w:val="24"/>
          <w:u w:val="single"/>
        </w:rPr>
        <w:t>Dostaviti:</w:t>
      </w:r>
    </w:p>
    <w:p w14:paraId="71B66129" w14:textId="71DE10C8" w:rsidR="001753DF" w:rsidRPr="001753DF" w:rsidRDefault="00B53F77" w:rsidP="001753DF">
      <w:pPr>
        <w:spacing w:after="0"/>
        <w:rPr>
          <w:rFonts w:ascii="Times New Roman" w:eastAsia="Calibri" w:hAnsi="Times New Roman"/>
          <w:sz w:val="24"/>
          <w:szCs w:val="24"/>
        </w:rPr>
      </w:pPr>
      <w:r>
        <w:rPr>
          <w:rFonts w:ascii="Times New Roman" w:eastAsia="Calibri" w:hAnsi="Times New Roman"/>
          <w:sz w:val="24"/>
          <w:szCs w:val="24"/>
        </w:rPr>
        <w:t xml:space="preserve">1. Obveznik </w:t>
      </w:r>
      <w:r w:rsidR="004778EF">
        <w:rPr>
          <w:rFonts w:ascii="Times New Roman" w:eastAsia="Calibri" w:hAnsi="Times New Roman"/>
          <w:sz w:val="24"/>
          <w:szCs w:val="24"/>
        </w:rPr>
        <w:t xml:space="preserve">Zoran </w:t>
      </w:r>
      <w:proofErr w:type="spellStart"/>
      <w:r w:rsidR="004778EF">
        <w:rPr>
          <w:rFonts w:ascii="Times New Roman" w:eastAsia="Calibri" w:hAnsi="Times New Roman"/>
          <w:sz w:val="24"/>
          <w:szCs w:val="24"/>
        </w:rPr>
        <w:t>Majstrović</w:t>
      </w:r>
      <w:proofErr w:type="spellEnd"/>
      <w:r w:rsidR="001753DF" w:rsidRPr="001753DF">
        <w:rPr>
          <w:rFonts w:ascii="Times New Roman" w:eastAsia="Calibri" w:hAnsi="Times New Roman"/>
          <w:sz w:val="24"/>
          <w:szCs w:val="24"/>
        </w:rPr>
        <w:t>, osobnom dostavom</w:t>
      </w:r>
    </w:p>
    <w:p w14:paraId="7CBA4F36" w14:textId="77777777" w:rsidR="001753DF" w:rsidRPr="001753DF" w:rsidRDefault="001753DF" w:rsidP="001753DF">
      <w:pPr>
        <w:spacing w:after="0"/>
        <w:rPr>
          <w:rFonts w:ascii="Times New Roman" w:eastAsia="Calibri" w:hAnsi="Times New Roman"/>
          <w:sz w:val="24"/>
          <w:szCs w:val="24"/>
        </w:rPr>
      </w:pPr>
      <w:r w:rsidRPr="001753DF">
        <w:rPr>
          <w:rFonts w:ascii="Times New Roman" w:eastAsia="Calibri" w:hAnsi="Times New Roman"/>
          <w:sz w:val="24"/>
          <w:szCs w:val="24"/>
        </w:rPr>
        <w:t>2. Objava na mrežnim stranicama Povjerenstv</w:t>
      </w:r>
      <w:r w:rsidR="005A6A8B">
        <w:rPr>
          <w:rFonts w:ascii="Times New Roman" w:eastAsia="Calibri" w:hAnsi="Times New Roman"/>
          <w:sz w:val="24"/>
          <w:szCs w:val="24"/>
        </w:rPr>
        <w:t>a nakon uredne dostave obvezniku</w:t>
      </w:r>
    </w:p>
    <w:p w14:paraId="09714DB3" w14:textId="7DC91C3A" w:rsidR="0097163E" w:rsidRDefault="001753DF" w:rsidP="00FB16B1">
      <w:pPr>
        <w:spacing w:after="0"/>
        <w:rPr>
          <w:b/>
        </w:rPr>
      </w:pPr>
      <w:r w:rsidRPr="001753DF">
        <w:rPr>
          <w:rFonts w:ascii="Times New Roman" w:eastAsia="Calibri" w:hAnsi="Times New Roman"/>
          <w:sz w:val="24"/>
          <w:szCs w:val="24"/>
        </w:rPr>
        <w:t>3. Pismohrana</w:t>
      </w:r>
    </w:p>
    <w:sectPr w:rsidR="0097163E" w:rsidSect="009A1A85">
      <w:headerReference w:type="default" r:id="rId8"/>
      <w:footerReference w:type="default" r:id="rId9"/>
      <w:headerReference w:type="first" r:id="rId10"/>
      <w:footerReference w:type="first" r:id="rId11"/>
      <w:pgSz w:w="11906" w:h="16838"/>
      <w:pgMar w:top="1276" w:right="1418" w:bottom="1418" w:left="1276"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ADE12" w14:textId="77777777" w:rsidR="00396666" w:rsidRDefault="00396666">
      <w:pPr>
        <w:spacing w:after="0" w:line="240" w:lineRule="auto"/>
      </w:pPr>
      <w:r>
        <w:separator/>
      </w:r>
    </w:p>
  </w:endnote>
  <w:endnote w:type="continuationSeparator" w:id="0">
    <w:p w14:paraId="5088FE5F" w14:textId="77777777" w:rsidR="00396666" w:rsidRDefault="0039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AB254" w14:textId="77777777" w:rsidR="000E7390" w:rsidRDefault="000A1CD6">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Povjerenstvo za odlučivanje o sukobu interesa, Ul. kneza Mislava 11/3, 10 000 Zagreb, Tel: +385/1/5559 527, </w:t>
    </w:r>
  </w:p>
  <w:p w14:paraId="41081170" w14:textId="77777777" w:rsidR="000E7390" w:rsidRDefault="000A1CD6">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Fax: + 385/1/5559 407, </w:t>
    </w:r>
    <w:hyperlink r:id="rId1" w:history="1">
      <w:r>
        <w:rPr>
          <w:rStyle w:val="Hiperveza"/>
          <w:rFonts w:ascii="Times New Roman" w:hAnsi="Times New Roman"/>
          <w:i/>
          <w:sz w:val="18"/>
          <w:lang w:eastAsia="hr-HR"/>
        </w:rPr>
        <w:t>www.sukobinteresa.hr</w:t>
      </w:r>
    </w:hyperlink>
    <w:r>
      <w:rPr>
        <w:rFonts w:ascii="Times New Roman" w:hAnsi="Times New Roman"/>
        <w:i/>
        <w:sz w:val="18"/>
        <w:lang w:eastAsia="hr-HR"/>
      </w:rPr>
      <w:t xml:space="preserve"> , e-mail: </w:t>
    </w:r>
    <w:hyperlink r:id="rId2" w:history="1">
      <w:r>
        <w:rPr>
          <w:rFonts w:ascii="Times New Roman" w:hAnsi="Times New Roman"/>
          <w:i/>
          <w:color w:val="0000FF"/>
          <w:sz w:val="18"/>
          <w:u w:val="single"/>
          <w:lang w:eastAsia="hr-HR"/>
        </w:rPr>
        <w:t>info@sukobinteresa.hr</w:t>
      </w:r>
    </w:hyperlink>
    <w:r>
      <w:rPr>
        <w:rFonts w:ascii="Times New Roman" w:hAnsi="Times New Roman"/>
        <w:i/>
        <w:sz w:val="18"/>
        <w:lang w:eastAsia="hr-HR"/>
      </w:rPr>
      <w:t xml:space="preserve">, OIB 60383416394 </w:t>
    </w:r>
  </w:p>
  <w:p w14:paraId="6D91D61E" w14:textId="77777777" w:rsidR="000E7390" w:rsidRDefault="000E739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37547" w14:textId="77777777" w:rsidR="000E7390" w:rsidRDefault="000A1CD6">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Povjerenstvo za odlučivanje o sukobu interesa, Ul. kneza Mislava 11/3, 10 000 Zagreb, Tel: +385/1/5559 527, </w:t>
    </w:r>
  </w:p>
  <w:p w14:paraId="18F6F259" w14:textId="77777777" w:rsidR="000E7390" w:rsidRDefault="000A1CD6">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Fax: + 385/1/5559 407, </w:t>
    </w:r>
    <w:hyperlink r:id="rId1" w:history="1">
      <w:r>
        <w:rPr>
          <w:rStyle w:val="Hiperveza"/>
          <w:rFonts w:ascii="Times New Roman" w:hAnsi="Times New Roman"/>
          <w:i/>
          <w:sz w:val="18"/>
          <w:lang w:eastAsia="hr-HR"/>
        </w:rPr>
        <w:t>www.sukobinteresa.hr</w:t>
      </w:r>
    </w:hyperlink>
    <w:r>
      <w:rPr>
        <w:rFonts w:ascii="Times New Roman" w:hAnsi="Times New Roman"/>
        <w:i/>
        <w:sz w:val="18"/>
        <w:lang w:eastAsia="hr-HR"/>
      </w:rPr>
      <w:t xml:space="preserve"> , e-mail: </w:t>
    </w:r>
    <w:hyperlink r:id="rId2" w:history="1">
      <w:r>
        <w:rPr>
          <w:rFonts w:ascii="Times New Roman" w:hAnsi="Times New Roman"/>
          <w:i/>
          <w:color w:val="0000FF"/>
          <w:sz w:val="18"/>
          <w:u w:val="single"/>
          <w:lang w:eastAsia="hr-HR"/>
        </w:rPr>
        <w:t>info@sukobinteresa.hr</w:t>
      </w:r>
    </w:hyperlink>
    <w:r>
      <w:rPr>
        <w:rFonts w:ascii="Times New Roman" w:hAnsi="Times New Roman"/>
        <w:i/>
        <w:sz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DBC9A" w14:textId="77777777" w:rsidR="00396666" w:rsidRDefault="00396666">
      <w:pPr>
        <w:spacing w:after="0" w:line="240" w:lineRule="auto"/>
      </w:pPr>
      <w:r>
        <w:separator/>
      </w:r>
    </w:p>
  </w:footnote>
  <w:footnote w:type="continuationSeparator" w:id="0">
    <w:p w14:paraId="5CA4D565" w14:textId="77777777" w:rsidR="00396666" w:rsidRDefault="00396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57F7" w14:textId="77777777" w:rsidR="000E7390" w:rsidRPr="000B702B" w:rsidRDefault="006E7F3A">
    <w:pPr>
      <w:pStyle w:val="Zaglavlje"/>
      <w:jc w:val="right"/>
      <w:rPr>
        <w:rFonts w:ascii="Times New Roman" w:hAnsi="Times New Roman"/>
        <w:sz w:val="24"/>
        <w:szCs w:val="24"/>
      </w:rPr>
    </w:pPr>
    <w:r w:rsidRPr="000B702B">
      <w:rPr>
        <w:rFonts w:ascii="Times New Roman" w:hAnsi="Times New Roman"/>
        <w:sz w:val="24"/>
        <w:szCs w:val="24"/>
      </w:rPr>
      <w:fldChar w:fldCharType="begin"/>
    </w:r>
    <w:r w:rsidR="000A1CD6" w:rsidRPr="000B702B">
      <w:rPr>
        <w:rFonts w:ascii="Times New Roman" w:hAnsi="Times New Roman"/>
        <w:sz w:val="24"/>
        <w:szCs w:val="24"/>
      </w:rPr>
      <w:instrText xml:space="preserve"> PAGE   \* MERGEFORMAT </w:instrText>
    </w:r>
    <w:r w:rsidRPr="000B702B">
      <w:rPr>
        <w:rFonts w:ascii="Times New Roman" w:hAnsi="Times New Roman"/>
        <w:sz w:val="24"/>
        <w:szCs w:val="24"/>
      </w:rPr>
      <w:fldChar w:fldCharType="separate"/>
    </w:r>
    <w:r w:rsidR="002D5B4C">
      <w:rPr>
        <w:rFonts w:ascii="Times New Roman" w:hAnsi="Times New Roman"/>
        <w:noProof/>
        <w:sz w:val="24"/>
        <w:szCs w:val="24"/>
      </w:rPr>
      <w:t>4</w:t>
    </w:r>
    <w:r w:rsidRPr="000B702B">
      <w:rPr>
        <w:rFonts w:ascii="Times New Roman" w:hAnsi="Times New Roman"/>
        <w:noProof/>
        <w:sz w:val="24"/>
        <w:szCs w:val="24"/>
      </w:rPr>
      <w:fldChar w:fldCharType="end"/>
    </w:r>
  </w:p>
  <w:p w14:paraId="15068875" w14:textId="77777777" w:rsidR="000E7390" w:rsidRDefault="000E739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48F65" w14:textId="7458DBB4" w:rsidR="000E7390" w:rsidRDefault="009A1A85">
    <w:pPr>
      <w:tabs>
        <w:tab w:val="center" w:pos="4536"/>
        <w:tab w:val="right" w:pos="9072"/>
      </w:tabs>
      <w:spacing w:after="0" w:line="240" w:lineRule="auto"/>
      <w:rPr>
        <w:rFonts w:ascii="Times New Roman" w:hAnsi="Times New Roman"/>
        <w:sz w:val="16"/>
        <w:lang w:eastAsia="hr-HR"/>
      </w:rPr>
    </w:pPr>
    <w:r>
      <w:rPr>
        <w:rFonts w:ascii="Times New Roman" w:hAnsi="Times New Roman"/>
        <w:sz w:val="16"/>
        <w:lang w:eastAsia="hr-HR"/>
      </w:rPr>
      <w:t xml:space="preserve">                       </w:t>
    </w:r>
    <w:r w:rsidR="000A1CD6">
      <w:rPr>
        <w:rFonts w:ascii="Times New Roman" w:hAnsi="Times New Roman"/>
        <w:noProof/>
        <w:sz w:val="16"/>
        <w:lang w:val="en-US"/>
      </w:rPr>
      <w:drawing>
        <wp:inline distT="0" distB="0" distL="0" distR="0" wp14:anchorId="78A36670" wp14:editId="2F9DCC54">
          <wp:extent cx="539115" cy="638175"/>
          <wp:effectExtent l="0" t="0" r="0" b="0"/>
          <wp:docPr id="1431331117"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pic:nvPicPr>
                <pic:blipFill>
                  <a:blip r:embed="rId1"/>
                  <a:stretch>
                    <a:fillRect/>
                  </a:stretch>
                </pic:blipFill>
                <pic:spPr>
                  <a:xfrm>
                    <a:off x="0" y="0"/>
                    <a:ext cx="539115" cy="638175"/>
                  </a:xfrm>
                  <a:prstGeom prst="rect">
                    <a:avLst/>
                  </a:prstGeom>
                  <a:noFill/>
                </pic:spPr>
              </pic:pic>
            </a:graphicData>
          </a:graphic>
        </wp:inline>
      </w:drawing>
    </w:r>
    <w:r>
      <w:rPr>
        <w:rFonts w:ascii="Times New Roman" w:hAnsi="Times New Roman"/>
        <w:sz w:val="16"/>
        <w:lang w:eastAsia="hr-HR"/>
      </w:rPr>
      <w:t xml:space="preserve">                                                                                                             </w:t>
    </w:r>
    <w:r>
      <w:rPr>
        <w:b/>
        <w:noProof/>
        <w:sz w:val="16"/>
        <w:lang w:val="en-US"/>
      </w:rPr>
      <w:drawing>
        <wp:inline distT="0" distB="0" distL="0" distR="0" wp14:anchorId="59D030B7" wp14:editId="22E9C0A9">
          <wp:extent cx="1942465" cy="523875"/>
          <wp:effectExtent l="0" t="0" r="0" b="0"/>
          <wp:docPr id="267465924"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2"/>
                  <a:stretch>
                    <a:fillRect/>
                  </a:stretch>
                </pic:blipFill>
                <pic:spPr>
                  <a:xfrm>
                    <a:off x="0" y="0"/>
                    <a:ext cx="1942465" cy="523875"/>
                  </a:xfrm>
                  <a:prstGeom prst="rect">
                    <a:avLst/>
                  </a:prstGeom>
                  <a:noFill/>
                </pic:spPr>
              </pic:pic>
            </a:graphicData>
          </a:graphic>
        </wp:inline>
      </w:drawing>
    </w:r>
  </w:p>
  <w:p w14:paraId="66AE12D2" w14:textId="77777777" w:rsidR="000E7390" w:rsidRDefault="000E7390">
    <w:pPr>
      <w:tabs>
        <w:tab w:val="left" w:pos="8115"/>
      </w:tabs>
      <w:spacing w:after="0" w:line="240" w:lineRule="auto"/>
      <w:rPr>
        <w:rFonts w:ascii="Times New Roman" w:hAnsi="Times New Roman"/>
        <w:i/>
        <w:color w:val="000000"/>
        <w:sz w:val="16"/>
        <w:lang w:eastAsia="hr-HR"/>
      </w:rPr>
    </w:pPr>
  </w:p>
  <w:p w14:paraId="3F14E92A" w14:textId="77777777" w:rsidR="000E7390" w:rsidRDefault="000A1CD6">
    <w:pPr>
      <w:tabs>
        <w:tab w:val="center" w:pos="4748"/>
      </w:tabs>
      <w:spacing w:after="0" w:line="240" w:lineRule="auto"/>
      <w:ind w:hanging="142"/>
      <w:rPr>
        <w:rFonts w:ascii="Times New Roman" w:hAnsi="Times New Roman"/>
        <w:b/>
        <w:color w:val="000000"/>
        <w:sz w:val="24"/>
        <w:lang w:eastAsia="hr-HR"/>
      </w:rPr>
    </w:pPr>
    <w:r>
      <w:rPr>
        <w:rFonts w:ascii="Times New Roman" w:hAnsi="Times New Roman"/>
        <w:b/>
        <w:color w:val="000000"/>
        <w:sz w:val="24"/>
        <w:lang w:eastAsia="hr-HR"/>
      </w:rPr>
      <w:t xml:space="preserve">  REPUBLIKA  HRVATSKA</w:t>
    </w:r>
  </w:p>
  <w:p w14:paraId="2041D929" w14:textId="77E937A8" w:rsidR="000E7390" w:rsidRDefault="000A1CD6">
    <w:pPr>
      <w:tabs>
        <w:tab w:val="center" w:pos="4748"/>
      </w:tabs>
      <w:spacing w:after="0" w:line="240" w:lineRule="auto"/>
      <w:ind w:left="-567" w:hanging="142"/>
      <w:rPr>
        <w:rFonts w:ascii="Times New Roman" w:hAnsi="Times New Roman"/>
        <w:b/>
        <w:i/>
        <w:color w:val="000000"/>
        <w:sz w:val="24"/>
        <w:lang w:eastAsia="hr-HR"/>
      </w:rPr>
    </w:pPr>
    <w:r>
      <w:rPr>
        <w:rFonts w:ascii="Times New Roman" w:hAnsi="Times New Roman"/>
        <w:b/>
        <w:color w:val="000000"/>
        <w:sz w:val="24"/>
        <w:lang w:eastAsia="hr-HR"/>
      </w:rPr>
      <w:tab/>
    </w:r>
    <w:r w:rsidR="009A1A85">
      <w:rPr>
        <w:rFonts w:ascii="Times New Roman" w:hAnsi="Times New Roman"/>
        <w:b/>
        <w:color w:val="000000"/>
        <w:sz w:val="24"/>
        <w:lang w:eastAsia="hr-HR"/>
      </w:rPr>
      <w:t xml:space="preserve">          </w:t>
    </w:r>
    <w:r>
      <w:rPr>
        <w:rFonts w:ascii="Times New Roman" w:hAnsi="Times New Roman"/>
        <w:b/>
        <w:i/>
        <w:color w:val="000000"/>
        <w:sz w:val="24"/>
        <w:lang w:eastAsia="hr-HR"/>
      </w:rPr>
      <w:t>Povjerenstvo za odlučivanje</w:t>
    </w:r>
  </w:p>
  <w:p w14:paraId="1934B8C3" w14:textId="77777777" w:rsidR="000E7390" w:rsidRDefault="000A1CD6">
    <w:pPr>
      <w:tabs>
        <w:tab w:val="center" w:pos="4748"/>
      </w:tabs>
      <w:spacing w:after="0" w:line="240" w:lineRule="auto"/>
      <w:ind w:left="-567" w:hanging="142"/>
      <w:rPr>
        <w:rFonts w:ascii="Times New Roman" w:hAnsi="Times New Roman"/>
        <w:b/>
        <w:i/>
        <w:color w:val="000000"/>
        <w:sz w:val="24"/>
        <w:lang w:eastAsia="hr-HR"/>
      </w:rPr>
    </w:pPr>
    <w:r>
      <w:rPr>
        <w:rFonts w:ascii="Times New Roman" w:hAnsi="Times New Roman"/>
        <w:b/>
        <w:i/>
        <w:color w:val="000000"/>
        <w:sz w:val="24"/>
        <w:lang w:eastAsia="hr-HR"/>
      </w:rPr>
      <w:t xml:space="preserve">                    o sukobu interesa</w:t>
    </w:r>
  </w:p>
  <w:p w14:paraId="16A0D387" w14:textId="77777777" w:rsidR="000E7390" w:rsidRDefault="000A1CD6">
    <w:pPr>
      <w:tabs>
        <w:tab w:val="left" w:pos="3330"/>
      </w:tabs>
      <w:spacing w:after="0" w:line="240" w:lineRule="auto"/>
    </w:pPr>
    <w:r>
      <w:rPr>
        <w:rFonts w:ascii="Times New Roman" w:hAnsi="Times New Roman"/>
        <w:i/>
        <w:color w:val="000000"/>
        <w:sz w:val="20"/>
        <w:lang w:eastAsia="hr-H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575A4"/>
    <w:multiLevelType w:val="hybridMultilevel"/>
    <w:tmpl w:val="E16A4C76"/>
    <w:lvl w:ilvl="0" w:tplc="041A000F">
      <w:start w:val="1"/>
      <w:numFmt w:val="decimal"/>
      <w:lvlText w:val="%1."/>
      <w:lvlJc w:val="left"/>
      <w:pPr>
        <w:ind w:left="1287" w:hanging="360"/>
      </w:pPr>
    </w:lvl>
    <w:lvl w:ilvl="1" w:tplc="041A0019">
      <w:start w:val="1"/>
      <w:numFmt w:val="lowerLetter"/>
      <w:lvlText w:val="%2."/>
      <w:lvlJc w:val="left"/>
      <w:pPr>
        <w:ind w:left="2007" w:hanging="360"/>
      </w:pPr>
    </w:lvl>
    <w:lvl w:ilvl="2" w:tplc="041A001B">
      <w:start w:val="1"/>
      <w:numFmt w:val="lowerRoman"/>
      <w:lvlText w:val="%3."/>
      <w:lvlJc w:val="right"/>
      <w:pPr>
        <w:ind w:left="2727" w:hanging="180"/>
      </w:pPr>
    </w:lvl>
    <w:lvl w:ilvl="3" w:tplc="041A000F">
      <w:start w:val="1"/>
      <w:numFmt w:val="decimal"/>
      <w:lvlText w:val="%4."/>
      <w:lvlJc w:val="left"/>
      <w:pPr>
        <w:ind w:left="3447" w:hanging="360"/>
      </w:pPr>
    </w:lvl>
    <w:lvl w:ilvl="4" w:tplc="041A0019">
      <w:start w:val="1"/>
      <w:numFmt w:val="lowerLetter"/>
      <w:lvlText w:val="%5."/>
      <w:lvlJc w:val="left"/>
      <w:pPr>
        <w:ind w:left="4167" w:hanging="360"/>
      </w:pPr>
    </w:lvl>
    <w:lvl w:ilvl="5" w:tplc="041A001B">
      <w:start w:val="1"/>
      <w:numFmt w:val="lowerRoman"/>
      <w:lvlText w:val="%6."/>
      <w:lvlJc w:val="right"/>
      <w:pPr>
        <w:ind w:left="4887" w:hanging="180"/>
      </w:pPr>
    </w:lvl>
    <w:lvl w:ilvl="6" w:tplc="041A000F">
      <w:start w:val="1"/>
      <w:numFmt w:val="decimal"/>
      <w:lvlText w:val="%7."/>
      <w:lvlJc w:val="left"/>
      <w:pPr>
        <w:ind w:left="5607" w:hanging="360"/>
      </w:pPr>
    </w:lvl>
    <w:lvl w:ilvl="7" w:tplc="041A0019">
      <w:start w:val="1"/>
      <w:numFmt w:val="lowerLetter"/>
      <w:lvlText w:val="%8."/>
      <w:lvlJc w:val="left"/>
      <w:pPr>
        <w:ind w:left="6327" w:hanging="360"/>
      </w:pPr>
    </w:lvl>
    <w:lvl w:ilvl="8" w:tplc="041A001B">
      <w:start w:val="1"/>
      <w:numFmt w:val="lowerRoman"/>
      <w:lvlText w:val="%9."/>
      <w:lvlJc w:val="right"/>
      <w:pPr>
        <w:ind w:left="7047" w:hanging="180"/>
      </w:pPr>
    </w:lvl>
  </w:abstractNum>
  <w:abstractNum w:abstractNumId="1" w15:restartNumberingAfterBreak="0">
    <w:nsid w:val="08AB3C5E"/>
    <w:multiLevelType w:val="hybridMultilevel"/>
    <w:tmpl w:val="2E5261A4"/>
    <w:lvl w:ilvl="0" w:tplc="944EEC74">
      <w:start w:val="1"/>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2" w15:restartNumberingAfterBreak="0">
    <w:nsid w:val="1351483A"/>
    <w:multiLevelType w:val="hybridMultilevel"/>
    <w:tmpl w:val="1BB68CB2"/>
    <w:lvl w:ilvl="0" w:tplc="FFFFFFFF">
      <w:numFmt w:val="bullet"/>
      <w:lvlText w:val="-"/>
      <w:lvlJc w:val="left"/>
      <w:pPr>
        <w:ind w:left="720" w:hanging="360"/>
      </w:pPr>
      <w:rPr>
        <w:rFonts w:ascii="Calibri" w:eastAsiaTheme="minorHAnsi" w:hAnsi="Calibri" w:cs="Calibri" w:hint="default"/>
      </w:rPr>
    </w:lvl>
    <w:lvl w:ilvl="1" w:tplc="23443F8A">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166A30"/>
    <w:multiLevelType w:val="hybridMultilevel"/>
    <w:tmpl w:val="FD208066"/>
    <w:lvl w:ilvl="0" w:tplc="23443F8A">
      <w:start w:val="1"/>
      <w:numFmt w:val="bullet"/>
      <w:lvlText w:val="-"/>
      <w:lvlJc w:val="left"/>
      <w:pPr>
        <w:ind w:left="720" w:hanging="360"/>
      </w:pPr>
      <w:rPr>
        <w:rFonts w:ascii="Calibri" w:hAnsi="Calibri"/>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4" w15:restartNumberingAfterBreak="0">
    <w:nsid w:val="1AAB46DD"/>
    <w:multiLevelType w:val="hybridMultilevel"/>
    <w:tmpl w:val="FC0866F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E3349A0"/>
    <w:multiLevelType w:val="hybridMultilevel"/>
    <w:tmpl w:val="DCE27B3E"/>
    <w:lvl w:ilvl="0" w:tplc="23443F8A">
      <w:start w:val="1"/>
      <w:numFmt w:val="bullet"/>
      <w:lvlText w:val="-"/>
      <w:lvlJc w:val="left"/>
      <w:pPr>
        <w:ind w:left="720" w:hanging="360"/>
      </w:pPr>
      <w:rPr>
        <w:rFonts w:ascii="Calibri" w:hAnsi="Calibri"/>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6" w15:restartNumberingAfterBreak="0">
    <w:nsid w:val="1FC63073"/>
    <w:multiLevelType w:val="hybridMultilevel"/>
    <w:tmpl w:val="6C22BEE0"/>
    <w:lvl w:ilvl="0" w:tplc="BF74465C">
      <w:start w:val="1"/>
      <w:numFmt w:val="bullet"/>
      <w:lvlText w:val=""/>
      <w:lvlJc w:val="left"/>
      <w:pPr>
        <w:ind w:left="1571" w:hanging="360"/>
      </w:pPr>
      <w:rPr>
        <w:rFonts w:ascii="Symbol" w:hAnsi="Symbol"/>
      </w:rPr>
    </w:lvl>
    <w:lvl w:ilvl="1" w:tplc="08090003">
      <w:start w:val="1"/>
      <w:numFmt w:val="bullet"/>
      <w:lvlText w:val="o"/>
      <w:lvlJc w:val="left"/>
      <w:pPr>
        <w:ind w:left="2291" w:hanging="360"/>
      </w:pPr>
      <w:rPr>
        <w:rFonts w:ascii="Courier New" w:hAnsi="Courier New"/>
      </w:rPr>
    </w:lvl>
    <w:lvl w:ilvl="2" w:tplc="08090005">
      <w:start w:val="1"/>
      <w:numFmt w:val="bullet"/>
      <w:lvlText w:val=""/>
      <w:lvlJc w:val="left"/>
      <w:pPr>
        <w:ind w:left="3011" w:hanging="360"/>
      </w:pPr>
      <w:rPr>
        <w:rFonts w:ascii="Wingdings" w:hAnsi="Wingdings"/>
      </w:rPr>
    </w:lvl>
    <w:lvl w:ilvl="3" w:tplc="08090001">
      <w:start w:val="1"/>
      <w:numFmt w:val="bullet"/>
      <w:lvlText w:val=""/>
      <w:lvlJc w:val="left"/>
      <w:pPr>
        <w:ind w:left="3731" w:hanging="360"/>
      </w:pPr>
      <w:rPr>
        <w:rFonts w:ascii="Symbol" w:hAnsi="Symbol"/>
      </w:rPr>
    </w:lvl>
    <w:lvl w:ilvl="4" w:tplc="08090003">
      <w:start w:val="1"/>
      <w:numFmt w:val="bullet"/>
      <w:lvlText w:val="o"/>
      <w:lvlJc w:val="left"/>
      <w:pPr>
        <w:ind w:left="4451" w:hanging="360"/>
      </w:pPr>
      <w:rPr>
        <w:rFonts w:ascii="Courier New" w:hAnsi="Courier New"/>
      </w:rPr>
    </w:lvl>
    <w:lvl w:ilvl="5" w:tplc="08090005">
      <w:start w:val="1"/>
      <w:numFmt w:val="bullet"/>
      <w:lvlText w:val=""/>
      <w:lvlJc w:val="left"/>
      <w:pPr>
        <w:ind w:left="5171" w:hanging="360"/>
      </w:pPr>
      <w:rPr>
        <w:rFonts w:ascii="Wingdings" w:hAnsi="Wingdings"/>
      </w:rPr>
    </w:lvl>
    <w:lvl w:ilvl="6" w:tplc="08090001">
      <w:start w:val="1"/>
      <w:numFmt w:val="bullet"/>
      <w:lvlText w:val=""/>
      <w:lvlJc w:val="left"/>
      <w:pPr>
        <w:ind w:left="5891" w:hanging="360"/>
      </w:pPr>
      <w:rPr>
        <w:rFonts w:ascii="Symbol" w:hAnsi="Symbol"/>
      </w:rPr>
    </w:lvl>
    <w:lvl w:ilvl="7" w:tplc="08090003">
      <w:start w:val="1"/>
      <w:numFmt w:val="bullet"/>
      <w:lvlText w:val="o"/>
      <w:lvlJc w:val="left"/>
      <w:pPr>
        <w:ind w:left="6611" w:hanging="360"/>
      </w:pPr>
      <w:rPr>
        <w:rFonts w:ascii="Courier New" w:hAnsi="Courier New"/>
      </w:rPr>
    </w:lvl>
    <w:lvl w:ilvl="8" w:tplc="08090005">
      <w:start w:val="1"/>
      <w:numFmt w:val="bullet"/>
      <w:lvlText w:val=""/>
      <w:lvlJc w:val="left"/>
      <w:pPr>
        <w:ind w:left="7331" w:hanging="360"/>
      </w:pPr>
      <w:rPr>
        <w:rFonts w:ascii="Wingdings" w:hAnsi="Wingdings"/>
      </w:rPr>
    </w:lvl>
  </w:abstractNum>
  <w:abstractNum w:abstractNumId="7" w15:restartNumberingAfterBreak="0">
    <w:nsid w:val="29764393"/>
    <w:multiLevelType w:val="hybridMultilevel"/>
    <w:tmpl w:val="E3A021E4"/>
    <w:lvl w:ilvl="0" w:tplc="BFC2FC80">
      <w:start w:val="1"/>
      <w:numFmt w:val="bullet"/>
      <w:lvlText w:val="-"/>
      <w:lvlJc w:val="left"/>
      <w:pPr>
        <w:ind w:left="1260" w:hanging="360"/>
      </w:pPr>
      <w:rPr>
        <w:rFonts w:ascii="Times New Roman" w:hAnsi="Times New Roman"/>
      </w:rPr>
    </w:lvl>
    <w:lvl w:ilvl="1" w:tplc="041A0003">
      <w:start w:val="1"/>
      <w:numFmt w:val="bullet"/>
      <w:lvlText w:val="o"/>
      <w:lvlJc w:val="left"/>
      <w:pPr>
        <w:ind w:left="1980" w:hanging="360"/>
      </w:pPr>
      <w:rPr>
        <w:rFonts w:ascii="Courier New" w:hAnsi="Courier New"/>
      </w:rPr>
    </w:lvl>
    <w:lvl w:ilvl="2" w:tplc="041A0005">
      <w:start w:val="1"/>
      <w:numFmt w:val="bullet"/>
      <w:lvlText w:val=""/>
      <w:lvlJc w:val="left"/>
      <w:pPr>
        <w:ind w:left="2700" w:hanging="360"/>
      </w:pPr>
      <w:rPr>
        <w:rFonts w:ascii="Wingdings" w:hAnsi="Wingdings"/>
      </w:rPr>
    </w:lvl>
    <w:lvl w:ilvl="3" w:tplc="041A0001">
      <w:start w:val="1"/>
      <w:numFmt w:val="bullet"/>
      <w:lvlText w:val=""/>
      <w:lvlJc w:val="left"/>
      <w:pPr>
        <w:ind w:left="3420" w:hanging="360"/>
      </w:pPr>
      <w:rPr>
        <w:rFonts w:ascii="Symbol" w:hAnsi="Symbol"/>
      </w:rPr>
    </w:lvl>
    <w:lvl w:ilvl="4" w:tplc="041A0003">
      <w:start w:val="1"/>
      <w:numFmt w:val="bullet"/>
      <w:lvlText w:val="o"/>
      <w:lvlJc w:val="left"/>
      <w:pPr>
        <w:ind w:left="4140" w:hanging="360"/>
      </w:pPr>
      <w:rPr>
        <w:rFonts w:ascii="Courier New" w:hAnsi="Courier New"/>
      </w:rPr>
    </w:lvl>
    <w:lvl w:ilvl="5" w:tplc="041A0005">
      <w:start w:val="1"/>
      <w:numFmt w:val="bullet"/>
      <w:lvlText w:val=""/>
      <w:lvlJc w:val="left"/>
      <w:pPr>
        <w:ind w:left="4860" w:hanging="360"/>
      </w:pPr>
      <w:rPr>
        <w:rFonts w:ascii="Wingdings" w:hAnsi="Wingdings"/>
      </w:rPr>
    </w:lvl>
    <w:lvl w:ilvl="6" w:tplc="041A0001">
      <w:start w:val="1"/>
      <w:numFmt w:val="bullet"/>
      <w:lvlText w:val=""/>
      <w:lvlJc w:val="left"/>
      <w:pPr>
        <w:ind w:left="5580" w:hanging="360"/>
      </w:pPr>
      <w:rPr>
        <w:rFonts w:ascii="Symbol" w:hAnsi="Symbol"/>
      </w:rPr>
    </w:lvl>
    <w:lvl w:ilvl="7" w:tplc="041A0003">
      <w:start w:val="1"/>
      <w:numFmt w:val="bullet"/>
      <w:lvlText w:val="o"/>
      <w:lvlJc w:val="left"/>
      <w:pPr>
        <w:ind w:left="6300" w:hanging="360"/>
      </w:pPr>
      <w:rPr>
        <w:rFonts w:ascii="Courier New" w:hAnsi="Courier New"/>
      </w:rPr>
    </w:lvl>
    <w:lvl w:ilvl="8" w:tplc="041A0005">
      <w:start w:val="1"/>
      <w:numFmt w:val="bullet"/>
      <w:lvlText w:val=""/>
      <w:lvlJc w:val="left"/>
      <w:pPr>
        <w:ind w:left="7020" w:hanging="360"/>
      </w:pPr>
      <w:rPr>
        <w:rFonts w:ascii="Wingdings" w:hAnsi="Wingdings"/>
      </w:rPr>
    </w:lvl>
  </w:abstractNum>
  <w:abstractNum w:abstractNumId="8" w15:restartNumberingAfterBreak="0">
    <w:nsid w:val="2EDD1F49"/>
    <w:multiLevelType w:val="hybridMultilevel"/>
    <w:tmpl w:val="D55CDDEC"/>
    <w:lvl w:ilvl="0" w:tplc="58A67436">
      <w:start w:val="1"/>
      <w:numFmt w:val="bullet"/>
      <w:lvlText w:val="-"/>
      <w:lvlJc w:val="left"/>
      <w:pPr>
        <w:ind w:left="1305" w:hanging="360"/>
      </w:pPr>
      <w:rPr>
        <w:rFonts w:ascii="Calibri" w:hAnsi="Calibri"/>
        <w:color w:val="231F20"/>
        <w:sz w:val="22"/>
      </w:rPr>
    </w:lvl>
    <w:lvl w:ilvl="1" w:tplc="041A0003">
      <w:start w:val="1"/>
      <w:numFmt w:val="bullet"/>
      <w:lvlText w:val="o"/>
      <w:lvlJc w:val="left"/>
      <w:pPr>
        <w:ind w:left="2025" w:hanging="360"/>
      </w:pPr>
      <w:rPr>
        <w:rFonts w:ascii="Courier New" w:hAnsi="Courier New"/>
      </w:rPr>
    </w:lvl>
    <w:lvl w:ilvl="2" w:tplc="041A0005">
      <w:start w:val="1"/>
      <w:numFmt w:val="bullet"/>
      <w:lvlText w:val=""/>
      <w:lvlJc w:val="left"/>
      <w:pPr>
        <w:ind w:left="2745" w:hanging="360"/>
      </w:pPr>
      <w:rPr>
        <w:rFonts w:ascii="Wingdings" w:hAnsi="Wingdings"/>
      </w:rPr>
    </w:lvl>
    <w:lvl w:ilvl="3" w:tplc="041A0001">
      <w:start w:val="1"/>
      <w:numFmt w:val="bullet"/>
      <w:lvlText w:val=""/>
      <w:lvlJc w:val="left"/>
      <w:pPr>
        <w:ind w:left="3465" w:hanging="360"/>
      </w:pPr>
      <w:rPr>
        <w:rFonts w:ascii="Symbol" w:hAnsi="Symbol"/>
      </w:rPr>
    </w:lvl>
    <w:lvl w:ilvl="4" w:tplc="041A0003">
      <w:start w:val="1"/>
      <w:numFmt w:val="bullet"/>
      <w:lvlText w:val="o"/>
      <w:lvlJc w:val="left"/>
      <w:pPr>
        <w:ind w:left="4185" w:hanging="360"/>
      </w:pPr>
      <w:rPr>
        <w:rFonts w:ascii="Courier New" w:hAnsi="Courier New"/>
      </w:rPr>
    </w:lvl>
    <w:lvl w:ilvl="5" w:tplc="041A0005">
      <w:start w:val="1"/>
      <w:numFmt w:val="bullet"/>
      <w:lvlText w:val=""/>
      <w:lvlJc w:val="left"/>
      <w:pPr>
        <w:ind w:left="4905" w:hanging="360"/>
      </w:pPr>
      <w:rPr>
        <w:rFonts w:ascii="Wingdings" w:hAnsi="Wingdings"/>
      </w:rPr>
    </w:lvl>
    <w:lvl w:ilvl="6" w:tplc="041A0001">
      <w:start w:val="1"/>
      <w:numFmt w:val="bullet"/>
      <w:lvlText w:val=""/>
      <w:lvlJc w:val="left"/>
      <w:pPr>
        <w:ind w:left="5625" w:hanging="360"/>
      </w:pPr>
      <w:rPr>
        <w:rFonts w:ascii="Symbol" w:hAnsi="Symbol"/>
      </w:rPr>
    </w:lvl>
    <w:lvl w:ilvl="7" w:tplc="041A0003">
      <w:start w:val="1"/>
      <w:numFmt w:val="bullet"/>
      <w:lvlText w:val="o"/>
      <w:lvlJc w:val="left"/>
      <w:pPr>
        <w:ind w:left="6345" w:hanging="360"/>
      </w:pPr>
      <w:rPr>
        <w:rFonts w:ascii="Courier New" w:hAnsi="Courier New"/>
      </w:rPr>
    </w:lvl>
    <w:lvl w:ilvl="8" w:tplc="041A0005">
      <w:start w:val="1"/>
      <w:numFmt w:val="bullet"/>
      <w:lvlText w:val=""/>
      <w:lvlJc w:val="left"/>
      <w:pPr>
        <w:ind w:left="7065" w:hanging="360"/>
      </w:pPr>
      <w:rPr>
        <w:rFonts w:ascii="Wingdings" w:hAnsi="Wingdings"/>
      </w:rPr>
    </w:lvl>
  </w:abstractNum>
  <w:abstractNum w:abstractNumId="9" w15:restartNumberingAfterBreak="0">
    <w:nsid w:val="36F229A2"/>
    <w:multiLevelType w:val="hybridMultilevel"/>
    <w:tmpl w:val="74B853EE"/>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3AA75372"/>
    <w:multiLevelType w:val="hybridMultilevel"/>
    <w:tmpl w:val="8C8423E6"/>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11" w15:restartNumberingAfterBreak="0">
    <w:nsid w:val="3C8E5AEA"/>
    <w:multiLevelType w:val="hybridMultilevel"/>
    <w:tmpl w:val="2F16C7FC"/>
    <w:lvl w:ilvl="0" w:tplc="09F07C1E">
      <w:start w:val="1"/>
      <w:numFmt w:val="bullet"/>
      <w:lvlText w:val="-"/>
      <w:lvlJc w:val="left"/>
      <w:pPr>
        <w:ind w:left="1320" w:hanging="360"/>
      </w:pPr>
      <w:rPr>
        <w:rFonts w:ascii="Times New Roman" w:hAnsi="Times New Roman"/>
      </w:rPr>
    </w:lvl>
    <w:lvl w:ilvl="1" w:tplc="041A0003">
      <w:start w:val="1"/>
      <w:numFmt w:val="bullet"/>
      <w:lvlText w:val="o"/>
      <w:lvlJc w:val="left"/>
      <w:pPr>
        <w:ind w:left="2040" w:hanging="360"/>
      </w:pPr>
      <w:rPr>
        <w:rFonts w:ascii="Courier New" w:hAnsi="Courier New"/>
      </w:rPr>
    </w:lvl>
    <w:lvl w:ilvl="2" w:tplc="041A0005">
      <w:start w:val="1"/>
      <w:numFmt w:val="bullet"/>
      <w:lvlText w:val=""/>
      <w:lvlJc w:val="left"/>
      <w:pPr>
        <w:ind w:left="2760" w:hanging="360"/>
      </w:pPr>
      <w:rPr>
        <w:rFonts w:ascii="Wingdings" w:hAnsi="Wingdings"/>
      </w:rPr>
    </w:lvl>
    <w:lvl w:ilvl="3" w:tplc="041A0001">
      <w:start w:val="1"/>
      <w:numFmt w:val="bullet"/>
      <w:lvlText w:val=""/>
      <w:lvlJc w:val="left"/>
      <w:pPr>
        <w:ind w:left="3480" w:hanging="360"/>
      </w:pPr>
      <w:rPr>
        <w:rFonts w:ascii="Symbol" w:hAnsi="Symbol"/>
      </w:rPr>
    </w:lvl>
    <w:lvl w:ilvl="4" w:tplc="041A0003">
      <w:start w:val="1"/>
      <w:numFmt w:val="bullet"/>
      <w:lvlText w:val="o"/>
      <w:lvlJc w:val="left"/>
      <w:pPr>
        <w:ind w:left="4200" w:hanging="360"/>
      </w:pPr>
      <w:rPr>
        <w:rFonts w:ascii="Courier New" w:hAnsi="Courier New"/>
      </w:rPr>
    </w:lvl>
    <w:lvl w:ilvl="5" w:tplc="041A0005">
      <w:start w:val="1"/>
      <w:numFmt w:val="bullet"/>
      <w:lvlText w:val=""/>
      <w:lvlJc w:val="left"/>
      <w:pPr>
        <w:ind w:left="4920" w:hanging="360"/>
      </w:pPr>
      <w:rPr>
        <w:rFonts w:ascii="Wingdings" w:hAnsi="Wingdings"/>
      </w:rPr>
    </w:lvl>
    <w:lvl w:ilvl="6" w:tplc="041A0001">
      <w:start w:val="1"/>
      <w:numFmt w:val="bullet"/>
      <w:lvlText w:val=""/>
      <w:lvlJc w:val="left"/>
      <w:pPr>
        <w:ind w:left="5640" w:hanging="360"/>
      </w:pPr>
      <w:rPr>
        <w:rFonts w:ascii="Symbol" w:hAnsi="Symbol"/>
      </w:rPr>
    </w:lvl>
    <w:lvl w:ilvl="7" w:tplc="041A0003">
      <w:start w:val="1"/>
      <w:numFmt w:val="bullet"/>
      <w:lvlText w:val="o"/>
      <w:lvlJc w:val="left"/>
      <w:pPr>
        <w:ind w:left="6360" w:hanging="360"/>
      </w:pPr>
      <w:rPr>
        <w:rFonts w:ascii="Courier New" w:hAnsi="Courier New"/>
      </w:rPr>
    </w:lvl>
    <w:lvl w:ilvl="8" w:tplc="041A0005">
      <w:start w:val="1"/>
      <w:numFmt w:val="bullet"/>
      <w:lvlText w:val=""/>
      <w:lvlJc w:val="left"/>
      <w:pPr>
        <w:ind w:left="7080" w:hanging="360"/>
      </w:pPr>
      <w:rPr>
        <w:rFonts w:ascii="Wingdings" w:hAnsi="Wingdings"/>
      </w:rPr>
    </w:lvl>
  </w:abstractNum>
  <w:abstractNum w:abstractNumId="12" w15:restartNumberingAfterBreak="0">
    <w:nsid w:val="3CEF4F12"/>
    <w:multiLevelType w:val="hybridMultilevel"/>
    <w:tmpl w:val="B2783D52"/>
    <w:lvl w:ilvl="0" w:tplc="03427568">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48594D6D"/>
    <w:multiLevelType w:val="hybridMultilevel"/>
    <w:tmpl w:val="592C65F8"/>
    <w:lvl w:ilvl="0" w:tplc="945E768A">
      <w:start w:val="34"/>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14" w15:restartNumberingAfterBreak="0">
    <w:nsid w:val="4CA470DB"/>
    <w:multiLevelType w:val="hybridMultilevel"/>
    <w:tmpl w:val="DC124D54"/>
    <w:lvl w:ilvl="0" w:tplc="50565784">
      <w:start w:val="1"/>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15" w15:restartNumberingAfterBreak="0">
    <w:nsid w:val="4DCC4F17"/>
    <w:multiLevelType w:val="hybridMultilevel"/>
    <w:tmpl w:val="FDB47708"/>
    <w:lvl w:ilvl="0" w:tplc="2E587272">
      <w:start w:val="1"/>
      <w:numFmt w:val="upperRoman"/>
      <w:lvlText w:val="%1."/>
      <w:lvlJc w:val="left"/>
      <w:pPr>
        <w:ind w:left="720" w:hanging="72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6" w15:restartNumberingAfterBreak="0">
    <w:nsid w:val="54580BEE"/>
    <w:multiLevelType w:val="hybridMultilevel"/>
    <w:tmpl w:val="C136EE8C"/>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56013B55"/>
    <w:multiLevelType w:val="hybridMultilevel"/>
    <w:tmpl w:val="61964932"/>
    <w:lvl w:ilvl="0" w:tplc="BF74465C">
      <w:start w:val="1"/>
      <w:numFmt w:val="bullet"/>
      <w:lvlText w:val=""/>
      <w:lvlJc w:val="left"/>
      <w:pPr>
        <w:ind w:left="720" w:hanging="360"/>
      </w:pPr>
      <w:rPr>
        <w:rFonts w:ascii="Symbol" w:hAnsi="Symbo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18" w15:restartNumberingAfterBreak="0">
    <w:nsid w:val="595E2C81"/>
    <w:multiLevelType w:val="hybridMultilevel"/>
    <w:tmpl w:val="9EB0590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5BEC42B3"/>
    <w:multiLevelType w:val="hybridMultilevel"/>
    <w:tmpl w:val="4C363D9A"/>
    <w:lvl w:ilvl="0" w:tplc="FE50F59C">
      <w:start w:val="1"/>
      <w:numFmt w:val="upperRoman"/>
      <w:lvlText w:val="%1."/>
      <w:lvlJc w:val="right"/>
      <w:pPr>
        <w:ind w:left="720" w:hanging="360"/>
      </w:pPr>
      <w:rPr>
        <w:b/>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627A1DC2"/>
    <w:multiLevelType w:val="hybridMultilevel"/>
    <w:tmpl w:val="626419BC"/>
    <w:lvl w:ilvl="0" w:tplc="23443F8A">
      <w:numFmt w:val="bullet"/>
      <w:lvlText w:val="-"/>
      <w:lvlJc w:val="left"/>
      <w:pPr>
        <w:ind w:left="1068" w:hanging="360"/>
      </w:pPr>
      <w:rPr>
        <w:rFonts w:ascii="Calibri" w:eastAsiaTheme="minorHAnsi" w:hAnsi="Calibri" w:cs="Calibri"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633D73E1"/>
    <w:multiLevelType w:val="hybridMultilevel"/>
    <w:tmpl w:val="DE782D9A"/>
    <w:lvl w:ilvl="0" w:tplc="45CC1484">
      <w:start w:val="1"/>
      <w:numFmt w:val="upperRoman"/>
      <w:lvlText w:val="%1."/>
      <w:lvlJc w:val="left"/>
      <w:pPr>
        <w:ind w:left="1080" w:hanging="720"/>
      </w:pPr>
      <w:rPr>
        <w:b/>
        <w:strike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73F25AFC"/>
    <w:multiLevelType w:val="hybridMultilevel"/>
    <w:tmpl w:val="88AEF5AE"/>
    <w:lvl w:ilvl="0" w:tplc="742667E2">
      <w:start w:val="1"/>
      <w:numFmt w:val="decimal"/>
      <w:lvlText w:val="%1."/>
      <w:lvlJc w:val="left"/>
      <w:pPr>
        <w:ind w:left="1069" w:hanging="36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23" w15:restartNumberingAfterBreak="0">
    <w:nsid w:val="768634EB"/>
    <w:multiLevelType w:val="hybridMultilevel"/>
    <w:tmpl w:val="C7708CF4"/>
    <w:lvl w:ilvl="0" w:tplc="FFFFFFFF">
      <w:numFmt w:val="bullet"/>
      <w:lvlText w:val="-"/>
      <w:lvlJc w:val="left"/>
      <w:pPr>
        <w:ind w:left="720" w:hanging="360"/>
      </w:pPr>
      <w:rPr>
        <w:rFonts w:ascii="Calibri" w:eastAsiaTheme="minorHAnsi" w:hAnsi="Calibri" w:cs="Calibri" w:hint="default"/>
      </w:rPr>
    </w:lvl>
    <w:lvl w:ilvl="1" w:tplc="23443F8A">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B862815"/>
    <w:multiLevelType w:val="hybridMultilevel"/>
    <w:tmpl w:val="F44ED8D4"/>
    <w:lvl w:ilvl="0" w:tplc="23443F8A">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C964FB4"/>
    <w:multiLevelType w:val="hybridMultilevel"/>
    <w:tmpl w:val="08785268"/>
    <w:lvl w:ilvl="0" w:tplc="60727BB4">
      <w:start w:val="1"/>
      <w:numFmt w:val="bullet"/>
      <w:lvlText w:val="-"/>
      <w:lvlJc w:val="left"/>
      <w:pPr>
        <w:ind w:left="1365" w:hanging="360"/>
      </w:pPr>
      <w:rPr>
        <w:rFonts w:ascii="Times New Roman" w:hAnsi="Times New Roman"/>
      </w:rPr>
    </w:lvl>
    <w:lvl w:ilvl="1" w:tplc="04090003">
      <w:start w:val="1"/>
      <w:numFmt w:val="bullet"/>
      <w:lvlText w:val="o"/>
      <w:lvlJc w:val="left"/>
      <w:pPr>
        <w:ind w:left="2085" w:hanging="360"/>
      </w:pPr>
      <w:rPr>
        <w:rFonts w:ascii="Courier New" w:hAnsi="Courier New"/>
      </w:rPr>
    </w:lvl>
    <w:lvl w:ilvl="2" w:tplc="04090005">
      <w:start w:val="1"/>
      <w:numFmt w:val="bullet"/>
      <w:lvlText w:val=""/>
      <w:lvlJc w:val="left"/>
      <w:pPr>
        <w:ind w:left="2805" w:hanging="360"/>
      </w:pPr>
      <w:rPr>
        <w:rFonts w:ascii="Wingdings" w:hAnsi="Wingdings"/>
      </w:rPr>
    </w:lvl>
    <w:lvl w:ilvl="3" w:tplc="04090001">
      <w:start w:val="1"/>
      <w:numFmt w:val="bullet"/>
      <w:lvlText w:val=""/>
      <w:lvlJc w:val="left"/>
      <w:pPr>
        <w:ind w:left="3525" w:hanging="360"/>
      </w:pPr>
      <w:rPr>
        <w:rFonts w:ascii="Symbol" w:hAnsi="Symbol"/>
      </w:rPr>
    </w:lvl>
    <w:lvl w:ilvl="4" w:tplc="04090003">
      <w:start w:val="1"/>
      <w:numFmt w:val="bullet"/>
      <w:lvlText w:val="o"/>
      <w:lvlJc w:val="left"/>
      <w:pPr>
        <w:ind w:left="4245" w:hanging="360"/>
      </w:pPr>
      <w:rPr>
        <w:rFonts w:ascii="Courier New" w:hAnsi="Courier New"/>
      </w:rPr>
    </w:lvl>
    <w:lvl w:ilvl="5" w:tplc="04090005">
      <w:start w:val="1"/>
      <w:numFmt w:val="bullet"/>
      <w:lvlText w:val=""/>
      <w:lvlJc w:val="left"/>
      <w:pPr>
        <w:ind w:left="4965" w:hanging="360"/>
      </w:pPr>
      <w:rPr>
        <w:rFonts w:ascii="Wingdings" w:hAnsi="Wingdings"/>
      </w:rPr>
    </w:lvl>
    <w:lvl w:ilvl="6" w:tplc="04090001">
      <w:start w:val="1"/>
      <w:numFmt w:val="bullet"/>
      <w:lvlText w:val=""/>
      <w:lvlJc w:val="left"/>
      <w:pPr>
        <w:ind w:left="5685" w:hanging="360"/>
      </w:pPr>
      <w:rPr>
        <w:rFonts w:ascii="Symbol" w:hAnsi="Symbol"/>
      </w:rPr>
    </w:lvl>
    <w:lvl w:ilvl="7" w:tplc="04090003">
      <w:start w:val="1"/>
      <w:numFmt w:val="bullet"/>
      <w:lvlText w:val="o"/>
      <w:lvlJc w:val="left"/>
      <w:pPr>
        <w:ind w:left="6405" w:hanging="360"/>
      </w:pPr>
      <w:rPr>
        <w:rFonts w:ascii="Courier New" w:hAnsi="Courier New"/>
      </w:rPr>
    </w:lvl>
    <w:lvl w:ilvl="8" w:tplc="04090005">
      <w:start w:val="1"/>
      <w:numFmt w:val="bullet"/>
      <w:lvlText w:val=""/>
      <w:lvlJc w:val="left"/>
      <w:pPr>
        <w:ind w:left="7125" w:hanging="360"/>
      </w:pPr>
      <w:rPr>
        <w:rFonts w:ascii="Wingdings" w:hAnsi="Wingdings"/>
      </w:rPr>
    </w:lvl>
  </w:abstractNum>
  <w:abstractNum w:abstractNumId="26" w15:restartNumberingAfterBreak="0">
    <w:nsid w:val="7DA45433"/>
    <w:multiLevelType w:val="hybridMultilevel"/>
    <w:tmpl w:val="6CCC5AF2"/>
    <w:lvl w:ilvl="0" w:tplc="F1BA067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E4D34D1"/>
    <w:multiLevelType w:val="hybridMultilevel"/>
    <w:tmpl w:val="51ACAA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93274571">
    <w:abstractNumId w:val="14"/>
  </w:num>
  <w:num w:numId="2" w16cid:durableId="618683016">
    <w:abstractNumId w:val="1"/>
  </w:num>
  <w:num w:numId="3" w16cid:durableId="275871183">
    <w:abstractNumId w:val="13"/>
  </w:num>
  <w:num w:numId="4" w16cid:durableId="5456787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8799363">
    <w:abstractNumId w:val="27"/>
  </w:num>
  <w:num w:numId="6" w16cid:durableId="12303862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345954">
    <w:abstractNumId w:val="18"/>
  </w:num>
  <w:num w:numId="8" w16cid:durableId="15318692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784014">
    <w:abstractNumId w:val="15"/>
  </w:num>
  <w:num w:numId="10" w16cid:durableId="987975396">
    <w:abstractNumId w:val="26"/>
  </w:num>
  <w:num w:numId="11" w16cid:durableId="7930135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01222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7673674">
    <w:abstractNumId w:val="7"/>
  </w:num>
  <w:num w:numId="14" w16cid:durableId="736512813">
    <w:abstractNumId w:val="8"/>
  </w:num>
  <w:num w:numId="15" w16cid:durableId="2005627721">
    <w:abstractNumId w:val="25"/>
  </w:num>
  <w:num w:numId="16" w16cid:durableId="2126151040">
    <w:abstractNumId w:val="16"/>
  </w:num>
  <w:num w:numId="17" w16cid:durableId="1391264354">
    <w:abstractNumId w:val="9"/>
  </w:num>
  <w:num w:numId="18" w16cid:durableId="1668510189">
    <w:abstractNumId w:val="3"/>
  </w:num>
  <w:num w:numId="19" w16cid:durableId="490289184">
    <w:abstractNumId w:val="5"/>
  </w:num>
  <w:num w:numId="20" w16cid:durableId="290870358">
    <w:abstractNumId w:val="21"/>
  </w:num>
  <w:num w:numId="21" w16cid:durableId="1446534261">
    <w:abstractNumId w:val="6"/>
  </w:num>
  <w:num w:numId="22" w16cid:durableId="1900363266">
    <w:abstractNumId w:val="11"/>
  </w:num>
  <w:num w:numId="23" w16cid:durableId="1122305889">
    <w:abstractNumId w:val="22"/>
  </w:num>
  <w:num w:numId="24" w16cid:durableId="7801699">
    <w:abstractNumId w:val="0"/>
  </w:num>
  <w:num w:numId="25" w16cid:durableId="3079766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58505987">
    <w:abstractNumId w:val="6"/>
  </w:num>
  <w:num w:numId="27" w16cid:durableId="9437278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4109370">
    <w:abstractNumId w:val="17"/>
  </w:num>
  <w:num w:numId="29" w16cid:durableId="511143123">
    <w:abstractNumId w:val="6"/>
  </w:num>
  <w:num w:numId="30" w16cid:durableId="1541085895">
    <w:abstractNumId w:val="10"/>
  </w:num>
  <w:num w:numId="31" w16cid:durableId="397214558">
    <w:abstractNumId w:val="6"/>
  </w:num>
  <w:num w:numId="32" w16cid:durableId="784426246">
    <w:abstractNumId w:val="20"/>
  </w:num>
  <w:num w:numId="33" w16cid:durableId="1096513055">
    <w:abstractNumId w:val="23"/>
  </w:num>
  <w:num w:numId="34" w16cid:durableId="1237863428">
    <w:abstractNumId w:val="12"/>
  </w:num>
  <w:num w:numId="35" w16cid:durableId="1948997019">
    <w:abstractNumId w:val="24"/>
  </w:num>
  <w:num w:numId="36" w16cid:durableId="2051882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7390"/>
    <w:rsid w:val="00003C6A"/>
    <w:rsid w:val="00014557"/>
    <w:rsid w:val="000170FB"/>
    <w:rsid w:val="00021502"/>
    <w:rsid w:val="0003412C"/>
    <w:rsid w:val="00036180"/>
    <w:rsid w:val="0004799C"/>
    <w:rsid w:val="000479CC"/>
    <w:rsid w:val="00051C5A"/>
    <w:rsid w:val="00071F45"/>
    <w:rsid w:val="00072A71"/>
    <w:rsid w:val="00092433"/>
    <w:rsid w:val="000A1CD6"/>
    <w:rsid w:val="000B702B"/>
    <w:rsid w:val="000B7B86"/>
    <w:rsid w:val="000D48C9"/>
    <w:rsid w:val="000D76C7"/>
    <w:rsid w:val="000D7A53"/>
    <w:rsid w:val="000E6AA9"/>
    <w:rsid w:val="000E7390"/>
    <w:rsid w:val="000F0E44"/>
    <w:rsid w:val="000F487C"/>
    <w:rsid w:val="00120655"/>
    <w:rsid w:val="001225B5"/>
    <w:rsid w:val="00131908"/>
    <w:rsid w:val="0013775F"/>
    <w:rsid w:val="00151636"/>
    <w:rsid w:val="0016397B"/>
    <w:rsid w:val="00164E49"/>
    <w:rsid w:val="00167ECD"/>
    <w:rsid w:val="00171476"/>
    <w:rsid w:val="0017330B"/>
    <w:rsid w:val="001753DF"/>
    <w:rsid w:val="00185808"/>
    <w:rsid w:val="0018666C"/>
    <w:rsid w:val="001A5299"/>
    <w:rsid w:val="001B15DF"/>
    <w:rsid w:val="001B5176"/>
    <w:rsid w:val="001C487E"/>
    <w:rsid w:val="001C746B"/>
    <w:rsid w:val="001D4DA5"/>
    <w:rsid w:val="002440D6"/>
    <w:rsid w:val="0024649F"/>
    <w:rsid w:val="0024668B"/>
    <w:rsid w:val="00247BD8"/>
    <w:rsid w:val="00251047"/>
    <w:rsid w:val="00275868"/>
    <w:rsid w:val="00276BFA"/>
    <w:rsid w:val="00277E05"/>
    <w:rsid w:val="00284276"/>
    <w:rsid w:val="002A55E3"/>
    <w:rsid w:val="002B276E"/>
    <w:rsid w:val="002B369B"/>
    <w:rsid w:val="002C17A1"/>
    <w:rsid w:val="002C180D"/>
    <w:rsid w:val="002D0327"/>
    <w:rsid w:val="002D5B4C"/>
    <w:rsid w:val="002E2B40"/>
    <w:rsid w:val="002F091E"/>
    <w:rsid w:val="002F2476"/>
    <w:rsid w:val="00302C78"/>
    <w:rsid w:val="0031366E"/>
    <w:rsid w:val="003149FA"/>
    <w:rsid w:val="00322D5A"/>
    <w:rsid w:val="00325141"/>
    <w:rsid w:val="00332B20"/>
    <w:rsid w:val="00341E9A"/>
    <w:rsid w:val="003425BE"/>
    <w:rsid w:val="00343ECC"/>
    <w:rsid w:val="00351203"/>
    <w:rsid w:val="003543DD"/>
    <w:rsid w:val="003703EB"/>
    <w:rsid w:val="00375614"/>
    <w:rsid w:val="003840D3"/>
    <w:rsid w:val="00396666"/>
    <w:rsid w:val="003A3BB8"/>
    <w:rsid w:val="003B603A"/>
    <w:rsid w:val="003D32BD"/>
    <w:rsid w:val="003E2330"/>
    <w:rsid w:val="003E6E99"/>
    <w:rsid w:val="003F68C1"/>
    <w:rsid w:val="004004DA"/>
    <w:rsid w:val="00407293"/>
    <w:rsid w:val="00413835"/>
    <w:rsid w:val="00417ACE"/>
    <w:rsid w:val="004208F5"/>
    <w:rsid w:val="0042388F"/>
    <w:rsid w:val="004250EE"/>
    <w:rsid w:val="00427915"/>
    <w:rsid w:val="0045149C"/>
    <w:rsid w:val="00462D4C"/>
    <w:rsid w:val="004778EF"/>
    <w:rsid w:val="00481C8A"/>
    <w:rsid w:val="004A1F7F"/>
    <w:rsid w:val="004A3B60"/>
    <w:rsid w:val="004B44FA"/>
    <w:rsid w:val="004B6DBB"/>
    <w:rsid w:val="004C3016"/>
    <w:rsid w:val="004C30CB"/>
    <w:rsid w:val="004C7A78"/>
    <w:rsid w:val="004D0A88"/>
    <w:rsid w:val="004D448B"/>
    <w:rsid w:val="004E73C3"/>
    <w:rsid w:val="004F766C"/>
    <w:rsid w:val="00514E8C"/>
    <w:rsid w:val="005301DD"/>
    <w:rsid w:val="005317FF"/>
    <w:rsid w:val="00537BDB"/>
    <w:rsid w:val="005450B9"/>
    <w:rsid w:val="005461F9"/>
    <w:rsid w:val="00550D88"/>
    <w:rsid w:val="00554C94"/>
    <w:rsid w:val="005620E2"/>
    <w:rsid w:val="00567211"/>
    <w:rsid w:val="00567FD4"/>
    <w:rsid w:val="00572204"/>
    <w:rsid w:val="005766CB"/>
    <w:rsid w:val="00582EFA"/>
    <w:rsid w:val="00586066"/>
    <w:rsid w:val="005868F9"/>
    <w:rsid w:val="00590587"/>
    <w:rsid w:val="00591066"/>
    <w:rsid w:val="00594692"/>
    <w:rsid w:val="005A4968"/>
    <w:rsid w:val="005A6A8B"/>
    <w:rsid w:val="005C6A18"/>
    <w:rsid w:val="005D4D60"/>
    <w:rsid w:val="005E1501"/>
    <w:rsid w:val="005E3EB1"/>
    <w:rsid w:val="005E4C7F"/>
    <w:rsid w:val="005F2917"/>
    <w:rsid w:val="005F4BAB"/>
    <w:rsid w:val="005F5713"/>
    <w:rsid w:val="006062C0"/>
    <w:rsid w:val="00606FD9"/>
    <w:rsid w:val="00611215"/>
    <w:rsid w:val="00615059"/>
    <w:rsid w:val="00626095"/>
    <w:rsid w:val="006414E9"/>
    <w:rsid w:val="0064370D"/>
    <w:rsid w:val="00645AAF"/>
    <w:rsid w:val="006527DD"/>
    <w:rsid w:val="00655586"/>
    <w:rsid w:val="006559E9"/>
    <w:rsid w:val="00662F36"/>
    <w:rsid w:val="00676DA5"/>
    <w:rsid w:val="00697761"/>
    <w:rsid w:val="006A3A7D"/>
    <w:rsid w:val="006B31A5"/>
    <w:rsid w:val="006C393E"/>
    <w:rsid w:val="006C5C7D"/>
    <w:rsid w:val="006D7D2B"/>
    <w:rsid w:val="006E1931"/>
    <w:rsid w:val="006E2EF2"/>
    <w:rsid w:val="006E7F3A"/>
    <w:rsid w:val="006F4A6B"/>
    <w:rsid w:val="006F7A4C"/>
    <w:rsid w:val="0070086E"/>
    <w:rsid w:val="00710168"/>
    <w:rsid w:val="00712CCF"/>
    <w:rsid w:val="00730F72"/>
    <w:rsid w:val="007335AA"/>
    <w:rsid w:val="007337E0"/>
    <w:rsid w:val="007543DA"/>
    <w:rsid w:val="00757C7E"/>
    <w:rsid w:val="007749D7"/>
    <w:rsid w:val="00774F5D"/>
    <w:rsid w:val="007753D5"/>
    <w:rsid w:val="00781649"/>
    <w:rsid w:val="007818AF"/>
    <w:rsid w:val="007906BE"/>
    <w:rsid w:val="007917B8"/>
    <w:rsid w:val="007A085D"/>
    <w:rsid w:val="007A4D58"/>
    <w:rsid w:val="007B0C56"/>
    <w:rsid w:val="007C4337"/>
    <w:rsid w:val="007D0DE3"/>
    <w:rsid w:val="007D296E"/>
    <w:rsid w:val="007E5519"/>
    <w:rsid w:val="007F7880"/>
    <w:rsid w:val="007F7B7F"/>
    <w:rsid w:val="00800558"/>
    <w:rsid w:val="00803F5A"/>
    <w:rsid w:val="0082565A"/>
    <w:rsid w:val="00832549"/>
    <w:rsid w:val="008332EF"/>
    <w:rsid w:val="00834EF5"/>
    <w:rsid w:val="00841373"/>
    <w:rsid w:val="008501C7"/>
    <w:rsid w:val="008529A3"/>
    <w:rsid w:val="00855EF3"/>
    <w:rsid w:val="00865C58"/>
    <w:rsid w:val="00866D82"/>
    <w:rsid w:val="00870A7C"/>
    <w:rsid w:val="008837BF"/>
    <w:rsid w:val="008916CE"/>
    <w:rsid w:val="00892AAD"/>
    <w:rsid w:val="008A377F"/>
    <w:rsid w:val="008A5EDF"/>
    <w:rsid w:val="008C3412"/>
    <w:rsid w:val="008D0B99"/>
    <w:rsid w:val="008D2C63"/>
    <w:rsid w:val="008D6AD5"/>
    <w:rsid w:val="008E2E91"/>
    <w:rsid w:val="008F4223"/>
    <w:rsid w:val="009070C4"/>
    <w:rsid w:val="009131F4"/>
    <w:rsid w:val="009158EE"/>
    <w:rsid w:val="009162DF"/>
    <w:rsid w:val="00927DA2"/>
    <w:rsid w:val="00932562"/>
    <w:rsid w:val="00933863"/>
    <w:rsid w:val="00936A51"/>
    <w:rsid w:val="009518A4"/>
    <w:rsid w:val="0095190E"/>
    <w:rsid w:val="00963357"/>
    <w:rsid w:val="00964139"/>
    <w:rsid w:val="00971136"/>
    <w:rsid w:val="0097163E"/>
    <w:rsid w:val="00972719"/>
    <w:rsid w:val="00981F1C"/>
    <w:rsid w:val="00995ABA"/>
    <w:rsid w:val="00997C9B"/>
    <w:rsid w:val="009A1A85"/>
    <w:rsid w:val="009A3014"/>
    <w:rsid w:val="009C2E32"/>
    <w:rsid w:val="009D6469"/>
    <w:rsid w:val="009D7E14"/>
    <w:rsid w:val="009E23F9"/>
    <w:rsid w:val="009E551A"/>
    <w:rsid w:val="009E5E7A"/>
    <w:rsid w:val="009E78E1"/>
    <w:rsid w:val="009F470D"/>
    <w:rsid w:val="00A02B4C"/>
    <w:rsid w:val="00A17C23"/>
    <w:rsid w:val="00A3670E"/>
    <w:rsid w:val="00A55759"/>
    <w:rsid w:val="00A81EA7"/>
    <w:rsid w:val="00A87C6A"/>
    <w:rsid w:val="00AA2103"/>
    <w:rsid w:val="00AA2CA8"/>
    <w:rsid w:val="00AC0C9E"/>
    <w:rsid w:val="00AC1DEE"/>
    <w:rsid w:val="00AC350D"/>
    <w:rsid w:val="00AD0578"/>
    <w:rsid w:val="00AD208E"/>
    <w:rsid w:val="00AE4DB4"/>
    <w:rsid w:val="00AE7330"/>
    <w:rsid w:val="00AE758C"/>
    <w:rsid w:val="00B003B9"/>
    <w:rsid w:val="00B104AB"/>
    <w:rsid w:val="00B17093"/>
    <w:rsid w:val="00B2403B"/>
    <w:rsid w:val="00B25C76"/>
    <w:rsid w:val="00B26792"/>
    <w:rsid w:val="00B27C14"/>
    <w:rsid w:val="00B432DD"/>
    <w:rsid w:val="00B53B97"/>
    <w:rsid w:val="00B53F77"/>
    <w:rsid w:val="00B67E63"/>
    <w:rsid w:val="00B73964"/>
    <w:rsid w:val="00B74B6E"/>
    <w:rsid w:val="00B760DD"/>
    <w:rsid w:val="00B8085C"/>
    <w:rsid w:val="00B83FF3"/>
    <w:rsid w:val="00B843E4"/>
    <w:rsid w:val="00B86455"/>
    <w:rsid w:val="00B91862"/>
    <w:rsid w:val="00B93D71"/>
    <w:rsid w:val="00BA0F1E"/>
    <w:rsid w:val="00BA50DF"/>
    <w:rsid w:val="00BA7E4C"/>
    <w:rsid w:val="00BB1B22"/>
    <w:rsid w:val="00BB57A1"/>
    <w:rsid w:val="00BB6C86"/>
    <w:rsid w:val="00BB7135"/>
    <w:rsid w:val="00BC0505"/>
    <w:rsid w:val="00BD1F7F"/>
    <w:rsid w:val="00BE5A88"/>
    <w:rsid w:val="00C01830"/>
    <w:rsid w:val="00C041BA"/>
    <w:rsid w:val="00C10BDA"/>
    <w:rsid w:val="00C14EFD"/>
    <w:rsid w:val="00C21866"/>
    <w:rsid w:val="00C25DEE"/>
    <w:rsid w:val="00C277D0"/>
    <w:rsid w:val="00C30924"/>
    <w:rsid w:val="00C30E24"/>
    <w:rsid w:val="00C53A21"/>
    <w:rsid w:val="00C547B3"/>
    <w:rsid w:val="00C54F98"/>
    <w:rsid w:val="00C56D58"/>
    <w:rsid w:val="00C74807"/>
    <w:rsid w:val="00C83732"/>
    <w:rsid w:val="00C83F7A"/>
    <w:rsid w:val="00C932A3"/>
    <w:rsid w:val="00CA54D6"/>
    <w:rsid w:val="00CA7CCE"/>
    <w:rsid w:val="00CB64A6"/>
    <w:rsid w:val="00CB7E12"/>
    <w:rsid w:val="00CC3B71"/>
    <w:rsid w:val="00CC41BA"/>
    <w:rsid w:val="00CC43B8"/>
    <w:rsid w:val="00CC68EF"/>
    <w:rsid w:val="00CD0584"/>
    <w:rsid w:val="00CF0DFD"/>
    <w:rsid w:val="00D00496"/>
    <w:rsid w:val="00D02672"/>
    <w:rsid w:val="00D04BC2"/>
    <w:rsid w:val="00D0577C"/>
    <w:rsid w:val="00D10394"/>
    <w:rsid w:val="00D3298B"/>
    <w:rsid w:val="00D36204"/>
    <w:rsid w:val="00D36B55"/>
    <w:rsid w:val="00D4456F"/>
    <w:rsid w:val="00D527B9"/>
    <w:rsid w:val="00D62BD9"/>
    <w:rsid w:val="00D6380E"/>
    <w:rsid w:val="00D718BB"/>
    <w:rsid w:val="00D751EC"/>
    <w:rsid w:val="00D75738"/>
    <w:rsid w:val="00D851BE"/>
    <w:rsid w:val="00D9100B"/>
    <w:rsid w:val="00D9390E"/>
    <w:rsid w:val="00D93CA1"/>
    <w:rsid w:val="00DC39CC"/>
    <w:rsid w:val="00DC5074"/>
    <w:rsid w:val="00DC603E"/>
    <w:rsid w:val="00DC6BEE"/>
    <w:rsid w:val="00DE3E8C"/>
    <w:rsid w:val="00DE3FD0"/>
    <w:rsid w:val="00DE68B1"/>
    <w:rsid w:val="00E061D4"/>
    <w:rsid w:val="00E30746"/>
    <w:rsid w:val="00E30F84"/>
    <w:rsid w:val="00E41CCC"/>
    <w:rsid w:val="00E51771"/>
    <w:rsid w:val="00E940C5"/>
    <w:rsid w:val="00EB1400"/>
    <w:rsid w:val="00EB5CBC"/>
    <w:rsid w:val="00ED15F6"/>
    <w:rsid w:val="00ED3A90"/>
    <w:rsid w:val="00EE28AC"/>
    <w:rsid w:val="00EF58B6"/>
    <w:rsid w:val="00F06357"/>
    <w:rsid w:val="00F074C5"/>
    <w:rsid w:val="00F131C5"/>
    <w:rsid w:val="00F23AC4"/>
    <w:rsid w:val="00F27A15"/>
    <w:rsid w:val="00F37E80"/>
    <w:rsid w:val="00F41490"/>
    <w:rsid w:val="00F42C1E"/>
    <w:rsid w:val="00F43D99"/>
    <w:rsid w:val="00F5464B"/>
    <w:rsid w:val="00F634BD"/>
    <w:rsid w:val="00F7073C"/>
    <w:rsid w:val="00F83E18"/>
    <w:rsid w:val="00F90BC0"/>
    <w:rsid w:val="00F926BE"/>
    <w:rsid w:val="00F95D65"/>
    <w:rsid w:val="00FA1317"/>
    <w:rsid w:val="00FA2712"/>
    <w:rsid w:val="00FB16B1"/>
    <w:rsid w:val="00FB5272"/>
    <w:rsid w:val="00FB655E"/>
    <w:rsid w:val="00FC0520"/>
    <w:rsid w:val="00FC3633"/>
    <w:rsid w:val="00FC5728"/>
    <w:rsid w:val="00FC6D16"/>
    <w:rsid w:val="00FD4C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CAA25A"/>
  <w15:docId w15:val="{805D7FFD-5BA9-4324-B6C3-8C93D8FC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AB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995ABA"/>
    <w:pPr>
      <w:tabs>
        <w:tab w:val="center" w:pos="4536"/>
        <w:tab w:val="right" w:pos="9072"/>
      </w:tabs>
      <w:spacing w:after="0" w:line="240" w:lineRule="auto"/>
    </w:pPr>
  </w:style>
  <w:style w:type="paragraph" w:styleId="Podnoje">
    <w:name w:val="footer"/>
    <w:basedOn w:val="Normal"/>
    <w:rsid w:val="00995ABA"/>
    <w:pPr>
      <w:tabs>
        <w:tab w:val="center" w:pos="4536"/>
        <w:tab w:val="right" w:pos="9072"/>
      </w:tabs>
      <w:spacing w:after="0" w:line="240" w:lineRule="auto"/>
    </w:pPr>
  </w:style>
  <w:style w:type="paragraph" w:styleId="Tekstbalonia">
    <w:name w:val="Balloon Text"/>
    <w:aliases w:val="Odlomak popisa Char,Tekst balončića Char1 Char,Odlomak popisa Char Char Char,Tekst balončića Char1 Char Char Char,Odlomak popisa Char Char Char Char Char,Tekst balončića Char1 Char Char Char Char Char"/>
    <w:basedOn w:val="Normal"/>
    <w:link w:val="Odlomakpopisa"/>
    <w:semiHidden/>
    <w:rsid w:val="00995ABA"/>
    <w:pPr>
      <w:spacing w:after="0" w:line="240" w:lineRule="auto"/>
    </w:pPr>
    <w:rPr>
      <w:rFonts w:ascii="Tahoma" w:hAnsi="Tahoma"/>
      <w:sz w:val="16"/>
    </w:rPr>
  </w:style>
  <w:style w:type="paragraph" w:styleId="Odlomakpopisa">
    <w:name w:val="List Paragraph"/>
    <w:aliases w:val="Tekst balončića Char1,Odlomak popisa Char Char,Tekst balončića Char1 Char Char,Odlomak popisa Char Char Char Char,Tekst balončića Char1 Char Char Char Char,Odlomak popisa Char Char Char Char Char Char"/>
    <w:basedOn w:val="Normal"/>
    <w:link w:val="Tekstbalonia"/>
    <w:qFormat/>
    <w:rsid w:val="00995ABA"/>
    <w:pPr>
      <w:ind w:left="720"/>
      <w:contextualSpacing/>
    </w:pPr>
  </w:style>
  <w:style w:type="paragraph" w:customStyle="1" w:styleId="t-9-8">
    <w:name w:val="t-9-8"/>
    <w:basedOn w:val="Normal"/>
    <w:rsid w:val="00995ABA"/>
    <w:pPr>
      <w:spacing w:before="100" w:beforeAutospacing="1" w:after="100" w:afterAutospacing="1" w:line="240" w:lineRule="auto"/>
    </w:pPr>
    <w:rPr>
      <w:rFonts w:ascii="Times New Roman" w:hAnsi="Times New Roman"/>
      <w:sz w:val="24"/>
      <w:lang w:eastAsia="hr-HR"/>
    </w:rPr>
  </w:style>
  <w:style w:type="paragraph" w:customStyle="1" w:styleId="Default">
    <w:name w:val="Default"/>
    <w:rsid w:val="00995ABA"/>
    <w:pPr>
      <w:spacing w:after="0" w:line="240" w:lineRule="auto"/>
    </w:pPr>
    <w:rPr>
      <w:rFonts w:ascii="Times New Roman" w:hAnsi="Times New Roman"/>
      <w:color w:val="000000"/>
      <w:sz w:val="24"/>
    </w:rPr>
  </w:style>
  <w:style w:type="paragraph" w:customStyle="1" w:styleId="NoSpacing1">
    <w:name w:val="No Spacing1"/>
    <w:rsid w:val="00995ABA"/>
    <w:pPr>
      <w:spacing w:after="0" w:line="240" w:lineRule="auto"/>
    </w:pPr>
  </w:style>
  <w:style w:type="paragraph" w:customStyle="1" w:styleId="box469223">
    <w:name w:val="box_469223"/>
    <w:basedOn w:val="Normal"/>
    <w:rsid w:val="00995ABA"/>
    <w:pPr>
      <w:spacing w:before="100" w:beforeAutospacing="1" w:after="100" w:afterAutospacing="1" w:line="240" w:lineRule="auto"/>
    </w:pPr>
    <w:rPr>
      <w:rFonts w:ascii="Times New Roman" w:hAnsi="Times New Roman"/>
      <w:sz w:val="24"/>
      <w:lang w:eastAsia="hr-HR"/>
    </w:rPr>
  </w:style>
  <w:style w:type="paragraph" w:styleId="Revizija">
    <w:name w:val="Revision"/>
    <w:hidden/>
    <w:semiHidden/>
    <w:rsid w:val="00995ABA"/>
    <w:pPr>
      <w:spacing w:after="0" w:line="240" w:lineRule="auto"/>
    </w:pPr>
  </w:style>
  <w:style w:type="character" w:styleId="Hiperveza">
    <w:name w:val="Hyperlink"/>
    <w:basedOn w:val="Zadanifontodlomka"/>
    <w:rsid w:val="00995ABA"/>
    <w:rPr>
      <w:color w:val="0000FF"/>
      <w:u w:val="single"/>
    </w:rPr>
  </w:style>
  <w:style w:type="character" w:customStyle="1" w:styleId="ZaglavljeChar">
    <w:name w:val="Zaglavlje Char"/>
    <w:basedOn w:val="Zadanifontodlomka"/>
    <w:rsid w:val="00995ABA"/>
  </w:style>
  <w:style w:type="character" w:customStyle="1" w:styleId="PodnojeChar">
    <w:name w:val="Podnožje Char"/>
    <w:basedOn w:val="Zadanifontodlomka"/>
    <w:link w:val="TekstbaloniaChar"/>
    <w:rsid w:val="00995ABA"/>
  </w:style>
  <w:style w:type="character" w:customStyle="1" w:styleId="TekstbaloniaChar">
    <w:name w:val="Tekst balončića Char"/>
    <w:basedOn w:val="Zadanifontodlomka"/>
    <w:link w:val="PodnojeChar"/>
    <w:semiHidden/>
    <w:rsid w:val="00995ABA"/>
    <w:rPr>
      <w:rFonts w:ascii="Tahoma" w:hAnsi="Tahoma"/>
      <w:sz w:val="16"/>
    </w:rPr>
  </w:style>
  <w:style w:type="character" w:styleId="SlijeenaHiperveza">
    <w:name w:val="FollowedHyperlink"/>
    <w:basedOn w:val="Zadanifontodlomka"/>
    <w:semiHidden/>
    <w:rsid w:val="00995AB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10F87-1EE7-4AAC-A569-1CEFD2728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22667</TotalTime>
  <Pages>5</Pages>
  <Words>1981</Words>
  <Characters>11292</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Daniel Zabčić</cp:lastModifiedBy>
  <cp:revision>200</cp:revision>
  <cp:lastPrinted>2024-12-18T12:33:00Z</cp:lastPrinted>
  <dcterms:created xsi:type="dcterms:W3CDTF">2024-10-01T15:49:00Z</dcterms:created>
  <dcterms:modified xsi:type="dcterms:W3CDTF">2024-12-19T16:29:00Z</dcterms:modified>
</cp:coreProperties>
</file>