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FC36" w14:textId="0EB7E7AC" w:rsidR="00A333F3"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w:t>
      </w:r>
      <w:r w:rsidR="00F361BE">
        <w:rPr>
          <w:rFonts w:ascii="Times New Roman" w:eastAsia="Calibri" w:hAnsi="Times New Roman" w:cs="Times New Roman"/>
          <w:sz w:val="24"/>
          <w:szCs w:val="24"/>
        </w:rPr>
        <w:t>16</w:t>
      </w:r>
      <w:r w:rsidR="002F5497">
        <w:rPr>
          <w:rFonts w:ascii="Times New Roman" w:eastAsia="Calibri" w:hAnsi="Times New Roman" w:cs="Times New Roman"/>
          <w:sz w:val="24"/>
          <w:szCs w:val="24"/>
        </w:rPr>
        <w:t>6</w:t>
      </w:r>
    </w:p>
    <w:p w14:paraId="78878B17" w14:textId="5E94BA8F" w:rsidR="007833E6" w:rsidRPr="00B7464A"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w:t>
      </w:r>
      <w:r w:rsidR="00F974C0">
        <w:rPr>
          <w:rFonts w:ascii="Times New Roman" w:eastAsia="Calibri" w:hAnsi="Times New Roman" w:cs="Times New Roman"/>
          <w:sz w:val="24"/>
          <w:szCs w:val="24"/>
        </w:rPr>
        <w:t>3</w:t>
      </w:r>
      <w:r>
        <w:rPr>
          <w:rFonts w:ascii="Times New Roman" w:eastAsia="Calibri" w:hAnsi="Times New Roman" w:cs="Times New Roman"/>
          <w:sz w:val="24"/>
          <w:szCs w:val="24"/>
        </w:rPr>
        <w:t>-2024-</w:t>
      </w:r>
      <w:r w:rsidR="002F5497">
        <w:rPr>
          <w:rFonts w:ascii="Times New Roman" w:eastAsia="Calibri" w:hAnsi="Times New Roman" w:cs="Times New Roman"/>
          <w:sz w:val="24"/>
          <w:szCs w:val="24"/>
        </w:rPr>
        <w:t>2</w:t>
      </w:r>
    </w:p>
    <w:p w14:paraId="02EFFA07" w14:textId="47C4BB22"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F361BE">
        <w:rPr>
          <w:rFonts w:ascii="Times New Roman" w:eastAsia="Calibri" w:hAnsi="Times New Roman" w:cs="Times New Roman"/>
          <w:sz w:val="24"/>
          <w:szCs w:val="24"/>
        </w:rPr>
        <w:t>05</w:t>
      </w:r>
      <w:r w:rsidRPr="00B7464A">
        <w:rPr>
          <w:rFonts w:ascii="Times New Roman" w:eastAsia="Calibri" w:hAnsi="Times New Roman" w:cs="Times New Roman"/>
          <w:sz w:val="24"/>
          <w:szCs w:val="24"/>
        </w:rPr>
        <w:t>.</w:t>
      </w:r>
      <w:r w:rsidR="007833E6">
        <w:rPr>
          <w:rFonts w:ascii="Times New Roman" w:eastAsia="Calibri" w:hAnsi="Times New Roman" w:cs="Times New Roman"/>
          <w:sz w:val="24"/>
          <w:szCs w:val="24"/>
        </w:rPr>
        <w:t xml:space="preserve"> </w:t>
      </w:r>
      <w:r w:rsidR="00F361BE">
        <w:rPr>
          <w:rFonts w:ascii="Times New Roman" w:eastAsia="Calibri" w:hAnsi="Times New Roman" w:cs="Times New Roman"/>
          <w:sz w:val="24"/>
          <w:szCs w:val="24"/>
        </w:rPr>
        <w:t>prosinca</w:t>
      </w:r>
      <w:r w:rsidR="00BA5060">
        <w:rPr>
          <w:rFonts w:ascii="Times New Roman" w:eastAsia="Calibri" w:hAnsi="Times New Roman" w:cs="Times New Roman"/>
          <w:sz w:val="24"/>
          <w:szCs w:val="24"/>
        </w:rPr>
        <w:t xml:space="preserve"> </w:t>
      </w:r>
      <w:r w:rsidR="007833E6">
        <w:rPr>
          <w:rFonts w:ascii="Times New Roman" w:eastAsia="Calibri" w:hAnsi="Times New Roman" w:cs="Times New Roman"/>
          <w:sz w:val="24"/>
          <w:szCs w:val="24"/>
        </w:rPr>
        <w:t>2024. g.</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B579E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7B5586CC" w14:textId="4C84BB79"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10707">
        <w:rPr>
          <w:rFonts w:ascii="Times New Roman" w:eastAsia="Calibri" w:hAnsi="Times New Roman" w:cs="Times New Roman"/>
          <w:sz w:val="24"/>
          <w:szCs w:val="24"/>
        </w:rPr>
        <w:t xml:space="preserve">          </w:t>
      </w:r>
      <w:r w:rsidR="000227DF">
        <w:rPr>
          <w:rFonts w:ascii="Times New Roman" w:eastAsia="Calibri" w:hAnsi="Times New Roman" w:cs="Times New Roman"/>
          <w:sz w:val="24"/>
          <w:szCs w:val="24"/>
        </w:rPr>
        <w:t xml:space="preserve">                      </w:t>
      </w:r>
      <w:r w:rsidR="002F5497">
        <w:rPr>
          <w:rFonts w:ascii="Times New Roman" w:eastAsia="Calibri" w:hAnsi="Times New Roman" w:cs="Times New Roman"/>
          <w:b/>
          <w:sz w:val="24"/>
          <w:szCs w:val="24"/>
        </w:rPr>
        <w:t>TOMISLAV BENJAK</w:t>
      </w:r>
    </w:p>
    <w:p w14:paraId="7407705E" w14:textId="3709B2A8" w:rsidR="002F5497"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sidRPr="007833E6">
        <w:rPr>
          <w:rFonts w:ascii="Times New Roman" w:eastAsia="Calibri" w:hAnsi="Times New Roman" w:cs="Times New Roman"/>
          <w:b/>
          <w:sz w:val="24"/>
          <w:szCs w:val="24"/>
        </w:rPr>
        <w:t xml:space="preserve">                      </w:t>
      </w:r>
      <w:r w:rsidR="000227DF">
        <w:rPr>
          <w:rFonts w:ascii="Times New Roman" w:eastAsia="Calibri" w:hAnsi="Times New Roman" w:cs="Times New Roman"/>
          <w:b/>
          <w:sz w:val="24"/>
          <w:szCs w:val="24"/>
        </w:rPr>
        <w:t xml:space="preserve">                      </w:t>
      </w:r>
      <w:r w:rsidR="002F5497">
        <w:rPr>
          <w:rFonts w:ascii="Times New Roman" w:eastAsia="Calibri" w:hAnsi="Times New Roman" w:cs="Times New Roman"/>
          <w:b/>
          <w:sz w:val="24"/>
          <w:szCs w:val="24"/>
        </w:rPr>
        <w:t xml:space="preserve">ravnatelj Nastavnog zavoda za hitnu </w:t>
      </w:r>
    </w:p>
    <w:p w14:paraId="7CAA1F40" w14:textId="38A1EE7C" w:rsidR="00FC18D8" w:rsidRPr="00B7464A" w:rsidRDefault="002F5497" w:rsidP="005A522B">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medicinu Varaždinske županije</w:t>
      </w:r>
    </w:p>
    <w:p w14:paraId="257DCEE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677B9CD" w14:textId="36D143A1"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w:t>
      </w:r>
      <w:r w:rsidR="004E053E">
        <w:rPr>
          <w:rFonts w:ascii="Times New Roman" w:eastAsia="Calibri" w:hAnsi="Times New Roman" w:cs="Times New Roman"/>
          <w:b/>
          <w:sz w:val="24"/>
          <w:szCs w:val="24"/>
        </w:rPr>
        <w:t xml:space="preserve">zahtjev obveznika </w:t>
      </w:r>
      <w:r w:rsidR="002F5497">
        <w:rPr>
          <w:rFonts w:ascii="Times New Roman" w:eastAsia="Calibri" w:hAnsi="Times New Roman" w:cs="Times New Roman"/>
          <w:b/>
          <w:sz w:val="24"/>
          <w:szCs w:val="24"/>
        </w:rPr>
        <w:t xml:space="preserve">Tomislav </w:t>
      </w:r>
      <w:proofErr w:type="spellStart"/>
      <w:r w:rsidR="002F5497">
        <w:rPr>
          <w:rFonts w:ascii="Times New Roman" w:eastAsia="Calibri" w:hAnsi="Times New Roman" w:cs="Times New Roman"/>
          <w:b/>
          <w:sz w:val="24"/>
          <w:szCs w:val="24"/>
        </w:rPr>
        <w:t>Benjak</w:t>
      </w:r>
      <w:proofErr w:type="spellEnd"/>
      <w:r w:rsidR="00E65882" w:rsidRPr="00B7464A">
        <w:rPr>
          <w:rFonts w:ascii="Times New Roman" w:eastAsia="Calibri" w:hAnsi="Times New Roman" w:cs="Times New Roman"/>
          <w:b/>
          <w:sz w:val="24"/>
          <w:szCs w:val="24"/>
        </w:rPr>
        <w:t>,</w:t>
      </w:r>
    </w:p>
    <w:p w14:paraId="1A1FE2A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54474A88"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E0314C7" w14:textId="5C9EB2DD" w:rsidR="004707F6" w:rsidRPr="00683646" w:rsidRDefault="004441DC" w:rsidP="006C43E6">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F974C0">
        <w:rPr>
          <w:rFonts w:ascii="Times New Roman" w:hAnsi="Times New Roman" w:cs="Times New Roman"/>
          <w:sz w:val="24"/>
          <w:szCs w:val="24"/>
        </w:rPr>
        <w:t xml:space="preserve"> </w:t>
      </w:r>
      <w:r w:rsidR="00ED3A32">
        <w:rPr>
          <w:rFonts w:ascii="Times New Roman" w:hAnsi="Times New Roman" w:cs="Times New Roman"/>
          <w:sz w:val="24"/>
          <w:szCs w:val="24"/>
        </w:rPr>
        <w:t xml:space="preserve">je  dana </w:t>
      </w:r>
      <w:r w:rsidR="002F5497">
        <w:rPr>
          <w:rFonts w:ascii="Times New Roman" w:hAnsi="Times New Roman" w:cs="Times New Roman"/>
          <w:sz w:val="24"/>
          <w:szCs w:val="24"/>
        </w:rPr>
        <w:t>03</w:t>
      </w:r>
      <w:r w:rsidR="00ED3A32">
        <w:rPr>
          <w:rFonts w:ascii="Times New Roman" w:hAnsi="Times New Roman" w:cs="Times New Roman"/>
          <w:sz w:val="24"/>
          <w:szCs w:val="24"/>
        </w:rPr>
        <w:t xml:space="preserve">. </w:t>
      </w:r>
      <w:r w:rsidR="002F5497">
        <w:rPr>
          <w:rFonts w:ascii="Times New Roman" w:hAnsi="Times New Roman" w:cs="Times New Roman"/>
          <w:sz w:val="24"/>
          <w:szCs w:val="24"/>
        </w:rPr>
        <w:t>prosinca</w:t>
      </w:r>
      <w:r w:rsidR="00ED3A32">
        <w:rPr>
          <w:rFonts w:ascii="Times New Roman" w:hAnsi="Times New Roman" w:cs="Times New Roman"/>
          <w:sz w:val="24"/>
          <w:szCs w:val="24"/>
        </w:rPr>
        <w:t xml:space="preserve"> 2024.g. </w:t>
      </w:r>
      <w:r w:rsidRPr="00B7464A">
        <w:rPr>
          <w:rFonts w:ascii="Times New Roman" w:hAnsi="Times New Roman" w:cs="Times New Roman"/>
          <w:sz w:val="24"/>
          <w:szCs w:val="24"/>
        </w:rPr>
        <w:t xml:space="preserve">pod </w:t>
      </w:r>
      <w:r w:rsidR="007833E6">
        <w:rPr>
          <w:rFonts w:ascii="Times New Roman" w:hAnsi="Times New Roman" w:cs="Times New Roman"/>
          <w:sz w:val="24"/>
          <w:szCs w:val="24"/>
        </w:rPr>
        <w:t>KLASA: 034-05/24-01/</w:t>
      </w:r>
      <w:r w:rsidR="00F361BE">
        <w:rPr>
          <w:rFonts w:ascii="Times New Roman" w:hAnsi="Times New Roman" w:cs="Times New Roman"/>
          <w:sz w:val="24"/>
          <w:szCs w:val="24"/>
        </w:rPr>
        <w:t>16</w:t>
      </w:r>
      <w:r w:rsidR="002F5497">
        <w:rPr>
          <w:rFonts w:ascii="Times New Roman" w:hAnsi="Times New Roman" w:cs="Times New Roman"/>
          <w:sz w:val="24"/>
          <w:szCs w:val="24"/>
        </w:rPr>
        <w:t>6</w:t>
      </w:r>
      <w:r w:rsidR="00185ECA">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F974C0">
        <w:rPr>
          <w:rFonts w:ascii="Times New Roman" w:hAnsi="Times New Roman" w:cs="Times New Roman"/>
          <w:sz w:val="24"/>
          <w:szCs w:val="24"/>
        </w:rPr>
        <w:t xml:space="preserve">podnio </w:t>
      </w:r>
      <w:r w:rsidR="002F5497">
        <w:rPr>
          <w:rFonts w:ascii="Times New Roman" w:hAnsi="Times New Roman" w:cs="Times New Roman"/>
          <w:sz w:val="24"/>
          <w:szCs w:val="24"/>
        </w:rPr>
        <w:t xml:space="preserve">Tomislav </w:t>
      </w:r>
      <w:proofErr w:type="spellStart"/>
      <w:r w:rsidR="002F5497">
        <w:rPr>
          <w:rFonts w:ascii="Times New Roman" w:hAnsi="Times New Roman" w:cs="Times New Roman"/>
          <w:sz w:val="24"/>
          <w:szCs w:val="24"/>
        </w:rPr>
        <w:t>Benjak</w:t>
      </w:r>
      <w:proofErr w:type="spellEnd"/>
      <w:r w:rsidR="00F974C0">
        <w:rPr>
          <w:rFonts w:ascii="Times New Roman" w:hAnsi="Times New Roman" w:cs="Times New Roman"/>
          <w:sz w:val="24"/>
          <w:szCs w:val="24"/>
        </w:rPr>
        <w:t xml:space="preserve">, </w:t>
      </w:r>
      <w:r w:rsidR="002F5497">
        <w:rPr>
          <w:rFonts w:ascii="Times New Roman" w:hAnsi="Times New Roman" w:cs="Times New Roman"/>
          <w:sz w:val="24"/>
          <w:szCs w:val="24"/>
        </w:rPr>
        <w:t>ravnatelj Nastavnog zavoda za hitnu medicinu Varaždinske županije</w:t>
      </w:r>
      <w:r w:rsidR="005153F1">
        <w:rPr>
          <w:rFonts w:ascii="Times New Roman" w:hAnsi="Times New Roman" w:cs="Times New Roman"/>
          <w:sz w:val="24"/>
          <w:szCs w:val="24"/>
        </w:rPr>
        <w:t>.</w:t>
      </w:r>
    </w:p>
    <w:p w14:paraId="065420A5" w14:textId="77777777" w:rsidR="002F5497" w:rsidRPr="002F5497" w:rsidRDefault="00E65882" w:rsidP="002F5497">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36C54">
        <w:rPr>
          <w:rFonts w:ascii="Times New Roman" w:hAnsi="Times New Roman" w:cs="Times New Roman"/>
          <w:sz w:val="24"/>
          <w:szCs w:val="24"/>
        </w:rPr>
        <w:t xml:space="preserve"> </w:t>
      </w:r>
      <w:r w:rsidR="00F974C0">
        <w:rPr>
          <w:rFonts w:ascii="Times New Roman" w:hAnsi="Times New Roman" w:cs="Times New Roman"/>
          <w:sz w:val="24"/>
          <w:szCs w:val="24"/>
        </w:rPr>
        <w:t xml:space="preserve">obveznik </w:t>
      </w:r>
      <w:r w:rsidR="002F5497" w:rsidRPr="002F5497">
        <w:rPr>
          <w:rFonts w:ascii="Times New Roman" w:hAnsi="Times New Roman" w:cs="Times New Roman"/>
          <w:sz w:val="24"/>
          <w:szCs w:val="24"/>
        </w:rPr>
        <w:t>postavlja upit može li ravnatelj zdravstvene ustanove, koji ne obavlja druge poslove i ima Ugovor o radu sklopljen samo za obavljanje poslova ravnatelja zdravstvene ustanove, pravo na isplatu dara povodom dana sv. Nikole za 2024.g. za djecu kako je to propisano Temeljnim kolektivnim ugovorom za zaposlenike u javnim službama.</w:t>
      </w:r>
    </w:p>
    <w:p w14:paraId="635785AC" w14:textId="031CFE20" w:rsidR="002F5497" w:rsidRDefault="002F5497" w:rsidP="002F5497">
      <w:pPr>
        <w:spacing w:after="0"/>
        <w:jc w:val="both"/>
        <w:rPr>
          <w:rFonts w:ascii="Times New Roman" w:hAnsi="Times New Roman" w:cs="Times New Roman"/>
          <w:sz w:val="24"/>
          <w:szCs w:val="24"/>
        </w:rPr>
      </w:pPr>
      <w:r w:rsidRPr="002F5497">
        <w:rPr>
          <w:rFonts w:ascii="Times New Roman" w:hAnsi="Times New Roman" w:cs="Times New Roman"/>
          <w:sz w:val="24"/>
          <w:szCs w:val="24"/>
        </w:rPr>
        <w:t>Obveznik se pritom poziva na Zakon o zdravstvenoj zaštiti</w:t>
      </w:r>
      <w:r>
        <w:rPr>
          <w:rFonts w:ascii="Times New Roman" w:hAnsi="Times New Roman" w:cs="Times New Roman"/>
          <w:sz w:val="24"/>
          <w:szCs w:val="24"/>
        </w:rPr>
        <w:t xml:space="preserve"> („Narodne novine“, broj </w:t>
      </w:r>
      <w:r w:rsidR="004F251A" w:rsidRPr="004F251A">
        <w:rPr>
          <w:rFonts w:ascii="Times New Roman" w:hAnsi="Times New Roman" w:cs="Times New Roman"/>
          <w:sz w:val="24"/>
          <w:szCs w:val="24"/>
        </w:rPr>
        <w:t>100/18., 125/19., 133/20., 147/20., 136/21., 119/22., 156/22., 33/23., 145/23., 36/24</w:t>
      </w:r>
      <w:r w:rsidR="004F251A">
        <w:rPr>
          <w:rFonts w:ascii="Times New Roman" w:hAnsi="Times New Roman" w:cs="Times New Roman"/>
          <w:sz w:val="24"/>
          <w:szCs w:val="24"/>
        </w:rPr>
        <w:t>)</w:t>
      </w:r>
      <w:r w:rsidRPr="002F5497">
        <w:rPr>
          <w:rFonts w:ascii="Times New Roman" w:hAnsi="Times New Roman" w:cs="Times New Roman"/>
          <w:sz w:val="24"/>
          <w:szCs w:val="24"/>
        </w:rPr>
        <w:t xml:space="preserve">  koji u čl. 85.a. propisuje da za vrijeme obnašanja dužnosti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Na prava i obveze ravnatelja zdravstvene ustanove koja nisu utvrđena ovim Zakonom primjenjuju se odredbe zakona kojim se uređuje sprječavanje sukoba interesa.</w:t>
      </w:r>
    </w:p>
    <w:p w14:paraId="42CA48B2" w14:textId="7F3FCDEE" w:rsidR="00E65882" w:rsidRPr="00C100DF" w:rsidRDefault="00E65882" w:rsidP="004F251A">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w:t>
      </w:r>
      <w:r w:rsidR="00ED3A32" w:rsidRPr="00ED3A32">
        <w:t xml:space="preserve"> </w:t>
      </w:r>
      <w:r w:rsidR="00ED3A32" w:rsidRPr="00ED3A32">
        <w:rPr>
          <w:rFonts w:ascii="Times New Roman" w:eastAsia="Calibri" w:hAnsi="Times New Roman"/>
          <w:sz w:val="24"/>
          <w:szCs w:val="24"/>
        </w:rPr>
        <w:t>u sastavu Aleksandre Jozić-Ileković, predsjednice Povjerenstva te</w:t>
      </w:r>
      <w:r w:rsidR="004D68CC">
        <w:rPr>
          <w:rFonts w:ascii="Times New Roman" w:eastAsia="Calibri" w:hAnsi="Times New Roman"/>
          <w:sz w:val="24"/>
          <w:szCs w:val="24"/>
        </w:rPr>
        <w:t xml:space="preserve"> </w:t>
      </w:r>
      <w:r w:rsidR="004F251A">
        <w:rPr>
          <w:rFonts w:ascii="Times New Roman" w:eastAsia="Calibri" w:hAnsi="Times New Roman"/>
          <w:sz w:val="24"/>
          <w:szCs w:val="24"/>
        </w:rPr>
        <w:t>Nike Nodilo Lakoš, Igora Lukača</w:t>
      </w:r>
      <w:r w:rsidR="004D68CC">
        <w:rPr>
          <w:rFonts w:ascii="Times New Roman" w:eastAsia="Calibri" w:hAnsi="Times New Roman"/>
          <w:sz w:val="24"/>
          <w:szCs w:val="24"/>
        </w:rPr>
        <w:t>,</w:t>
      </w:r>
      <w:r w:rsidR="00ED3A32" w:rsidRPr="00ED3A32">
        <w:rPr>
          <w:rFonts w:ascii="Times New Roman" w:eastAsia="Calibri" w:hAnsi="Times New Roman"/>
          <w:sz w:val="24"/>
          <w:szCs w:val="24"/>
        </w:rPr>
        <w:t xml:space="preserve"> Ines Pavlačić i Ane Poljak, </w:t>
      </w:r>
      <w:r w:rsidR="004D68CC">
        <w:rPr>
          <w:rFonts w:ascii="Times New Roman" w:eastAsia="Calibri" w:hAnsi="Times New Roman"/>
          <w:sz w:val="24"/>
          <w:szCs w:val="24"/>
        </w:rPr>
        <w:t>članova</w:t>
      </w:r>
      <w:r w:rsidR="00ED3A32" w:rsidRPr="00ED3A32">
        <w:rPr>
          <w:rFonts w:ascii="Times New Roman" w:eastAsia="Calibri" w:hAnsi="Times New Roman"/>
          <w:sz w:val="24"/>
          <w:szCs w:val="24"/>
        </w:rPr>
        <w:t xml:space="preserve"> Povjerenstva </w:t>
      </w:r>
      <w:r w:rsidRPr="00B7464A">
        <w:rPr>
          <w:rFonts w:ascii="Times New Roman" w:eastAsia="Calibri" w:hAnsi="Times New Roman"/>
          <w:sz w:val="24"/>
          <w:szCs w:val="24"/>
        </w:rPr>
        <w:t xml:space="preserve">na temelju članka 32. stavka 1. podstavka 3. </w:t>
      </w:r>
      <w:r w:rsidR="00B7464A" w:rsidRPr="00B7464A">
        <w:rPr>
          <w:rFonts w:ascii="Times New Roman" w:eastAsia="Calibri" w:hAnsi="Times New Roman"/>
          <w:sz w:val="24"/>
          <w:szCs w:val="24"/>
        </w:rPr>
        <w:t xml:space="preserve"> </w:t>
      </w:r>
      <w:r w:rsidR="002D5C81" w:rsidRPr="002D5C81">
        <w:rPr>
          <w:rFonts w:ascii="Times New Roman" w:eastAsia="Calibri" w:hAnsi="Times New Roman"/>
          <w:sz w:val="24"/>
          <w:szCs w:val="24"/>
        </w:rPr>
        <w:t>Zakona o sprječavanju sukoba interesa („Narodne novine“, broj 143/21</w:t>
      </w:r>
      <w:r w:rsidR="00FC6569">
        <w:rPr>
          <w:rFonts w:ascii="Times New Roman" w:eastAsia="Calibri" w:hAnsi="Times New Roman"/>
          <w:sz w:val="24"/>
          <w:szCs w:val="24"/>
        </w:rPr>
        <w:t xml:space="preserve"> i 36/24,</w:t>
      </w:r>
      <w:r w:rsidR="002D5C81" w:rsidRPr="002D5C81">
        <w:rPr>
          <w:rFonts w:ascii="Times New Roman" w:eastAsia="Calibri" w:hAnsi="Times New Roman"/>
          <w:sz w:val="24"/>
          <w:szCs w:val="24"/>
        </w:rPr>
        <w:t xml:space="preserve"> dalje ZSSI)</w:t>
      </w:r>
      <w:r w:rsidR="002D5C81">
        <w:rPr>
          <w:rFonts w:ascii="Times New Roman" w:eastAsia="Calibri" w:hAnsi="Times New Roman"/>
          <w:sz w:val="24"/>
          <w:szCs w:val="24"/>
        </w:rPr>
        <w:t xml:space="preserve"> </w:t>
      </w:r>
      <w:r w:rsidRPr="00B7464A">
        <w:rPr>
          <w:rFonts w:ascii="Times New Roman" w:eastAsia="Calibri" w:hAnsi="Times New Roman"/>
          <w:sz w:val="24"/>
          <w:szCs w:val="24"/>
        </w:rPr>
        <w:t xml:space="preserve">na </w:t>
      </w:r>
      <w:r w:rsidR="00BA5060">
        <w:rPr>
          <w:rFonts w:ascii="Times New Roman" w:eastAsia="Calibri" w:hAnsi="Times New Roman"/>
          <w:sz w:val="24"/>
          <w:szCs w:val="24"/>
        </w:rPr>
        <w:t>6</w:t>
      </w:r>
      <w:r w:rsidR="004D68CC">
        <w:rPr>
          <w:rFonts w:ascii="Times New Roman" w:eastAsia="Calibri" w:hAnsi="Times New Roman"/>
          <w:sz w:val="24"/>
          <w:szCs w:val="24"/>
        </w:rPr>
        <w:t>6</w:t>
      </w:r>
      <w:r w:rsidRPr="00B7464A">
        <w:rPr>
          <w:rFonts w:ascii="Times New Roman" w:eastAsia="Calibri" w:hAnsi="Times New Roman"/>
          <w:sz w:val="24"/>
          <w:szCs w:val="24"/>
        </w:rPr>
        <w:t xml:space="preserve">. sjednici održanoj </w:t>
      </w:r>
      <w:r w:rsidR="004D68CC">
        <w:rPr>
          <w:rFonts w:ascii="Times New Roman" w:eastAsia="Calibri" w:hAnsi="Times New Roman"/>
          <w:sz w:val="24"/>
          <w:szCs w:val="24"/>
        </w:rPr>
        <w:t>05</w:t>
      </w:r>
      <w:r w:rsidRPr="00B7464A">
        <w:rPr>
          <w:rFonts w:ascii="Times New Roman" w:eastAsia="Calibri" w:hAnsi="Times New Roman"/>
          <w:sz w:val="24"/>
          <w:szCs w:val="24"/>
        </w:rPr>
        <w:t xml:space="preserve">. </w:t>
      </w:r>
      <w:r w:rsidR="004D68CC">
        <w:rPr>
          <w:rFonts w:ascii="Times New Roman" w:eastAsia="Calibri" w:hAnsi="Times New Roman"/>
          <w:sz w:val="24"/>
          <w:szCs w:val="24"/>
        </w:rPr>
        <w:t>prosinca</w:t>
      </w:r>
      <w:r w:rsidR="00FC6569">
        <w:rPr>
          <w:rFonts w:ascii="Times New Roman" w:eastAsia="Calibri" w:hAnsi="Times New Roman"/>
          <w:sz w:val="24"/>
          <w:szCs w:val="24"/>
        </w:rPr>
        <w:t xml:space="preserve"> </w:t>
      </w:r>
      <w:r w:rsidR="007833E6">
        <w:rPr>
          <w:rFonts w:ascii="Times New Roman" w:eastAsia="Calibri" w:hAnsi="Times New Roman"/>
          <w:sz w:val="24"/>
          <w:szCs w:val="24"/>
        </w:rPr>
        <w:t>2024</w:t>
      </w:r>
      <w:r w:rsidRPr="00B7464A">
        <w:rPr>
          <w:rFonts w:ascii="Times New Roman" w:eastAsia="Calibri" w:hAnsi="Times New Roman"/>
          <w:sz w:val="24"/>
          <w:szCs w:val="24"/>
        </w:rPr>
        <w:t xml:space="preserve">., </w:t>
      </w:r>
      <w:r w:rsidR="009D06B7">
        <w:rPr>
          <w:rFonts w:ascii="Times New Roman" w:eastAsia="Calibri" w:hAnsi="Times New Roman"/>
          <w:sz w:val="24"/>
          <w:szCs w:val="24"/>
        </w:rPr>
        <w:t>obvezn</w:t>
      </w:r>
      <w:r w:rsidR="00F974C0">
        <w:rPr>
          <w:rFonts w:ascii="Times New Roman" w:eastAsia="Calibri" w:hAnsi="Times New Roman"/>
          <w:sz w:val="24"/>
          <w:szCs w:val="24"/>
        </w:rPr>
        <w:t>iku</w:t>
      </w:r>
      <w:r w:rsidR="00D3721B">
        <w:rPr>
          <w:rFonts w:ascii="Times New Roman" w:eastAsia="Calibri" w:hAnsi="Times New Roman"/>
          <w:sz w:val="24"/>
          <w:szCs w:val="24"/>
        </w:rPr>
        <w:t xml:space="preserve"> </w:t>
      </w:r>
      <w:r w:rsidRPr="00B7464A">
        <w:rPr>
          <w:rFonts w:ascii="Times New Roman" w:eastAsia="Calibri" w:hAnsi="Times New Roman"/>
          <w:sz w:val="24"/>
          <w:szCs w:val="24"/>
        </w:rPr>
        <w:t xml:space="preserve">daje mišljenje, kako slijedi. </w:t>
      </w:r>
    </w:p>
    <w:p w14:paraId="28E0BD68" w14:textId="4299AC49" w:rsidR="00FC6569" w:rsidRDefault="009D1CA6" w:rsidP="00FC6569">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2D5C81">
        <w:rPr>
          <w:rFonts w:ascii="Times New Roman" w:hAnsi="Times New Roman" w:cs="Times New Roman"/>
          <w:sz w:val="24"/>
          <w:szCs w:val="24"/>
        </w:rPr>
        <w:t xml:space="preserve">ZSSI-a </w:t>
      </w:r>
      <w:r w:rsidRPr="00B7464A">
        <w:rPr>
          <w:rFonts w:ascii="Times New Roman" w:hAnsi="Times New Roman" w:cs="Times New Roman"/>
          <w:sz w:val="24"/>
          <w:szCs w:val="24"/>
        </w:rPr>
        <w:t>propisano je da su u slučaju dvojbe predstavlja li neko ponašanje</w:t>
      </w:r>
      <w:r w:rsidR="005153F1">
        <w:rPr>
          <w:rFonts w:ascii="Times New Roman" w:hAnsi="Times New Roman" w:cs="Times New Roman"/>
          <w:sz w:val="24"/>
          <w:szCs w:val="24"/>
        </w:rPr>
        <w:t xml:space="preserve"> </w:t>
      </w:r>
      <w:r w:rsidRPr="00B7464A">
        <w:rPr>
          <w:rFonts w:ascii="Times New Roman" w:hAnsi="Times New Roman" w:cs="Times New Roman"/>
          <w:sz w:val="24"/>
          <w:szCs w:val="24"/>
        </w:rPr>
        <w:t>povredu odredaba navedenog Zakona, obveznici dužni zatražiti mišljenje Povjerenstva, koje je potom dužno najkasnije u roku od petnaest dana od dana primitka zahtjeva obveznika dati obrazloženo mišljenje.</w:t>
      </w:r>
    </w:p>
    <w:p w14:paraId="1B62532F" w14:textId="77777777" w:rsidR="00AC7E1C" w:rsidRPr="00AC7E1C" w:rsidRDefault="00AC7E1C" w:rsidP="00AC7E1C">
      <w:pPr>
        <w:spacing w:after="0"/>
        <w:ind w:firstLine="708"/>
        <w:jc w:val="both"/>
        <w:rPr>
          <w:rFonts w:ascii="Times New Roman" w:hAnsi="Times New Roman" w:cs="Times New Roman"/>
          <w:sz w:val="24"/>
          <w:szCs w:val="24"/>
        </w:rPr>
      </w:pPr>
      <w:r w:rsidRPr="00AC7E1C">
        <w:rPr>
          <w:rFonts w:ascii="Times New Roman" w:hAnsi="Times New Roman" w:cs="Times New Roman"/>
          <w:sz w:val="24"/>
          <w:szCs w:val="24"/>
        </w:rPr>
        <w:t xml:space="preserve">Sukladno članku 7. točki d) ZSSI-a, obveznicima je zabranjeno primiti dodatnu naknadu za poslove obnašanja javnih dužnosti. Prema članku 5. stavku 2. ZSSI-a, plaća obveznika je svaki novčani primitak za obnašanje javne dužnosti, osim naknade putnih i drugih troškova za obnašanje javne dužnosti. </w:t>
      </w:r>
    </w:p>
    <w:p w14:paraId="261DE3E7" w14:textId="77777777" w:rsidR="00AC7E1C" w:rsidRPr="00AC7E1C" w:rsidRDefault="00AC7E1C" w:rsidP="00AC7E1C">
      <w:pPr>
        <w:spacing w:after="0"/>
        <w:ind w:firstLine="708"/>
        <w:jc w:val="both"/>
        <w:rPr>
          <w:rFonts w:ascii="Times New Roman" w:hAnsi="Times New Roman" w:cs="Times New Roman"/>
          <w:sz w:val="24"/>
          <w:szCs w:val="24"/>
        </w:rPr>
      </w:pPr>
      <w:r w:rsidRPr="00AC7E1C">
        <w:rPr>
          <w:rFonts w:ascii="Times New Roman" w:hAnsi="Times New Roman" w:cs="Times New Roman"/>
          <w:sz w:val="24"/>
          <w:szCs w:val="24"/>
        </w:rPr>
        <w:lastRenderedPageBreak/>
        <w:t>Zakonska odredba koja se odnosi na primitak dodatnih naknada obvezuje sve zakonske obveznike, neovisno o tome koju dužnost iz članka 3. stavaka 1. ili 2. ZSSI-a obnašaju, osim ako posebnim zakonom za pojedine kategorije obveznika nije drukčije propisano.</w:t>
      </w:r>
    </w:p>
    <w:p w14:paraId="63BCE6BD" w14:textId="77777777" w:rsidR="00AC7E1C" w:rsidRPr="00AC7E1C" w:rsidRDefault="00AC7E1C" w:rsidP="00AC7E1C">
      <w:pPr>
        <w:spacing w:after="0"/>
        <w:ind w:firstLine="708"/>
        <w:jc w:val="both"/>
        <w:rPr>
          <w:rFonts w:ascii="Times New Roman" w:hAnsi="Times New Roman" w:cs="Times New Roman"/>
          <w:sz w:val="24"/>
          <w:szCs w:val="24"/>
        </w:rPr>
      </w:pPr>
      <w:r w:rsidRPr="00AC7E1C">
        <w:rPr>
          <w:rFonts w:ascii="Times New Roman" w:hAnsi="Times New Roman" w:cs="Times New Roman"/>
          <w:sz w:val="24"/>
          <w:szCs w:val="24"/>
        </w:rPr>
        <w:t>U konkretnom slučaju, utvrđeno je da je dana 24. ožujka 2023. godine donesen Zakon o izmjenama i dopunama Zakona o zdravstvenoj zaštiti  („Narodne novine“, broj 33/23.) kojim je dopunjena odredba članka 85. navedenog Zakona. Slijedom toga, člankom 85. a. Zakona o zdravstvenoj zaštiti propisano je da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dok je stavkom 2. istog članka propisano da se na prava i obveze ravnatelja zdravstvene ustanove koja nisu utvrđena Zakonom o zdravstvenoj zaštiti primjenjuju odredbe zakona kojim se uređuje sprječavanje sukoba interesa. Cijeneći citirane odredbe navedenog Zakona, Povjerenstvo zaključuje da bi ravnatelji zdravstvenih ustanova imali pravo na isplatu onih materijalnih prava (božićnice, regresa, dara za dijete i dr.) na koja imaju pravo temeljem propisa kojima se uređuju navedena prava u sustavu zdravstva, kako je to navedenim posebnim zakonom i određeno.</w:t>
      </w:r>
    </w:p>
    <w:p w14:paraId="2BB2762D" w14:textId="35A944AD" w:rsidR="00AC7E1C" w:rsidRDefault="00AC7E1C" w:rsidP="00AC7E1C">
      <w:pPr>
        <w:spacing w:after="0"/>
        <w:ind w:firstLine="708"/>
        <w:jc w:val="both"/>
        <w:rPr>
          <w:rFonts w:ascii="Times New Roman" w:hAnsi="Times New Roman" w:cs="Times New Roman"/>
          <w:sz w:val="24"/>
          <w:szCs w:val="24"/>
        </w:rPr>
      </w:pPr>
      <w:r w:rsidRPr="00AC7E1C">
        <w:rPr>
          <w:rFonts w:ascii="Times New Roman" w:hAnsi="Times New Roman" w:cs="Times New Roman"/>
          <w:sz w:val="24"/>
          <w:szCs w:val="24"/>
        </w:rPr>
        <w:t>Ne ulazeći u tumačenje propisa iz područja zdravstva, Povjerenstvo ukazuje da je Ustavni sud Republike Hrvatske u više svojih odluka, primarno u odluci U-II-188/2002 od 06. ožujka 2002. godine, zauzeo stajalište kako kolektivni ugovori nemaju značaj propisa, pritom ukazujući kako se propisom podrazumijeva akt opće-obveznog karaktera iza kojeg stoji državna vlast (bilo direktno, kada propis donose državna tijela, bilo indirektno, kada propis donose drugi subjekti na temelju javnih ovlasti), koji uređuje odnose na općenit (apstraktan) način i odnosi se u pravilu na neodređeni krug adresata.</w:t>
      </w:r>
    </w:p>
    <w:p w14:paraId="16D556EA" w14:textId="77777777" w:rsidR="004F251A" w:rsidRDefault="004F251A" w:rsidP="00FC6569">
      <w:pPr>
        <w:spacing w:after="0"/>
        <w:ind w:firstLine="708"/>
        <w:jc w:val="both"/>
        <w:rPr>
          <w:rFonts w:ascii="Times New Roman" w:hAnsi="Times New Roman" w:cs="Times New Roman"/>
          <w:sz w:val="24"/>
          <w:szCs w:val="24"/>
        </w:rPr>
      </w:pPr>
    </w:p>
    <w:p w14:paraId="4E4C15C8" w14:textId="7499B9AD" w:rsidR="003C5BD5" w:rsidRPr="005153F1" w:rsidRDefault="00683646" w:rsidP="005153F1">
      <w:pPr>
        <w:spacing w:after="0"/>
        <w:ind w:firstLine="708"/>
        <w:jc w:val="both"/>
        <w:rPr>
          <w:rFonts w:ascii="Times New Roman" w:hAnsi="Times New Roman" w:cs="Times New Roman"/>
          <w:sz w:val="24"/>
          <w:szCs w:val="24"/>
        </w:rPr>
      </w:pPr>
      <w:r w:rsidRPr="00683646">
        <w:rPr>
          <w:rFonts w:ascii="Times New Roman" w:hAnsi="Times New Roman" w:cs="Times New Roman"/>
          <w:sz w:val="24"/>
          <w:szCs w:val="24"/>
        </w:rPr>
        <w:t xml:space="preserve"> </w:t>
      </w:r>
    </w:p>
    <w:p w14:paraId="57EC77C4" w14:textId="0A5DBC32"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PREDSJEDNICA</w:t>
      </w:r>
      <w:r w:rsidR="005E66F3">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POVJERENSTVA </w:t>
      </w:r>
    </w:p>
    <w:p w14:paraId="25BB7970"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42E925C" w14:textId="36F61C7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Aleksandra Jozić-Ileković</w:t>
      </w:r>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29B190A4"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5A64D1D2" w14:textId="77777777" w:rsidR="00D80892" w:rsidRDefault="00D80892" w:rsidP="005B46F2">
      <w:pPr>
        <w:spacing w:after="0"/>
        <w:jc w:val="both"/>
        <w:rPr>
          <w:rFonts w:ascii="Times New Roman" w:hAnsi="Times New Roman" w:cs="Times New Roman"/>
          <w:sz w:val="24"/>
          <w:szCs w:val="24"/>
        </w:rPr>
      </w:pPr>
    </w:p>
    <w:p w14:paraId="6564FFCE" w14:textId="77777777" w:rsidR="00D80892" w:rsidRDefault="00D80892" w:rsidP="005B46F2">
      <w:pPr>
        <w:spacing w:after="0"/>
        <w:jc w:val="both"/>
        <w:rPr>
          <w:rFonts w:ascii="Times New Roman" w:hAnsi="Times New Roman" w:cs="Times New Roman"/>
          <w:sz w:val="24"/>
          <w:szCs w:val="24"/>
        </w:rPr>
      </w:pPr>
    </w:p>
    <w:p w14:paraId="1C06A66B" w14:textId="68D24319"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462B0B3F" w14:textId="4833B787" w:rsidR="005B46F2" w:rsidRPr="00B7464A" w:rsidRDefault="00F974C0"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AC7E1C">
        <w:rPr>
          <w:rFonts w:ascii="Times New Roman" w:hAnsi="Times New Roman" w:cs="Times New Roman"/>
          <w:sz w:val="24"/>
          <w:szCs w:val="24"/>
        </w:rPr>
        <w:t xml:space="preserve">Tomislav </w:t>
      </w:r>
      <w:proofErr w:type="spellStart"/>
      <w:r w:rsidR="00AC7E1C">
        <w:rPr>
          <w:rFonts w:ascii="Times New Roman" w:hAnsi="Times New Roman" w:cs="Times New Roman"/>
          <w:sz w:val="24"/>
          <w:szCs w:val="24"/>
        </w:rPr>
        <w:t>Benjak</w:t>
      </w:r>
      <w:proofErr w:type="spellEnd"/>
      <w:r w:rsidR="001F56E8" w:rsidRPr="00B7464A">
        <w:rPr>
          <w:rFonts w:ascii="Times New Roman" w:hAnsi="Times New Roman" w:cs="Times New Roman"/>
          <w:sz w:val="24"/>
          <w:szCs w:val="24"/>
        </w:rPr>
        <w:t>, elektroničkom dostavom</w:t>
      </w:r>
    </w:p>
    <w:p w14:paraId="7C5B4873"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54F75871"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3008B9D9"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CE88A8" w14:textId="77777777" w:rsidR="00184F65" w:rsidRPr="00B7464A" w:rsidRDefault="00184F65" w:rsidP="005B46F2">
      <w:pPr>
        <w:rPr>
          <w:rFonts w:ascii="Times New Roman" w:hAnsi="Times New Roman" w:cs="Times New Roman"/>
          <w:sz w:val="24"/>
          <w:szCs w:val="24"/>
        </w:rPr>
      </w:pPr>
    </w:p>
    <w:p w14:paraId="635D722A" w14:textId="77777777" w:rsidR="00FC18D8" w:rsidRPr="00B7464A" w:rsidRDefault="00FC18D8" w:rsidP="005B46F2">
      <w:pPr>
        <w:rPr>
          <w:rFonts w:ascii="Times New Roman" w:hAnsi="Times New Roman" w:cs="Times New Roman"/>
          <w:sz w:val="24"/>
          <w:szCs w:val="24"/>
        </w:rPr>
      </w:pPr>
    </w:p>
    <w:p w14:paraId="12F1ACFF"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CF50" w14:textId="77777777" w:rsidR="00521ABA" w:rsidRDefault="00521ABA" w:rsidP="005B5818">
      <w:pPr>
        <w:spacing w:after="0" w:line="240" w:lineRule="auto"/>
      </w:pPr>
      <w:r>
        <w:separator/>
      </w:r>
    </w:p>
  </w:endnote>
  <w:endnote w:type="continuationSeparator" w:id="0">
    <w:p w14:paraId="682E047A"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98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795BE9B" wp14:editId="26BE2C3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DCB13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2BA53C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95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45BD6FF" wp14:editId="52539B9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C4BC7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966E1" w14:textId="77777777" w:rsidR="00521ABA" w:rsidRDefault="00521ABA" w:rsidP="005B5818">
      <w:pPr>
        <w:spacing w:after="0" w:line="240" w:lineRule="auto"/>
      </w:pPr>
      <w:r>
        <w:separator/>
      </w:r>
    </w:p>
  </w:footnote>
  <w:footnote w:type="continuationSeparator" w:id="0">
    <w:p w14:paraId="646CDD56"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5B713048" w14:textId="77777777" w:rsidR="00101F03" w:rsidRDefault="00965145">
        <w:pPr>
          <w:pStyle w:val="Zaglavlje"/>
          <w:jc w:val="right"/>
        </w:pPr>
        <w:r>
          <w:fldChar w:fldCharType="begin"/>
        </w:r>
        <w:r>
          <w:instrText xml:space="preserve"> PAGE   \* MERGEFORMAT </w:instrText>
        </w:r>
        <w:r>
          <w:fldChar w:fldCharType="separate"/>
        </w:r>
        <w:r w:rsidR="00B7464A">
          <w:rPr>
            <w:noProof/>
          </w:rPr>
          <w:t>2</w:t>
        </w:r>
        <w:r>
          <w:rPr>
            <w:noProof/>
          </w:rPr>
          <w:fldChar w:fldCharType="end"/>
        </w:r>
      </w:p>
    </w:sdtContent>
  </w:sdt>
  <w:p w14:paraId="20561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A1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2B64F" wp14:editId="2B08D2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B6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7AEF36" wp14:editId="6337B1A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AA70EA2" wp14:editId="25E95B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65239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13B0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5791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8C92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FACA2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4293268">
    <w:abstractNumId w:val="15"/>
  </w:num>
  <w:num w:numId="2" w16cid:durableId="936719534">
    <w:abstractNumId w:val="2"/>
  </w:num>
  <w:num w:numId="3" w16cid:durableId="692223586">
    <w:abstractNumId w:val="14"/>
  </w:num>
  <w:num w:numId="4" w16cid:durableId="434256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73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06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408642">
    <w:abstractNumId w:val="0"/>
  </w:num>
  <w:num w:numId="8" w16cid:durableId="645015514">
    <w:abstractNumId w:val="12"/>
  </w:num>
  <w:num w:numId="9" w16cid:durableId="1462962785">
    <w:abstractNumId w:val="13"/>
  </w:num>
  <w:num w:numId="10" w16cid:durableId="902444469">
    <w:abstractNumId w:val="1"/>
  </w:num>
  <w:num w:numId="11" w16cid:durableId="807480775">
    <w:abstractNumId w:val="11"/>
  </w:num>
  <w:num w:numId="12" w16cid:durableId="1625575482">
    <w:abstractNumId w:val="22"/>
  </w:num>
  <w:num w:numId="13" w16cid:durableId="367268544">
    <w:abstractNumId w:val="19"/>
  </w:num>
  <w:num w:numId="14" w16cid:durableId="1857890573">
    <w:abstractNumId w:val="7"/>
  </w:num>
  <w:num w:numId="15" w16cid:durableId="683243054">
    <w:abstractNumId w:val="10"/>
  </w:num>
  <w:num w:numId="16" w16cid:durableId="1098138900">
    <w:abstractNumId w:val="20"/>
  </w:num>
  <w:num w:numId="17" w16cid:durableId="505245932">
    <w:abstractNumId w:val="5"/>
  </w:num>
  <w:num w:numId="18" w16cid:durableId="1534884234">
    <w:abstractNumId w:val="8"/>
  </w:num>
  <w:num w:numId="19" w16cid:durableId="1535726952">
    <w:abstractNumId w:val="3"/>
  </w:num>
  <w:num w:numId="20" w16cid:durableId="501706725">
    <w:abstractNumId w:val="23"/>
  </w:num>
  <w:num w:numId="21" w16cid:durableId="1909994161">
    <w:abstractNumId w:val="23"/>
  </w:num>
  <w:num w:numId="22" w16cid:durableId="668099526">
    <w:abstractNumId w:val="21"/>
  </w:num>
  <w:num w:numId="23" w16cid:durableId="30616113">
    <w:abstractNumId w:val="4"/>
  </w:num>
  <w:num w:numId="24" w16cid:durableId="1866169314">
    <w:abstractNumId w:val="16"/>
  </w:num>
  <w:num w:numId="25" w16cid:durableId="199270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E1"/>
    <w:rsid w:val="00004727"/>
    <w:rsid w:val="00004AE4"/>
    <w:rsid w:val="0001022C"/>
    <w:rsid w:val="00010564"/>
    <w:rsid w:val="00013E0D"/>
    <w:rsid w:val="00020156"/>
    <w:rsid w:val="000227DF"/>
    <w:rsid w:val="00024334"/>
    <w:rsid w:val="00027A71"/>
    <w:rsid w:val="000327A2"/>
    <w:rsid w:val="0003377D"/>
    <w:rsid w:val="00033C12"/>
    <w:rsid w:val="000414A5"/>
    <w:rsid w:val="000421A1"/>
    <w:rsid w:val="000437CA"/>
    <w:rsid w:val="00044BEC"/>
    <w:rsid w:val="000538BC"/>
    <w:rsid w:val="0005610A"/>
    <w:rsid w:val="00056980"/>
    <w:rsid w:val="00061544"/>
    <w:rsid w:val="00061FEE"/>
    <w:rsid w:val="00065E61"/>
    <w:rsid w:val="00065FB2"/>
    <w:rsid w:val="00067EC1"/>
    <w:rsid w:val="00074319"/>
    <w:rsid w:val="00077123"/>
    <w:rsid w:val="00087B04"/>
    <w:rsid w:val="00090430"/>
    <w:rsid w:val="000A1AF9"/>
    <w:rsid w:val="000A3188"/>
    <w:rsid w:val="000B0057"/>
    <w:rsid w:val="000B2775"/>
    <w:rsid w:val="000B2BF7"/>
    <w:rsid w:val="000B50D0"/>
    <w:rsid w:val="000B74DC"/>
    <w:rsid w:val="000C51C8"/>
    <w:rsid w:val="000C5220"/>
    <w:rsid w:val="000E2529"/>
    <w:rsid w:val="000E75E4"/>
    <w:rsid w:val="000E769D"/>
    <w:rsid w:val="000F08E4"/>
    <w:rsid w:val="001016DE"/>
    <w:rsid w:val="00101F03"/>
    <w:rsid w:val="00107D5C"/>
    <w:rsid w:val="00112E23"/>
    <w:rsid w:val="0012021D"/>
    <w:rsid w:val="0012224D"/>
    <w:rsid w:val="00136C54"/>
    <w:rsid w:val="00137F0D"/>
    <w:rsid w:val="00141DF0"/>
    <w:rsid w:val="00143B3C"/>
    <w:rsid w:val="00146244"/>
    <w:rsid w:val="00146D6F"/>
    <w:rsid w:val="00147CAE"/>
    <w:rsid w:val="00161510"/>
    <w:rsid w:val="001616F3"/>
    <w:rsid w:val="001630BB"/>
    <w:rsid w:val="001637AC"/>
    <w:rsid w:val="00164AA3"/>
    <w:rsid w:val="001839E3"/>
    <w:rsid w:val="001844C0"/>
    <w:rsid w:val="00184F65"/>
    <w:rsid w:val="001855BA"/>
    <w:rsid w:val="00185ECA"/>
    <w:rsid w:val="001906A7"/>
    <w:rsid w:val="00190DCD"/>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3E0D"/>
    <w:rsid w:val="001E4153"/>
    <w:rsid w:val="001E7A33"/>
    <w:rsid w:val="001F2357"/>
    <w:rsid w:val="001F5128"/>
    <w:rsid w:val="001F56E8"/>
    <w:rsid w:val="001F6943"/>
    <w:rsid w:val="00203806"/>
    <w:rsid w:val="00213D6C"/>
    <w:rsid w:val="00221F09"/>
    <w:rsid w:val="0023102B"/>
    <w:rsid w:val="0023312E"/>
    <w:rsid w:val="00235DF8"/>
    <w:rsid w:val="0023718E"/>
    <w:rsid w:val="0024129E"/>
    <w:rsid w:val="002421E6"/>
    <w:rsid w:val="00243BD3"/>
    <w:rsid w:val="002479FE"/>
    <w:rsid w:val="002541BE"/>
    <w:rsid w:val="00260416"/>
    <w:rsid w:val="00263759"/>
    <w:rsid w:val="00270E42"/>
    <w:rsid w:val="002740C7"/>
    <w:rsid w:val="00274777"/>
    <w:rsid w:val="00277E29"/>
    <w:rsid w:val="00282838"/>
    <w:rsid w:val="00285D13"/>
    <w:rsid w:val="00293839"/>
    <w:rsid w:val="002940DD"/>
    <w:rsid w:val="0029633A"/>
    <w:rsid w:val="00296618"/>
    <w:rsid w:val="002A3262"/>
    <w:rsid w:val="002B0D04"/>
    <w:rsid w:val="002B639F"/>
    <w:rsid w:val="002B7E5C"/>
    <w:rsid w:val="002C1CB2"/>
    <w:rsid w:val="002C2815"/>
    <w:rsid w:val="002C4098"/>
    <w:rsid w:val="002C4A94"/>
    <w:rsid w:val="002D5C81"/>
    <w:rsid w:val="002D695E"/>
    <w:rsid w:val="002F313C"/>
    <w:rsid w:val="002F5497"/>
    <w:rsid w:val="002F7357"/>
    <w:rsid w:val="00306403"/>
    <w:rsid w:val="003174F9"/>
    <w:rsid w:val="00322DCD"/>
    <w:rsid w:val="00327CF1"/>
    <w:rsid w:val="00332D21"/>
    <w:rsid w:val="00334CF8"/>
    <w:rsid w:val="003379B8"/>
    <w:rsid w:val="003416CC"/>
    <w:rsid w:val="003437F6"/>
    <w:rsid w:val="003512F2"/>
    <w:rsid w:val="00354459"/>
    <w:rsid w:val="0036106B"/>
    <w:rsid w:val="0036349C"/>
    <w:rsid w:val="003644FC"/>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5653"/>
    <w:rsid w:val="003E53F7"/>
    <w:rsid w:val="003F08C7"/>
    <w:rsid w:val="003F4763"/>
    <w:rsid w:val="00406E92"/>
    <w:rsid w:val="004072EC"/>
    <w:rsid w:val="00411522"/>
    <w:rsid w:val="00415EC4"/>
    <w:rsid w:val="004215BA"/>
    <w:rsid w:val="00423565"/>
    <w:rsid w:val="00424791"/>
    <w:rsid w:val="0043457F"/>
    <w:rsid w:val="004354E0"/>
    <w:rsid w:val="0044255A"/>
    <w:rsid w:val="004441DC"/>
    <w:rsid w:val="00445F13"/>
    <w:rsid w:val="004627C7"/>
    <w:rsid w:val="0046294D"/>
    <w:rsid w:val="004707F6"/>
    <w:rsid w:val="00471E93"/>
    <w:rsid w:val="00473297"/>
    <w:rsid w:val="00477755"/>
    <w:rsid w:val="00481D54"/>
    <w:rsid w:val="004830B1"/>
    <w:rsid w:val="004838F9"/>
    <w:rsid w:val="0049467E"/>
    <w:rsid w:val="004A133A"/>
    <w:rsid w:val="004A42AD"/>
    <w:rsid w:val="004A5B81"/>
    <w:rsid w:val="004B01BF"/>
    <w:rsid w:val="004B12AF"/>
    <w:rsid w:val="004C1593"/>
    <w:rsid w:val="004C4EF5"/>
    <w:rsid w:val="004C5C57"/>
    <w:rsid w:val="004C6301"/>
    <w:rsid w:val="004C7EF6"/>
    <w:rsid w:val="004D4DD4"/>
    <w:rsid w:val="004D68CC"/>
    <w:rsid w:val="004D7F96"/>
    <w:rsid w:val="004E053E"/>
    <w:rsid w:val="004F251A"/>
    <w:rsid w:val="005021AB"/>
    <w:rsid w:val="00502E5A"/>
    <w:rsid w:val="005049C9"/>
    <w:rsid w:val="00506345"/>
    <w:rsid w:val="00507FF9"/>
    <w:rsid w:val="0051185F"/>
    <w:rsid w:val="00512887"/>
    <w:rsid w:val="005153F1"/>
    <w:rsid w:val="00521ABA"/>
    <w:rsid w:val="00525DC8"/>
    <w:rsid w:val="00526DC7"/>
    <w:rsid w:val="005321BA"/>
    <w:rsid w:val="00534518"/>
    <w:rsid w:val="00537553"/>
    <w:rsid w:val="00540030"/>
    <w:rsid w:val="005411E3"/>
    <w:rsid w:val="0054338E"/>
    <w:rsid w:val="00552FCB"/>
    <w:rsid w:val="00564767"/>
    <w:rsid w:val="0057417E"/>
    <w:rsid w:val="00580B11"/>
    <w:rsid w:val="0058329D"/>
    <w:rsid w:val="005838B9"/>
    <w:rsid w:val="005A076B"/>
    <w:rsid w:val="005A134E"/>
    <w:rsid w:val="005A522B"/>
    <w:rsid w:val="005A5E66"/>
    <w:rsid w:val="005B46F2"/>
    <w:rsid w:val="005B5329"/>
    <w:rsid w:val="005B5818"/>
    <w:rsid w:val="005B7994"/>
    <w:rsid w:val="005C44F6"/>
    <w:rsid w:val="005D44F2"/>
    <w:rsid w:val="005E3FC2"/>
    <w:rsid w:val="005E66F3"/>
    <w:rsid w:val="005F06EF"/>
    <w:rsid w:val="005F3BBB"/>
    <w:rsid w:val="005F54FC"/>
    <w:rsid w:val="00602FC2"/>
    <w:rsid w:val="00610D91"/>
    <w:rsid w:val="0061513C"/>
    <w:rsid w:val="00615197"/>
    <w:rsid w:val="006178F8"/>
    <w:rsid w:val="00617B20"/>
    <w:rsid w:val="00624817"/>
    <w:rsid w:val="006307DB"/>
    <w:rsid w:val="00636819"/>
    <w:rsid w:val="006404B7"/>
    <w:rsid w:val="00647B1E"/>
    <w:rsid w:val="006503B5"/>
    <w:rsid w:val="0066047F"/>
    <w:rsid w:val="00661938"/>
    <w:rsid w:val="00664786"/>
    <w:rsid w:val="006677F4"/>
    <w:rsid w:val="0067212A"/>
    <w:rsid w:val="0067581A"/>
    <w:rsid w:val="00675CE9"/>
    <w:rsid w:val="00682257"/>
    <w:rsid w:val="00683646"/>
    <w:rsid w:val="00687028"/>
    <w:rsid w:val="0069010C"/>
    <w:rsid w:val="00693FD7"/>
    <w:rsid w:val="00694087"/>
    <w:rsid w:val="006A0911"/>
    <w:rsid w:val="006A31F5"/>
    <w:rsid w:val="006B4005"/>
    <w:rsid w:val="006B624C"/>
    <w:rsid w:val="006C14B7"/>
    <w:rsid w:val="006C2D31"/>
    <w:rsid w:val="006C43E6"/>
    <w:rsid w:val="006C6215"/>
    <w:rsid w:val="006D372F"/>
    <w:rsid w:val="006D5793"/>
    <w:rsid w:val="006E4FD8"/>
    <w:rsid w:val="006F1F3D"/>
    <w:rsid w:val="006F4E6E"/>
    <w:rsid w:val="006F5716"/>
    <w:rsid w:val="007068F4"/>
    <w:rsid w:val="00712841"/>
    <w:rsid w:val="0071684E"/>
    <w:rsid w:val="00740DF1"/>
    <w:rsid w:val="00747047"/>
    <w:rsid w:val="00750FFC"/>
    <w:rsid w:val="007560B7"/>
    <w:rsid w:val="00757A07"/>
    <w:rsid w:val="007614E9"/>
    <w:rsid w:val="00762835"/>
    <w:rsid w:val="00775416"/>
    <w:rsid w:val="00775B15"/>
    <w:rsid w:val="00777D92"/>
    <w:rsid w:val="007833E6"/>
    <w:rsid w:val="00790B6B"/>
    <w:rsid w:val="00793EC7"/>
    <w:rsid w:val="0079486F"/>
    <w:rsid w:val="007A3758"/>
    <w:rsid w:val="007B2E8A"/>
    <w:rsid w:val="007B768A"/>
    <w:rsid w:val="007D1802"/>
    <w:rsid w:val="007D2C70"/>
    <w:rsid w:val="007D57B9"/>
    <w:rsid w:val="007E6E96"/>
    <w:rsid w:val="007F5B84"/>
    <w:rsid w:val="007F740D"/>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604"/>
    <w:rsid w:val="008A2BCC"/>
    <w:rsid w:val="008A4B92"/>
    <w:rsid w:val="008A55A3"/>
    <w:rsid w:val="008B1EEF"/>
    <w:rsid w:val="008C2E45"/>
    <w:rsid w:val="008C789B"/>
    <w:rsid w:val="008E4642"/>
    <w:rsid w:val="008F0033"/>
    <w:rsid w:val="008F7E13"/>
    <w:rsid w:val="008F7FEA"/>
    <w:rsid w:val="00902E28"/>
    <w:rsid w:val="009062CF"/>
    <w:rsid w:val="00907A78"/>
    <w:rsid w:val="009123EC"/>
    <w:rsid w:val="00913B0E"/>
    <w:rsid w:val="00916AAB"/>
    <w:rsid w:val="00916FB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1F5E"/>
    <w:rsid w:val="0097593F"/>
    <w:rsid w:val="009A1530"/>
    <w:rsid w:val="009A770A"/>
    <w:rsid w:val="009B0DB7"/>
    <w:rsid w:val="009B2598"/>
    <w:rsid w:val="009B53DE"/>
    <w:rsid w:val="009C1172"/>
    <w:rsid w:val="009C1B1C"/>
    <w:rsid w:val="009C5D0E"/>
    <w:rsid w:val="009C5F66"/>
    <w:rsid w:val="009C788D"/>
    <w:rsid w:val="009C7F45"/>
    <w:rsid w:val="009D06B7"/>
    <w:rsid w:val="009D15A5"/>
    <w:rsid w:val="009D1CA6"/>
    <w:rsid w:val="009E17B1"/>
    <w:rsid w:val="009E7D1F"/>
    <w:rsid w:val="009F3891"/>
    <w:rsid w:val="009F574B"/>
    <w:rsid w:val="00A0225E"/>
    <w:rsid w:val="00A0226D"/>
    <w:rsid w:val="00A04F12"/>
    <w:rsid w:val="00A21B73"/>
    <w:rsid w:val="00A265C2"/>
    <w:rsid w:val="00A31EF4"/>
    <w:rsid w:val="00A333F3"/>
    <w:rsid w:val="00A35409"/>
    <w:rsid w:val="00A408A7"/>
    <w:rsid w:val="00A41D57"/>
    <w:rsid w:val="00A41D65"/>
    <w:rsid w:val="00A430D7"/>
    <w:rsid w:val="00A506DD"/>
    <w:rsid w:val="00A520C7"/>
    <w:rsid w:val="00A5593D"/>
    <w:rsid w:val="00A55B94"/>
    <w:rsid w:val="00A640D2"/>
    <w:rsid w:val="00A6589A"/>
    <w:rsid w:val="00A70467"/>
    <w:rsid w:val="00A85EB8"/>
    <w:rsid w:val="00A96533"/>
    <w:rsid w:val="00AA3E69"/>
    <w:rsid w:val="00AA3F5D"/>
    <w:rsid w:val="00AA410F"/>
    <w:rsid w:val="00AA45D0"/>
    <w:rsid w:val="00AB27DF"/>
    <w:rsid w:val="00AB435C"/>
    <w:rsid w:val="00AB61A7"/>
    <w:rsid w:val="00AC3F56"/>
    <w:rsid w:val="00AC7E1C"/>
    <w:rsid w:val="00AE4562"/>
    <w:rsid w:val="00AF442D"/>
    <w:rsid w:val="00AF5A76"/>
    <w:rsid w:val="00AF7012"/>
    <w:rsid w:val="00B05D92"/>
    <w:rsid w:val="00B05FD5"/>
    <w:rsid w:val="00B33052"/>
    <w:rsid w:val="00B347C8"/>
    <w:rsid w:val="00B34AE6"/>
    <w:rsid w:val="00B377C2"/>
    <w:rsid w:val="00B43067"/>
    <w:rsid w:val="00B43F2F"/>
    <w:rsid w:val="00B538AF"/>
    <w:rsid w:val="00B54B3C"/>
    <w:rsid w:val="00B61E81"/>
    <w:rsid w:val="00B62988"/>
    <w:rsid w:val="00B7464A"/>
    <w:rsid w:val="00B83F61"/>
    <w:rsid w:val="00B84FD1"/>
    <w:rsid w:val="00B85AC2"/>
    <w:rsid w:val="00B87663"/>
    <w:rsid w:val="00B9156E"/>
    <w:rsid w:val="00B928F1"/>
    <w:rsid w:val="00B94A51"/>
    <w:rsid w:val="00B957D7"/>
    <w:rsid w:val="00BA3987"/>
    <w:rsid w:val="00BA5060"/>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7B2"/>
    <w:rsid w:val="00CA28B6"/>
    <w:rsid w:val="00CA602D"/>
    <w:rsid w:val="00CB2E8E"/>
    <w:rsid w:val="00CC2900"/>
    <w:rsid w:val="00CC31FD"/>
    <w:rsid w:val="00CD085A"/>
    <w:rsid w:val="00CE2180"/>
    <w:rsid w:val="00CE6199"/>
    <w:rsid w:val="00CE7261"/>
    <w:rsid w:val="00CF0867"/>
    <w:rsid w:val="00CF338D"/>
    <w:rsid w:val="00D02DD3"/>
    <w:rsid w:val="00D05816"/>
    <w:rsid w:val="00D11BA5"/>
    <w:rsid w:val="00D1289E"/>
    <w:rsid w:val="00D165BC"/>
    <w:rsid w:val="00D2010E"/>
    <w:rsid w:val="00D212EA"/>
    <w:rsid w:val="00D21C2F"/>
    <w:rsid w:val="00D220CC"/>
    <w:rsid w:val="00D26328"/>
    <w:rsid w:val="00D27431"/>
    <w:rsid w:val="00D3721B"/>
    <w:rsid w:val="00D51409"/>
    <w:rsid w:val="00D516E7"/>
    <w:rsid w:val="00D5207C"/>
    <w:rsid w:val="00D57A2E"/>
    <w:rsid w:val="00D62510"/>
    <w:rsid w:val="00D641CC"/>
    <w:rsid w:val="00D66549"/>
    <w:rsid w:val="00D70916"/>
    <w:rsid w:val="00D71F03"/>
    <w:rsid w:val="00D76993"/>
    <w:rsid w:val="00D77342"/>
    <w:rsid w:val="00D77E48"/>
    <w:rsid w:val="00D80892"/>
    <w:rsid w:val="00D85B94"/>
    <w:rsid w:val="00D91A43"/>
    <w:rsid w:val="00D92CD6"/>
    <w:rsid w:val="00D945A5"/>
    <w:rsid w:val="00D953B3"/>
    <w:rsid w:val="00D95DAF"/>
    <w:rsid w:val="00D96FF4"/>
    <w:rsid w:val="00DA0C24"/>
    <w:rsid w:val="00DA2E87"/>
    <w:rsid w:val="00DA43BA"/>
    <w:rsid w:val="00DA4F8D"/>
    <w:rsid w:val="00DA667D"/>
    <w:rsid w:val="00DA7330"/>
    <w:rsid w:val="00DB177F"/>
    <w:rsid w:val="00DC0348"/>
    <w:rsid w:val="00DD0128"/>
    <w:rsid w:val="00DD0FD8"/>
    <w:rsid w:val="00DD6CAB"/>
    <w:rsid w:val="00DD70F7"/>
    <w:rsid w:val="00DE32CC"/>
    <w:rsid w:val="00DF0F8B"/>
    <w:rsid w:val="00DF2CDC"/>
    <w:rsid w:val="00DF5A0F"/>
    <w:rsid w:val="00E1419B"/>
    <w:rsid w:val="00E15A45"/>
    <w:rsid w:val="00E2210F"/>
    <w:rsid w:val="00E269A4"/>
    <w:rsid w:val="00E2790A"/>
    <w:rsid w:val="00E27D91"/>
    <w:rsid w:val="00E340D8"/>
    <w:rsid w:val="00E3580A"/>
    <w:rsid w:val="00E4262C"/>
    <w:rsid w:val="00E44469"/>
    <w:rsid w:val="00E44994"/>
    <w:rsid w:val="00E44D55"/>
    <w:rsid w:val="00E44FCA"/>
    <w:rsid w:val="00E46AFE"/>
    <w:rsid w:val="00E5405A"/>
    <w:rsid w:val="00E54658"/>
    <w:rsid w:val="00E57E9A"/>
    <w:rsid w:val="00E609BC"/>
    <w:rsid w:val="00E61D8D"/>
    <w:rsid w:val="00E639D3"/>
    <w:rsid w:val="00E65882"/>
    <w:rsid w:val="00E82A6E"/>
    <w:rsid w:val="00E87DB3"/>
    <w:rsid w:val="00E905F9"/>
    <w:rsid w:val="00E91475"/>
    <w:rsid w:val="00EA32EE"/>
    <w:rsid w:val="00EA75E8"/>
    <w:rsid w:val="00EC30ED"/>
    <w:rsid w:val="00EC744A"/>
    <w:rsid w:val="00ED0F49"/>
    <w:rsid w:val="00ED2C6B"/>
    <w:rsid w:val="00ED3A32"/>
    <w:rsid w:val="00ED6D4E"/>
    <w:rsid w:val="00EE233A"/>
    <w:rsid w:val="00EE62A0"/>
    <w:rsid w:val="00EF1718"/>
    <w:rsid w:val="00EF2285"/>
    <w:rsid w:val="00F059D1"/>
    <w:rsid w:val="00F06430"/>
    <w:rsid w:val="00F10707"/>
    <w:rsid w:val="00F12ABB"/>
    <w:rsid w:val="00F13740"/>
    <w:rsid w:val="00F16C5E"/>
    <w:rsid w:val="00F20EC9"/>
    <w:rsid w:val="00F3128A"/>
    <w:rsid w:val="00F316E0"/>
    <w:rsid w:val="00F334C6"/>
    <w:rsid w:val="00F361BE"/>
    <w:rsid w:val="00F370C4"/>
    <w:rsid w:val="00F4717B"/>
    <w:rsid w:val="00F5269F"/>
    <w:rsid w:val="00F53436"/>
    <w:rsid w:val="00F62C18"/>
    <w:rsid w:val="00F6342B"/>
    <w:rsid w:val="00F67EDD"/>
    <w:rsid w:val="00F70A9F"/>
    <w:rsid w:val="00F73A99"/>
    <w:rsid w:val="00F75350"/>
    <w:rsid w:val="00F955A2"/>
    <w:rsid w:val="00F974C0"/>
    <w:rsid w:val="00FA0034"/>
    <w:rsid w:val="00FA5F51"/>
    <w:rsid w:val="00FA7DF0"/>
    <w:rsid w:val="00FB5353"/>
    <w:rsid w:val="00FC18D8"/>
    <w:rsid w:val="00FC221F"/>
    <w:rsid w:val="00FC476B"/>
    <w:rsid w:val="00FC4E5F"/>
    <w:rsid w:val="00FC584F"/>
    <w:rsid w:val="00FC6569"/>
    <w:rsid w:val="00FE147E"/>
    <w:rsid w:val="00FE1935"/>
    <w:rsid w:val="00FE221C"/>
    <w:rsid w:val="00FE512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538AB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4.xml><?xml version="1.0" encoding="utf-8"?>
<ds:datastoreItem xmlns:ds="http://schemas.openxmlformats.org/officeDocument/2006/customXml" ds:itemID="{6EFE1B86-0F4D-4020-8520-4570B5CB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671</Words>
  <Characters>4433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4</cp:revision>
  <cp:lastPrinted>2024-12-17T11:48:00Z</cp:lastPrinted>
  <dcterms:created xsi:type="dcterms:W3CDTF">2024-12-13T08:26:00Z</dcterms:created>
  <dcterms:modified xsi:type="dcterms:W3CDTF">2024-12-17T11:50:00Z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