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409EB" w14:textId="11BA534F" w:rsidR="00C3658B" w:rsidRDefault="007B36E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034-05/2</w:t>
      </w:r>
      <w:r w:rsidR="000B368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-01/</w:t>
      </w:r>
      <w:r w:rsidR="000B3683">
        <w:rPr>
          <w:rFonts w:ascii="Times New Roman" w:hAnsi="Times New Roman"/>
          <w:sz w:val="24"/>
        </w:rPr>
        <w:t>28</w:t>
      </w:r>
    </w:p>
    <w:p w14:paraId="426D2E0C" w14:textId="283125AF" w:rsidR="00C3658B" w:rsidRDefault="007B36E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URBROJ: 711-02-0</w:t>
      </w:r>
      <w:r w:rsidR="000B3683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/02-202</w:t>
      </w:r>
      <w:r w:rsidR="000B368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-2</w:t>
      </w:r>
    </w:p>
    <w:p w14:paraId="718C6C9B" w14:textId="08E950A3" w:rsidR="00C3658B" w:rsidRDefault="007B36EF">
      <w:pPr>
        <w:spacing w:after="0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Zagreb, </w:t>
      </w:r>
      <w:r w:rsidR="000B3683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 xml:space="preserve">. </w:t>
      </w:r>
      <w:r w:rsidR="000B3683">
        <w:rPr>
          <w:rFonts w:ascii="Times New Roman" w:hAnsi="Times New Roman"/>
          <w:sz w:val="24"/>
        </w:rPr>
        <w:t>veljače</w:t>
      </w:r>
      <w:r>
        <w:rPr>
          <w:rFonts w:ascii="Times New Roman" w:hAnsi="Times New Roman"/>
          <w:sz w:val="24"/>
        </w:rPr>
        <w:t xml:space="preserve"> 202</w:t>
      </w:r>
      <w:r w:rsidR="000B3683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332F65E1" w14:textId="77777777" w:rsidR="00C3658B" w:rsidRDefault="00C3658B">
      <w:pPr>
        <w:spacing w:after="0"/>
        <w:jc w:val="both"/>
        <w:rPr>
          <w:rFonts w:ascii="Times New Roman" w:hAnsi="Times New Roman"/>
          <w:sz w:val="24"/>
        </w:rPr>
      </w:pPr>
    </w:p>
    <w:p w14:paraId="3C642E0C" w14:textId="69E73333" w:rsidR="00C3658B" w:rsidRDefault="007B36E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                </w:t>
      </w:r>
      <w:r w:rsidR="000B3683">
        <w:rPr>
          <w:rFonts w:ascii="Times New Roman" w:hAnsi="Times New Roman"/>
          <w:b/>
          <w:sz w:val="24"/>
        </w:rPr>
        <w:t>MARIJANA ŠEMANOVIĆ</w:t>
      </w:r>
    </w:p>
    <w:p w14:paraId="76F9CEDC" w14:textId="370FB194" w:rsidR="000B3683" w:rsidRDefault="007B36E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                                              </w:t>
      </w:r>
      <w:r w:rsidR="000B3683"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 w:rsidR="000B3683">
        <w:rPr>
          <w:rFonts w:ascii="Times New Roman" w:hAnsi="Times New Roman"/>
          <w:b/>
          <w:sz w:val="24"/>
        </w:rPr>
        <w:t>član</w:t>
      </w:r>
      <w:r w:rsidR="00287C36">
        <w:rPr>
          <w:rFonts w:ascii="Times New Roman" w:hAnsi="Times New Roman"/>
          <w:b/>
          <w:sz w:val="24"/>
        </w:rPr>
        <w:t>ica</w:t>
      </w:r>
      <w:r w:rsidR="000B3683">
        <w:rPr>
          <w:rFonts w:ascii="Times New Roman" w:hAnsi="Times New Roman"/>
          <w:b/>
          <w:sz w:val="24"/>
        </w:rPr>
        <w:t xml:space="preserve"> uprave – direktor</w:t>
      </w:r>
      <w:r w:rsidR="00287C36">
        <w:rPr>
          <w:rFonts w:ascii="Times New Roman" w:hAnsi="Times New Roman"/>
          <w:b/>
          <w:sz w:val="24"/>
        </w:rPr>
        <w:t>ica</w:t>
      </w:r>
    </w:p>
    <w:p w14:paraId="6A475CDF" w14:textId="4A3A0751" w:rsidR="00C3658B" w:rsidRDefault="000B3683" w:rsidP="000B3683">
      <w:pPr>
        <w:spacing w:after="0"/>
        <w:ind w:left="424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     Komunalno društvo grad d.o.o.</w:t>
      </w:r>
    </w:p>
    <w:p w14:paraId="4EC2C109" w14:textId="77777777" w:rsidR="00C3658B" w:rsidRDefault="00C3658B">
      <w:pPr>
        <w:spacing w:after="0"/>
        <w:jc w:val="both"/>
        <w:rPr>
          <w:rFonts w:ascii="Times New Roman" w:hAnsi="Times New Roman"/>
          <w:sz w:val="24"/>
        </w:rPr>
      </w:pPr>
    </w:p>
    <w:p w14:paraId="207450EF" w14:textId="77777777" w:rsidR="00C3658B" w:rsidRDefault="00C3658B">
      <w:pPr>
        <w:spacing w:after="0"/>
        <w:jc w:val="both"/>
        <w:rPr>
          <w:rFonts w:ascii="Times New Roman" w:hAnsi="Times New Roman"/>
          <w:sz w:val="24"/>
        </w:rPr>
      </w:pPr>
    </w:p>
    <w:p w14:paraId="2951B26C" w14:textId="1DA87ABB" w:rsidR="00C3658B" w:rsidRDefault="007B36EF">
      <w:p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Predmet: mišljenje na zahtjev obvezni</w:t>
      </w:r>
      <w:r w:rsidR="000B3683">
        <w:rPr>
          <w:rFonts w:ascii="Times New Roman" w:hAnsi="Times New Roman"/>
          <w:b/>
          <w:sz w:val="24"/>
        </w:rPr>
        <w:t xml:space="preserve">ce Marijane </w:t>
      </w:r>
      <w:proofErr w:type="spellStart"/>
      <w:r w:rsidR="000B3683">
        <w:rPr>
          <w:rFonts w:ascii="Times New Roman" w:hAnsi="Times New Roman"/>
          <w:b/>
          <w:sz w:val="24"/>
        </w:rPr>
        <w:t>Šemanović</w:t>
      </w:r>
      <w:proofErr w:type="spellEnd"/>
      <w:r>
        <w:rPr>
          <w:rFonts w:ascii="Times New Roman" w:hAnsi="Times New Roman"/>
          <w:b/>
          <w:sz w:val="24"/>
        </w:rPr>
        <w:t>,</w:t>
      </w:r>
    </w:p>
    <w:p w14:paraId="3E36ABA8" w14:textId="77777777" w:rsidR="00C3658B" w:rsidRDefault="007B36EF">
      <w:pPr>
        <w:pStyle w:val="Odlomakpopisa"/>
        <w:numPr>
          <w:ilvl w:val="0"/>
          <w:numId w:val="25"/>
        </w:numPr>
        <w:spacing w:after="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daje se</w:t>
      </w:r>
    </w:p>
    <w:p w14:paraId="52641E60" w14:textId="77777777" w:rsidR="00C3658B" w:rsidRDefault="00C3658B">
      <w:pPr>
        <w:spacing w:after="0"/>
        <w:jc w:val="both"/>
        <w:rPr>
          <w:rFonts w:ascii="Times New Roman" w:hAnsi="Times New Roman"/>
          <w:sz w:val="24"/>
        </w:rPr>
      </w:pPr>
    </w:p>
    <w:p w14:paraId="38DB2925" w14:textId="585AA275" w:rsidR="005F4FA2" w:rsidRDefault="007B36EF" w:rsidP="005F4F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Povjerenstvo za odlučivanje o sukobu interesa (u daljnjem tekstu: Povjerenstvo) je dana </w:t>
      </w:r>
      <w:r w:rsidR="00287C36">
        <w:rPr>
          <w:rFonts w:ascii="Times New Roman" w:hAnsi="Times New Roman"/>
          <w:sz w:val="24"/>
        </w:rPr>
        <w:t>21</w:t>
      </w:r>
      <w:r>
        <w:rPr>
          <w:rFonts w:ascii="Times New Roman" w:hAnsi="Times New Roman"/>
          <w:sz w:val="24"/>
        </w:rPr>
        <w:t xml:space="preserve">. </w:t>
      </w:r>
      <w:r w:rsidR="00287C36">
        <w:rPr>
          <w:rFonts w:ascii="Times New Roman" w:hAnsi="Times New Roman"/>
          <w:sz w:val="24"/>
        </w:rPr>
        <w:t>veljače</w:t>
      </w:r>
      <w:r>
        <w:rPr>
          <w:rFonts w:ascii="Times New Roman" w:hAnsi="Times New Roman"/>
          <w:sz w:val="24"/>
        </w:rPr>
        <w:t xml:space="preserve"> 202</w:t>
      </w:r>
      <w:r w:rsidR="00287C36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</w:t>
      </w:r>
      <w:r w:rsidR="00287C36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pod KLASA: </w:t>
      </w:r>
      <w:r w:rsidR="00287C36">
        <w:rPr>
          <w:rFonts w:ascii="Times New Roman" w:hAnsi="Times New Roman"/>
          <w:sz w:val="24"/>
        </w:rPr>
        <w:t>034-05/25-01/28</w:t>
      </w:r>
      <w:r>
        <w:rPr>
          <w:rFonts w:ascii="Times New Roman" w:hAnsi="Times New Roman"/>
          <w:sz w:val="24"/>
        </w:rPr>
        <w:t>, zaprimilo zahtjev za mišljenje koje je podni</w:t>
      </w:r>
      <w:r w:rsidR="00287C36">
        <w:rPr>
          <w:rFonts w:ascii="Times New Roman" w:hAnsi="Times New Roman"/>
          <w:sz w:val="24"/>
        </w:rPr>
        <w:t>jela</w:t>
      </w:r>
      <w:r>
        <w:rPr>
          <w:rFonts w:ascii="Times New Roman" w:hAnsi="Times New Roman"/>
          <w:sz w:val="24"/>
        </w:rPr>
        <w:t xml:space="preserve"> obvezni</w:t>
      </w:r>
      <w:r w:rsidR="00287C36">
        <w:rPr>
          <w:rFonts w:ascii="Times New Roman" w:hAnsi="Times New Roman"/>
          <w:sz w:val="24"/>
        </w:rPr>
        <w:t xml:space="preserve">ca Marijana </w:t>
      </w:r>
      <w:proofErr w:type="spellStart"/>
      <w:r w:rsidR="00287C36">
        <w:rPr>
          <w:rFonts w:ascii="Times New Roman" w:hAnsi="Times New Roman"/>
          <w:sz w:val="24"/>
        </w:rPr>
        <w:t>Šemanović</w:t>
      </w:r>
      <w:proofErr w:type="spellEnd"/>
      <w:r w:rsidR="00287C36">
        <w:rPr>
          <w:rFonts w:ascii="Times New Roman" w:hAnsi="Times New Roman"/>
          <w:sz w:val="24"/>
        </w:rPr>
        <w:t>, članica uprave – direktorica trgovačkog društva Komunalno društvo grad d.o.o</w:t>
      </w:r>
      <w:r>
        <w:rPr>
          <w:rFonts w:ascii="Times New Roman" w:hAnsi="Times New Roman"/>
          <w:sz w:val="24"/>
        </w:rPr>
        <w:t>.</w:t>
      </w:r>
      <w:r w:rsidR="00AA6593">
        <w:rPr>
          <w:rFonts w:ascii="Times New Roman" w:hAnsi="Times New Roman"/>
          <w:sz w:val="24"/>
        </w:rPr>
        <w:t xml:space="preserve"> </w:t>
      </w:r>
    </w:p>
    <w:p w14:paraId="5B3C95C8" w14:textId="77777777" w:rsidR="005F4FA2" w:rsidRDefault="005F4FA2" w:rsidP="005F4F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321FB4B8" w14:textId="78996226" w:rsidR="005F4FA2" w:rsidRDefault="007B36EF" w:rsidP="005F4FA2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podnesenom zahtjevu obvezni</w:t>
      </w:r>
      <w:r w:rsidR="00287C36">
        <w:rPr>
          <w:rFonts w:ascii="Times New Roman" w:hAnsi="Times New Roman"/>
          <w:sz w:val="24"/>
        </w:rPr>
        <w:t>ca</w:t>
      </w:r>
      <w:r>
        <w:rPr>
          <w:rFonts w:ascii="Times New Roman" w:hAnsi="Times New Roman"/>
          <w:sz w:val="24"/>
        </w:rPr>
        <w:t xml:space="preserve"> postavlja upit ima li kao </w:t>
      </w:r>
      <w:r w:rsidR="00287C36">
        <w:rPr>
          <w:rFonts w:ascii="Times New Roman" w:hAnsi="Times New Roman"/>
          <w:sz w:val="24"/>
        </w:rPr>
        <w:t>čl</w:t>
      </w:r>
      <w:r w:rsidR="00C45918">
        <w:rPr>
          <w:rFonts w:ascii="Times New Roman" w:hAnsi="Times New Roman"/>
          <w:sz w:val="24"/>
        </w:rPr>
        <w:t>anica uprave – direktorica društva Komunalno društvo grad d.o.o., društva čiji je jedini osnivač Grad Supetar,</w:t>
      </w:r>
      <w:r>
        <w:rPr>
          <w:rFonts w:ascii="Times New Roman" w:hAnsi="Times New Roman"/>
          <w:sz w:val="24"/>
        </w:rPr>
        <w:t xml:space="preserve"> pravo na neoporeziv</w:t>
      </w:r>
      <w:r w:rsidR="00C4591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novčan</w:t>
      </w:r>
      <w:r w:rsidR="00C4591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paušaln</w:t>
      </w:r>
      <w:r w:rsidR="00C4591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naknad</w:t>
      </w:r>
      <w:r w:rsidR="00C45918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za podmirenje troškova prehrane u iznosu od </w:t>
      </w:r>
      <w:r w:rsidR="00C45918">
        <w:rPr>
          <w:rFonts w:ascii="Times New Roman" w:hAnsi="Times New Roman"/>
          <w:sz w:val="24"/>
        </w:rPr>
        <w:t>100</w:t>
      </w:r>
      <w:r>
        <w:rPr>
          <w:rFonts w:ascii="Times New Roman" w:hAnsi="Times New Roman"/>
          <w:sz w:val="24"/>
        </w:rPr>
        <w:t xml:space="preserve">,00 eura </w:t>
      </w:r>
      <w:r w:rsidR="00C45918">
        <w:rPr>
          <w:rFonts w:ascii="Times New Roman" w:hAnsi="Times New Roman"/>
          <w:sz w:val="24"/>
        </w:rPr>
        <w:t>mjesečno</w:t>
      </w:r>
      <w:r w:rsidR="00C44547">
        <w:rPr>
          <w:rFonts w:ascii="Times New Roman" w:hAnsi="Times New Roman"/>
          <w:sz w:val="24"/>
        </w:rPr>
        <w:t xml:space="preserve">, a imajući na umu da je društvo Komunalno društvo grad d.o.o. </w:t>
      </w:r>
      <w:r w:rsidR="00D30AE8">
        <w:rPr>
          <w:rFonts w:ascii="Times New Roman" w:hAnsi="Times New Roman"/>
          <w:sz w:val="24"/>
        </w:rPr>
        <w:t>takvo</w:t>
      </w:r>
      <w:r w:rsidR="00C44547">
        <w:rPr>
          <w:rFonts w:ascii="Times New Roman" w:hAnsi="Times New Roman"/>
          <w:sz w:val="24"/>
        </w:rPr>
        <w:t xml:space="preserve"> pravo nedavno </w:t>
      </w:r>
      <w:r w:rsidR="00D30AE8">
        <w:rPr>
          <w:rFonts w:ascii="Times New Roman" w:hAnsi="Times New Roman"/>
          <w:sz w:val="24"/>
        </w:rPr>
        <w:t>uvelo za</w:t>
      </w:r>
      <w:r w:rsidR="00C44547">
        <w:rPr>
          <w:rFonts w:ascii="Times New Roman" w:hAnsi="Times New Roman"/>
          <w:sz w:val="24"/>
        </w:rPr>
        <w:t xml:space="preserve"> sv</w:t>
      </w:r>
      <w:r w:rsidR="00D30AE8">
        <w:rPr>
          <w:rFonts w:ascii="Times New Roman" w:hAnsi="Times New Roman"/>
          <w:sz w:val="24"/>
        </w:rPr>
        <w:t>e</w:t>
      </w:r>
      <w:r w:rsidR="00C44547">
        <w:rPr>
          <w:rFonts w:ascii="Times New Roman" w:hAnsi="Times New Roman"/>
          <w:sz w:val="24"/>
        </w:rPr>
        <w:t xml:space="preserve"> radni</w:t>
      </w:r>
      <w:r w:rsidR="00D30AE8">
        <w:rPr>
          <w:rFonts w:ascii="Times New Roman" w:hAnsi="Times New Roman"/>
          <w:sz w:val="24"/>
        </w:rPr>
        <w:t>ke</w:t>
      </w:r>
      <w:r w:rsidR="00C44547">
        <w:rPr>
          <w:rFonts w:ascii="Times New Roman" w:hAnsi="Times New Roman"/>
          <w:sz w:val="24"/>
        </w:rPr>
        <w:t xml:space="preserve"> društva.</w:t>
      </w:r>
    </w:p>
    <w:p w14:paraId="5C5AE195" w14:textId="77777777" w:rsidR="005F4FA2" w:rsidRDefault="005F4FA2" w:rsidP="005F4F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10B5DCAF" w14:textId="6511BDDD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Povodom navedenog zahtjeva, Povjerenstvo</w:t>
      </w:r>
      <w:r w:rsidR="005F4FA2">
        <w:rPr>
          <w:rFonts w:ascii="Times New Roman" w:hAnsi="Times New Roman"/>
          <w:sz w:val="24"/>
        </w:rPr>
        <w:t>,</w:t>
      </w:r>
      <w:r w:rsidR="005F4FA2" w:rsidRPr="005F4FA2">
        <w:rPr>
          <w:rFonts w:ascii="Times New Roman" w:hAnsi="Times New Roman"/>
          <w:sz w:val="24"/>
          <w:szCs w:val="24"/>
        </w:rPr>
        <w:t xml:space="preserve"> </w:t>
      </w:r>
      <w:r w:rsidR="005F4FA2" w:rsidRPr="00BE68CD">
        <w:rPr>
          <w:rFonts w:ascii="Times New Roman" w:hAnsi="Times New Roman"/>
          <w:sz w:val="24"/>
          <w:szCs w:val="24"/>
        </w:rPr>
        <w:t>u sastavu</w:t>
      </w:r>
      <w:r w:rsidR="005F4FA2">
        <w:rPr>
          <w:rFonts w:ascii="Times New Roman" w:hAnsi="Times New Roman"/>
          <w:sz w:val="24"/>
          <w:szCs w:val="24"/>
        </w:rPr>
        <w:t xml:space="preserve"> </w:t>
      </w:r>
      <w:r w:rsidR="005F4FA2" w:rsidRPr="00AC3697">
        <w:rPr>
          <w:rFonts w:ascii="Times New Roman" w:hAnsi="Times New Roman"/>
          <w:sz w:val="24"/>
          <w:szCs w:val="24"/>
        </w:rPr>
        <w:t>Aleksandre Jozić-Ileković, kao predsjednice Povjerenstva, Ines Pavlačić, Nike Nodilo Lakoš i Ane Poljak</w:t>
      </w:r>
      <w:r w:rsidR="005F4FA2" w:rsidRPr="00BE68CD">
        <w:rPr>
          <w:rFonts w:ascii="Times New Roman" w:hAnsi="Times New Roman"/>
          <w:sz w:val="24"/>
          <w:szCs w:val="24"/>
        </w:rPr>
        <w:t>, kao član</w:t>
      </w:r>
      <w:r w:rsidR="005F4FA2">
        <w:rPr>
          <w:rFonts w:ascii="Times New Roman" w:hAnsi="Times New Roman"/>
          <w:sz w:val="24"/>
          <w:szCs w:val="24"/>
        </w:rPr>
        <w:t>ica</w:t>
      </w:r>
      <w:r w:rsidR="005F4FA2" w:rsidRPr="00BE68CD">
        <w:rPr>
          <w:rFonts w:ascii="Times New Roman" w:hAnsi="Times New Roman"/>
          <w:sz w:val="24"/>
          <w:szCs w:val="24"/>
        </w:rPr>
        <w:t xml:space="preserve"> Povjerenstva</w:t>
      </w:r>
      <w:r w:rsidR="005F4FA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</w:rPr>
        <w:t xml:space="preserve"> na temelju članka 32. stavka 1. podstavka 3. </w:t>
      </w:r>
      <w:r w:rsidR="005101A9">
        <w:rPr>
          <w:rFonts w:ascii="Times New Roman" w:hAnsi="Times New Roman"/>
          <w:sz w:val="24"/>
        </w:rPr>
        <w:t xml:space="preserve">Zakona o sprječavanju sukoba interesa („Narodne novine“, broj 143/21., 36/24., u daljnjem tekstu: ZSSI) </w:t>
      </w:r>
      <w:r>
        <w:rPr>
          <w:rFonts w:ascii="Times New Roman" w:hAnsi="Times New Roman"/>
          <w:sz w:val="24"/>
        </w:rPr>
        <w:t xml:space="preserve">na </w:t>
      </w:r>
      <w:r w:rsidR="005F4FA2">
        <w:rPr>
          <w:rFonts w:ascii="Times New Roman" w:hAnsi="Times New Roman"/>
          <w:sz w:val="24"/>
        </w:rPr>
        <w:t>7</w:t>
      </w:r>
      <w:r>
        <w:rPr>
          <w:rFonts w:ascii="Times New Roman" w:hAnsi="Times New Roman"/>
          <w:sz w:val="24"/>
        </w:rPr>
        <w:t xml:space="preserve">3. sjednici održanoj </w:t>
      </w:r>
      <w:r w:rsidR="005F4FA2"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z w:val="24"/>
        </w:rPr>
        <w:t xml:space="preserve">. </w:t>
      </w:r>
      <w:r w:rsidR="005F4FA2">
        <w:rPr>
          <w:rFonts w:ascii="Times New Roman" w:hAnsi="Times New Roman"/>
          <w:sz w:val="24"/>
        </w:rPr>
        <w:t>veljače</w:t>
      </w:r>
      <w:r>
        <w:rPr>
          <w:rFonts w:ascii="Times New Roman" w:hAnsi="Times New Roman"/>
          <w:sz w:val="24"/>
        </w:rPr>
        <w:t xml:space="preserve"> 202</w:t>
      </w:r>
      <w:r w:rsidR="005F4FA2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.g., obvezni</w:t>
      </w:r>
      <w:r w:rsidR="005F4FA2">
        <w:rPr>
          <w:rFonts w:ascii="Times New Roman" w:hAnsi="Times New Roman"/>
          <w:sz w:val="24"/>
        </w:rPr>
        <w:t>ci</w:t>
      </w:r>
      <w:r>
        <w:rPr>
          <w:rFonts w:ascii="Times New Roman" w:hAnsi="Times New Roman"/>
          <w:sz w:val="24"/>
        </w:rPr>
        <w:t xml:space="preserve"> daje mišljenje, kako slijedi. </w:t>
      </w:r>
    </w:p>
    <w:p w14:paraId="2DC253DE" w14:textId="77777777" w:rsidR="005F4FA2" w:rsidRDefault="005F4F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2BDFD1DC" w14:textId="03FD45EE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Člankom 8. stavcima 3. i 4.</w:t>
      </w:r>
      <w:r w:rsidR="005101A9">
        <w:rPr>
          <w:rFonts w:ascii="Times New Roman" w:hAnsi="Times New Roman"/>
          <w:sz w:val="24"/>
        </w:rPr>
        <w:t xml:space="preserve"> ZSSI-a</w:t>
      </w:r>
      <w:r>
        <w:rPr>
          <w:rFonts w:ascii="Times New Roman" w:hAnsi="Times New Roman"/>
          <w:sz w:val="24"/>
        </w:rPr>
        <w:t xml:space="preserve">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46E8DBA5" w14:textId="77777777" w:rsidR="005F4FA2" w:rsidRDefault="005F4F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4482A5CF" w14:textId="77777777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Povjerenstvo ističe kako je člankom 7. točkom d) ZSSI-a propisano da je obveznicima zabranjeno primiti dodatnu naknadu za poslove obnašanja javnih dužnosti. </w:t>
      </w:r>
    </w:p>
    <w:p w14:paraId="058DF6B2" w14:textId="77777777" w:rsidR="005F4FA2" w:rsidRDefault="005F4FA2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631FDB93" w14:textId="77777777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Sukladno članku 5. stavku 2. ZSSI-a, plaća obveznika je svaki novčani primitak za obnašanje javne dužnosti, osim naknade putnih i drugih troškova za obnašanje javne dužnosti.</w:t>
      </w:r>
    </w:p>
    <w:p w14:paraId="58378D63" w14:textId="77777777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Zakonska odredba koja se odnosi na primitak dodatnih naknada obvezuje sve zakonske obveznike, neovisno o tome koju dužnost iz članka 3. stavaka 1. ili 2. ZSSI-a obnašaju.</w:t>
      </w:r>
    </w:p>
    <w:p w14:paraId="590505E8" w14:textId="77777777" w:rsidR="00850020" w:rsidRDefault="00850020" w:rsidP="007B36EF">
      <w:pPr>
        <w:spacing w:after="0"/>
        <w:jc w:val="both"/>
        <w:rPr>
          <w:rFonts w:ascii="Times New Roman" w:hAnsi="Times New Roman"/>
          <w:sz w:val="24"/>
        </w:rPr>
      </w:pPr>
    </w:p>
    <w:p w14:paraId="0C7A5B06" w14:textId="77777777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Dana 31. siječnja 2022.g. Povjerenstvo je donijelo Smjernicu broj 711 -I-134-R-34/22-01-17 kojom je, u svrhu učinkovitog sprječavanja sukoba interesa, obrazložilo da odredbe novog ZSSI-a koji je stupio na snagu 25. prosinca 2021., na istovjetan način u članku 7. točki d) zabranjuju primanje dodatnih naknada kako je to bilo propisano u članku 7. točki d) ZSSI/11 te da je plaća u članku 5. stavku 1. točki 2. ZSSI-a definirana na identičan način kao u članku 4. stavku 1. ZSSI/</w:t>
      </w:r>
      <w:proofErr w:type="spellStart"/>
      <w:r>
        <w:rPr>
          <w:rFonts w:ascii="Times New Roman" w:hAnsi="Times New Roman"/>
          <w:sz w:val="24"/>
        </w:rPr>
        <w:t>ll</w:t>
      </w:r>
      <w:proofErr w:type="spellEnd"/>
      <w:r>
        <w:rPr>
          <w:rFonts w:ascii="Times New Roman" w:hAnsi="Times New Roman"/>
          <w:sz w:val="24"/>
        </w:rPr>
        <w:t xml:space="preserve">, </w:t>
      </w:r>
    </w:p>
    <w:p w14:paraId="65AC3D4B" w14:textId="77777777" w:rsidR="00850020" w:rsidRDefault="00850020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4D02BBB0" w14:textId="77777777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Isto tako, Povjerenstvo je dana 12. travnja 2022.g. donijelo Dopunu smjernice u kojoj je obrazloženo kako obveznici mogu primiti različite oblike potpora i pomoći koji se u pravilu isplaćuju namjenski i jednokratno kao oblik </w:t>
      </w:r>
      <w:proofErr w:type="spellStart"/>
      <w:r>
        <w:rPr>
          <w:rFonts w:ascii="Times New Roman" w:hAnsi="Times New Roman"/>
          <w:sz w:val="24"/>
        </w:rPr>
        <w:t>međuradničke</w:t>
      </w:r>
      <w:proofErr w:type="spellEnd"/>
      <w:r>
        <w:rPr>
          <w:rFonts w:ascii="Times New Roman" w:hAnsi="Times New Roman"/>
          <w:sz w:val="24"/>
        </w:rPr>
        <w:t xml:space="preserve"> solidarnosti, ukoliko nastupe izvanredne okolnosti koje su povod za isplatu te druge isplate koje su vezane za naknadu stvarnih troškova u obnašanju dužnosti, jer navedene isplate ne predstavljaju dodatnu naknadu za obnašanje dužnosti.</w:t>
      </w:r>
    </w:p>
    <w:p w14:paraId="099E79B7" w14:textId="77777777" w:rsidR="00850020" w:rsidRDefault="00850020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7CE725DA" w14:textId="2F5A6C58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odnosu na navedeno Povjerenstvo je istaknulo kako obveznici imaju pravo na primanje naknade za troškove prehrane ukoliko je navedeno propisan</w:t>
      </w:r>
      <w:r w:rsidR="005101A9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 zakonom, podzakonskim propisom ili općim aktom tijela javne vlasti u kojem obnašaju dužnost.</w:t>
      </w:r>
    </w:p>
    <w:p w14:paraId="132D5A76" w14:textId="77777777" w:rsidR="00C3658B" w:rsidRDefault="00C3658B">
      <w:pPr>
        <w:spacing w:after="0"/>
        <w:ind w:firstLine="708"/>
        <w:jc w:val="both"/>
        <w:rPr>
          <w:rFonts w:ascii="Times New Roman" w:hAnsi="Times New Roman"/>
          <w:sz w:val="24"/>
        </w:rPr>
      </w:pPr>
    </w:p>
    <w:p w14:paraId="4DF42773" w14:textId="77777777" w:rsidR="00C3658B" w:rsidRDefault="00C3658B">
      <w:pPr>
        <w:spacing w:after="0"/>
        <w:jc w:val="both"/>
        <w:rPr>
          <w:rFonts w:ascii="Times New Roman" w:hAnsi="Times New Roman"/>
          <w:sz w:val="24"/>
        </w:rPr>
      </w:pPr>
    </w:p>
    <w:p w14:paraId="2A9A44AA" w14:textId="77777777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PREDSJEDNICA  POVJERENSTVA </w:t>
      </w:r>
    </w:p>
    <w:p w14:paraId="7B48F815" w14:textId="77777777" w:rsidR="00C3658B" w:rsidRDefault="007B36EF">
      <w:pPr>
        <w:spacing w:after="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</w:t>
      </w:r>
    </w:p>
    <w:p w14:paraId="39624506" w14:textId="77777777" w:rsidR="00C3658B" w:rsidRDefault="007B36EF">
      <w:pPr>
        <w:spacing w:after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Aleksandra Jozić-Ileković, dipl. </w:t>
      </w:r>
      <w:proofErr w:type="spellStart"/>
      <w:r>
        <w:rPr>
          <w:rFonts w:ascii="Times New Roman" w:hAnsi="Times New Roman"/>
          <w:sz w:val="24"/>
        </w:rPr>
        <w:t>iur</w:t>
      </w:r>
      <w:proofErr w:type="spellEnd"/>
      <w:r>
        <w:rPr>
          <w:rFonts w:ascii="Times New Roman" w:hAnsi="Times New Roman"/>
          <w:sz w:val="24"/>
        </w:rPr>
        <w:t>.</w:t>
      </w:r>
    </w:p>
    <w:p w14:paraId="09FED9B7" w14:textId="77777777" w:rsidR="00C3658B" w:rsidRDefault="00C3658B">
      <w:pPr>
        <w:spacing w:after="0"/>
        <w:ind w:left="4247" w:firstLine="709"/>
        <w:jc w:val="both"/>
        <w:rPr>
          <w:rFonts w:ascii="Times New Roman" w:hAnsi="Times New Roman"/>
          <w:b/>
          <w:sz w:val="24"/>
        </w:rPr>
      </w:pPr>
    </w:p>
    <w:p w14:paraId="10F2EF7D" w14:textId="77777777" w:rsidR="00C3658B" w:rsidRDefault="00C3658B">
      <w:pPr>
        <w:spacing w:after="0"/>
        <w:jc w:val="both"/>
        <w:rPr>
          <w:rFonts w:ascii="Times New Roman" w:hAnsi="Times New Roman"/>
          <w:sz w:val="24"/>
        </w:rPr>
      </w:pPr>
    </w:p>
    <w:p w14:paraId="52DA561E" w14:textId="77777777" w:rsidR="00C3658B" w:rsidRDefault="007B36EF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Dostaviti:</w:t>
      </w:r>
    </w:p>
    <w:p w14:paraId="1D269039" w14:textId="1CED9C68" w:rsidR="00C3658B" w:rsidRDefault="007B36EF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Obvezni</w:t>
      </w:r>
      <w:r w:rsidR="000B3683">
        <w:rPr>
          <w:rFonts w:ascii="Times New Roman" w:hAnsi="Times New Roman"/>
          <w:sz w:val="24"/>
        </w:rPr>
        <w:t>ci Marijan</w:t>
      </w:r>
      <w:r w:rsidR="001A4F32">
        <w:rPr>
          <w:rFonts w:ascii="Times New Roman" w:hAnsi="Times New Roman"/>
          <w:sz w:val="24"/>
        </w:rPr>
        <w:t>i</w:t>
      </w:r>
      <w:r w:rsidR="000B3683">
        <w:rPr>
          <w:rFonts w:ascii="Times New Roman" w:hAnsi="Times New Roman"/>
          <w:sz w:val="24"/>
        </w:rPr>
        <w:t xml:space="preserve"> </w:t>
      </w:r>
      <w:proofErr w:type="spellStart"/>
      <w:r w:rsidR="000B3683">
        <w:rPr>
          <w:rFonts w:ascii="Times New Roman" w:hAnsi="Times New Roman"/>
          <w:sz w:val="24"/>
        </w:rPr>
        <w:t>Šemanović</w:t>
      </w:r>
      <w:proofErr w:type="spellEnd"/>
      <w:r>
        <w:rPr>
          <w:rFonts w:ascii="Times New Roman" w:hAnsi="Times New Roman"/>
          <w:sz w:val="24"/>
        </w:rPr>
        <w:t>, elektroničkom dostavom</w:t>
      </w:r>
    </w:p>
    <w:p w14:paraId="6B778D95" w14:textId="77777777" w:rsidR="00C3658B" w:rsidRDefault="007B36EF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Objava na internetskoj stranici Povjerenstva</w:t>
      </w:r>
    </w:p>
    <w:p w14:paraId="647F73C7" w14:textId="77777777" w:rsidR="00C3658B" w:rsidRDefault="007B36EF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/>
          <w:b/>
          <w:sz w:val="24"/>
          <w:lang w:eastAsia="hr-HR"/>
        </w:rPr>
      </w:pPr>
      <w:r>
        <w:rPr>
          <w:rFonts w:ascii="Times New Roman" w:hAnsi="Times New Roman"/>
          <w:sz w:val="24"/>
        </w:rPr>
        <w:t>Pismohrana</w:t>
      </w:r>
      <w:r>
        <w:rPr>
          <w:rFonts w:ascii="Times New Roman" w:hAnsi="Times New Roman"/>
          <w:b/>
          <w:sz w:val="24"/>
          <w:lang w:eastAsia="hr-HR"/>
        </w:rPr>
        <w:t xml:space="preserve">                                        </w:t>
      </w:r>
    </w:p>
    <w:p w14:paraId="088993CE" w14:textId="77777777" w:rsidR="00C3658B" w:rsidRDefault="00C3658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hAnsi="Times New Roman"/>
          <w:sz w:val="24"/>
          <w:lang w:eastAsia="hr-HR"/>
        </w:rPr>
      </w:pPr>
    </w:p>
    <w:p w14:paraId="20F7F8A4" w14:textId="77777777" w:rsidR="00C3658B" w:rsidRDefault="00C3658B">
      <w:pPr>
        <w:rPr>
          <w:rFonts w:ascii="Times New Roman" w:hAnsi="Times New Roman"/>
          <w:sz w:val="24"/>
        </w:rPr>
      </w:pPr>
    </w:p>
    <w:p w14:paraId="640A64E5" w14:textId="77777777" w:rsidR="00C3658B" w:rsidRDefault="00C3658B">
      <w:pPr>
        <w:rPr>
          <w:rFonts w:ascii="Times New Roman" w:hAnsi="Times New Roman"/>
          <w:sz w:val="24"/>
        </w:rPr>
      </w:pPr>
    </w:p>
    <w:p w14:paraId="7DCDA3AB" w14:textId="77777777" w:rsidR="00C3658B" w:rsidRDefault="00C3658B">
      <w:pPr>
        <w:rPr>
          <w:rFonts w:ascii="Times New Roman" w:hAnsi="Times New Roman"/>
          <w:sz w:val="24"/>
        </w:rPr>
      </w:pPr>
    </w:p>
    <w:sectPr w:rsidR="00C3658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F9040" w14:textId="77777777" w:rsidR="00AB4EA4" w:rsidRDefault="00AB4EA4">
      <w:pPr>
        <w:spacing w:after="0" w:line="240" w:lineRule="auto"/>
      </w:pPr>
      <w:r>
        <w:separator/>
      </w:r>
    </w:p>
  </w:endnote>
  <w:endnote w:type="continuationSeparator" w:id="0">
    <w:p w14:paraId="23DC40C9" w14:textId="77777777" w:rsidR="00AB4EA4" w:rsidRDefault="00AB4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5A853" w14:textId="77777777" w:rsidR="00C3658B" w:rsidRDefault="007B36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51473CDC" w14:textId="77777777" w:rsidR="00C3658B" w:rsidRDefault="007B36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C3658B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C3658B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60383416394 </w:t>
    </w:r>
  </w:p>
  <w:p w14:paraId="34F6B36B" w14:textId="77777777" w:rsidR="00C3658B" w:rsidRDefault="00C3658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AA4D0" w14:textId="77777777" w:rsidR="00C3658B" w:rsidRDefault="007B36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Povjerenstvo za odlučivanje o sukobu interesa, Ul. kneza Mislava 11/3, 10 000 Zagreb, Tel: +385/1/5559 527, </w:t>
    </w:r>
  </w:p>
  <w:p w14:paraId="3C119BA6" w14:textId="77777777" w:rsidR="00C3658B" w:rsidRDefault="007B36EF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hAnsi="Times New Roman"/>
        <w:i/>
        <w:sz w:val="18"/>
        <w:lang w:eastAsia="hr-HR"/>
      </w:rPr>
    </w:pPr>
    <w:r>
      <w:rPr>
        <w:rFonts w:ascii="Times New Roman" w:hAnsi="Times New Roman"/>
        <w:i/>
        <w:sz w:val="18"/>
        <w:lang w:eastAsia="hr-HR"/>
      </w:rPr>
      <w:t xml:space="preserve">Fax: + 385/1/5559 407, </w:t>
    </w:r>
    <w:hyperlink r:id="rId1" w:history="1">
      <w:r w:rsidR="00C3658B">
        <w:rPr>
          <w:rStyle w:val="Hiperveza"/>
          <w:rFonts w:ascii="Times New Roman" w:hAnsi="Times New Roman"/>
          <w:i/>
          <w:sz w:val="18"/>
          <w:lang w:eastAsia="hr-HR"/>
        </w:rPr>
        <w:t>www.sukobinteresa.hr</w:t>
      </w:r>
    </w:hyperlink>
    <w:r>
      <w:rPr>
        <w:rFonts w:ascii="Times New Roman" w:hAnsi="Times New Roman"/>
        <w:i/>
        <w:sz w:val="18"/>
        <w:lang w:eastAsia="hr-HR"/>
      </w:rPr>
      <w:t xml:space="preserve"> , e-mail: </w:t>
    </w:r>
    <w:hyperlink r:id="rId2" w:history="1">
      <w:r w:rsidR="00C3658B">
        <w:rPr>
          <w:rFonts w:ascii="Times New Roman" w:hAnsi="Times New Roman"/>
          <w:i/>
          <w:color w:val="0000FF"/>
          <w:sz w:val="18"/>
          <w:u w:val="single"/>
          <w:lang w:eastAsia="hr-HR"/>
        </w:rPr>
        <w:t>info@sukobinteresa.hr</w:t>
      </w:r>
    </w:hyperlink>
    <w:r>
      <w:rPr>
        <w:rFonts w:ascii="Times New Roman" w:hAnsi="Times New Roman"/>
        <w:i/>
        <w:sz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920943" w14:textId="77777777" w:rsidR="00AB4EA4" w:rsidRDefault="00AB4EA4">
      <w:pPr>
        <w:spacing w:after="0" w:line="240" w:lineRule="auto"/>
      </w:pPr>
      <w:r>
        <w:separator/>
      </w:r>
    </w:p>
  </w:footnote>
  <w:footnote w:type="continuationSeparator" w:id="0">
    <w:p w14:paraId="71066154" w14:textId="77777777" w:rsidR="00AB4EA4" w:rsidRDefault="00AB4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5A104" w14:textId="77777777" w:rsidR="00C3658B" w:rsidRDefault="007B36EF">
    <w:pPr>
      <w:pStyle w:val="Zaglavl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30BBA">
      <w:rPr>
        <w:noProof/>
      </w:rPr>
      <w:t>2</w:t>
    </w:r>
    <w:r>
      <w:rPr>
        <w:noProof/>
      </w:rPr>
      <w:fldChar w:fldCharType="end"/>
    </w:r>
  </w:p>
  <w:p w14:paraId="2B3ECFB3" w14:textId="77777777" w:rsidR="00C3658B" w:rsidRDefault="00C3658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9EC61" w14:textId="77777777" w:rsidR="00C3658B" w:rsidRDefault="007B36EF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/>
        <w:sz w:val="16"/>
        <w:lang w:eastAsia="hr-HR"/>
      </w:rPr>
    </w:pPr>
    <w:r>
      <w:rPr>
        <w:rFonts w:ascii="Times New Roman" w:hAnsi="Times New Roman"/>
        <w:noProof/>
        <w:sz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3418B1" wp14:editId="0EA439DC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3A5A3B" w14:textId="77777777" w:rsidR="00C3658B" w:rsidRDefault="007B36EF">
                          <w:pPr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                                                </w:t>
                          </w:r>
                        </w:p>
                        <w:p w14:paraId="02A46945" w14:textId="77777777" w:rsidR="00C3658B" w:rsidRDefault="00C3658B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/>
                              <w:color w:val="333333"/>
                              <w:sz w:val="16"/>
                            </w:rPr>
                          </w:pPr>
                        </w:p>
                        <w:p w14:paraId="78673BC1" w14:textId="77777777" w:rsidR="00C3658B" w:rsidRDefault="00C3658B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wrap="square" lIns="36000" tIns="45720" rIns="36000" bIns="4572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3418B1" id="Tekstni okvir 13" o:spid="_x0000_s1026" style="position:absolute;margin-left:4in;margin-top:22.5pt;width:232.45pt;height:123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" filled="f" stroked="f">
              <o:lock v:ext="edit" aspectratio="t"/>
              <v:textbox inset="1mm,,1mm">
                <w:txbxContent>
                  <w:p w14:paraId="3D3A5A3B" w14:textId="77777777" w:rsidR="00C3658B" w:rsidRDefault="00000000">
                    <w:pPr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                                                </w:t>
                    </w:r>
                  </w:p>
                  <w:p w14:paraId="02A46945" w14:textId="77777777" w:rsidR="00C3658B" w:rsidRDefault="00C3658B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/>
                        <w:color w:val="333333"/>
                        <w:sz w:val="16"/>
                      </w:rPr>
                    </w:pPr>
                  </w:p>
                  <w:p w14:paraId="78673BC1" w14:textId="77777777" w:rsidR="00C3658B" w:rsidRDefault="00C3658B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rect>
          </w:pict>
        </mc:Fallback>
      </mc:AlternateContent>
    </w:r>
    <w:r>
      <w:rPr>
        <w:rFonts w:ascii="Times New Roman" w:hAnsi="Times New Roman"/>
        <w:sz w:val="18"/>
        <w:lang w:eastAsia="hr-HR"/>
      </w:rPr>
      <w:t xml:space="preserve">                     </w:t>
    </w:r>
    <w:r>
      <w:rPr>
        <w:rFonts w:ascii="Times New Roman" w:hAnsi="Times New Roman"/>
        <w:noProof/>
        <w:sz w:val="16"/>
        <w:lang w:eastAsia="hr-HR"/>
      </w:rPr>
      <w:drawing>
        <wp:inline distT="0" distB="0" distL="0" distR="0" wp14:anchorId="4D4C748E" wp14:editId="092037F1">
          <wp:extent cx="539115" cy="638175"/>
          <wp:effectExtent l="0" t="0" r="0" b="0"/>
          <wp:docPr id="2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Times New Roman" w:hAnsi="Times New Roman"/>
        <w:sz w:val="16"/>
        <w:lang w:eastAsia="hr-HR"/>
      </w:rPr>
      <w:t xml:space="preserve">                           </w:t>
    </w:r>
    <w:r>
      <w:rPr>
        <w:b/>
        <w:noProof/>
        <w:sz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lang w:eastAsia="hr-HR"/>
      </w:rPr>
      <w:drawing>
        <wp:inline distT="0" distB="0" distL="0" distR="0" wp14:anchorId="340ECF8D" wp14:editId="373D1423">
          <wp:extent cx="1942465" cy="523875"/>
          <wp:effectExtent l="0" t="0" r="0" b="0"/>
          <wp:docPr id="3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465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noProof/>
        <w:sz w:val="16"/>
        <w:lang w:eastAsia="hr-HR"/>
      </w:rPr>
      <w:t xml:space="preserve">                                             </w:t>
    </w:r>
  </w:p>
  <w:p w14:paraId="6F1E3328" w14:textId="77777777" w:rsidR="00C3658B" w:rsidRDefault="007B36EF">
    <w:pPr>
      <w:tabs>
        <w:tab w:val="left" w:pos="8115"/>
      </w:tabs>
      <w:spacing w:after="0" w:line="240" w:lineRule="auto"/>
      <w:rPr>
        <w:rFonts w:ascii="Times New Roman" w:hAnsi="Times New Roman"/>
        <w:i/>
        <w:color w:val="000000"/>
        <w:sz w:val="16"/>
        <w:lang w:eastAsia="hr-HR"/>
      </w:rPr>
    </w:pPr>
    <w:r>
      <w:rPr>
        <w:rFonts w:ascii="Times New Roman" w:hAnsi="Times New Roman"/>
        <w:color w:val="000000"/>
        <w:sz w:val="16"/>
        <w:lang w:eastAsia="hr-HR"/>
      </w:rPr>
      <w:t xml:space="preserve">              </w:t>
    </w:r>
  </w:p>
  <w:p w14:paraId="749D715A" w14:textId="77777777" w:rsidR="00C3658B" w:rsidRDefault="007B36EF">
    <w:pPr>
      <w:tabs>
        <w:tab w:val="center" w:pos="4748"/>
      </w:tabs>
      <w:spacing w:after="0" w:line="240" w:lineRule="auto"/>
      <w:ind w:hanging="142"/>
      <w:rPr>
        <w:rFonts w:ascii="Times New Roman" w:hAnsi="Times New Roman"/>
        <w:b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 xml:space="preserve">  REPUBLIKA  HRVATSKA</w:t>
    </w:r>
  </w:p>
  <w:p w14:paraId="57127238" w14:textId="77777777" w:rsidR="00C3658B" w:rsidRDefault="007B36EF">
    <w:pPr>
      <w:tabs>
        <w:tab w:val="center" w:pos="4748"/>
      </w:tabs>
      <w:spacing w:after="0" w:line="240" w:lineRule="auto"/>
      <w:ind w:left="-567" w:hanging="142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color w:val="000000"/>
        <w:sz w:val="24"/>
        <w:lang w:eastAsia="hr-HR"/>
      </w:rPr>
      <w:tab/>
      <w:t xml:space="preserve">          </w:t>
    </w:r>
    <w:r>
      <w:rPr>
        <w:rFonts w:ascii="Times New Roman" w:hAnsi="Times New Roman"/>
        <w:b/>
        <w:i/>
        <w:color w:val="000000"/>
        <w:sz w:val="24"/>
        <w:lang w:eastAsia="hr-HR"/>
      </w:rPr>
      <w:t>Povjerenstvo za odlučivanje</w:t>
    </w:r>
  </w:p>
  <w:p w14:paraId="79B4B72A" w14:textId="77777777" w:rsidR="00C3658B" w:rsidRDefault="007B36EF">
    <w:pPr>
      <w:tabs>
        <w:tab w:val="center" w:pos="4748"/>
      </w:tabs>
      <w:spacing w:after="0" w:line="240" w:lineRule="auto"/>
      <w:ind w:left="-567" w:hanging="142"/>
      <w:rPr>
        <w:rFonts w:ascii="Times New Roman" w:hAnsi="Times New Roman"/>
        <w:b/>
        <w:i/>
        <w:color w:val="000000"/>
        <w:sz w:val="24"/>
        <w:lang w:eastAsia="hr-HR"/>
      </w:rPr>
    </w:pPr>
    <w:r>
      <w:rPr>
        <w:rFonts w:ascii="Times New Roman" w:hAnsi="Times New Roman"/>
        <w:b/>
        <w:i/>
        <w:color w:val="000000"/>
        <w:sz w:val="24"/>
        <w:lang w:eastAsia="hr-HR"/>
      </w:rPr>
      <w:t xml:space="preserve">                    o sukobu interesa</w:t>
    </w:r>
  </w:p>
  <w:p w14:paraId="24E3CAE2" w14:textId="77777777" w:rsidR="00C3658B" w:rsidRDefault="007B36EF">
    <w:pPr>
      <w:tabs>
        <w:tab w:val="left" w:pos="3330"/>
      </w:tabs>
      <w:spacing w:after="0" w:line="240" w:lineRule="auto"/>
    </w:pPr>
    <w:r>
      <w:rPr>
        <w:rFonts w:ascii="Times New Roman" w:hAnsi="Times New Roman"/>
        <w:i/>
        <w:color w:val="000000"/>
        <w:sz w:val="20"/>
        <w:lang w:eastAsia="hr-H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36A0F"/>
    <w:multiLevelType w:val="hybridMultilevel"/>
    <w:tmpl w:val="89DE9894"/>
    <w:lvl w:ilvl="0" w:tplc="8E142720">
      <w:start w:val="1"/>
      <w:numFmt w:val="upperRoman"/>
      <w:lvlText w:val="%1."/>
      <w:lvlJc w:val="left"/>
      <w:pPr>
        <w:ind w:left="1428" w:hanging="720"/>
      </w:pPr>
      <w:rPr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09685A88"/>
    <w:lvl w:ilvl="0" w:tplc="C498AE8A">
      <w:start w:val="1"/>
      <w:numFmt w:val="upperRoman"/>
      <w:lvlText w:val="%1."/>
      <w:lvlJc w:val="left"/>
      <w:pPr>
        <w:ind w:left="1724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2084" w:hanging="360"/>
      </w:pPr>
    </w:lvl>
    <w:lvl w:ilvl="2" w:tplc="041A001B">
      <w:start w:val="1"/>
      <w:numFmt w:val="lowerRoman"/>
      <w:lvlText w:val="%3."/>
      <w:lvlJc w:val="right"/>
      <w:pPr>
        <w:ind w:left="2804" w:hanging="180"/>
      </w:pPr>
    </w:lvl>
    <w:lvl w:ilvl="3" w:tplc="041A000F">
      <w:start w:val="1"/>
      <w:numFmt w:val="decimal"/>
      <w:lvlText w:val="%4."/>
      <w:lvlJc w:val="left"/>
      <w:pPr>
        <w:ind w:left="3524" w:hanging="360"/>
      </w:pPr>
    </w:lvl>
    <w:lvl w:ilvl="4" w:tplc="041A0019">
      <w:start w:val="1"/>
      <w:numFmt w:val="lowerLetter"/>
      <w:lvlText w:val="%5."/>
      <w:lvlJc w:val="left"/>
      <w:pPr>
        <w:ind w:left="4244" w:hanging="360"/>
      </w:pPr>
    </w:lvl>
    <w:lvl w:ilvl="5" w:tplc="041A001B">
      <w:start w:val="1"/>
      <w:numFmt w:val="lowerRoman"/>
      <w:lvlText w:val="%6."/>
      <w:lvlJc w:val="right"/>
      <w:pPr>
        <w:ind w:left="4964" w:hanging="180"/>
      </w:pPr>
    </w:lvl>
    <w:lvl w:ilvl="6" w:tplc="041A000F">
      <w:start w:val="1"/>
      <w:numFmt w:val="decimal"/>
      <w:lvlText w:val="%7."/>
      <w:lvlJc w:val="left"/>
      <w:pPr>
        <w:ind w:left="5684" w:hanging="360"/>
      </w:pPr>
    </w:lvl>
    <w:lvl w:ilvl="7" w:tplc="041A0019">
      <w:start w:val="1"/>
      <w:numFmt w:val="lowerLetter"/>
      <w:lvlText w:val="%8."/>
      <w:lvlJc w:val="left"/>
      <w:pPr>
        <w:ind w:left="6404" w:hanging="360"/>
      </w:pPr>
    </w:lvl>
    <w:lvl w:ilvl="8" w:tplc="041A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CAE68556"/>
    <w:lvl w:ilvl="0" w:tplc="944EEC7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DA470AF"/>
    <w:multiLevelType w:val="hybridMultilevel"/>
    <w:tmpl w:val="926CC2A6"/>
    <w:lvl w:ilvl="0" w:tplc="7A8A655A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74BFA"/>
    <w:multiLevelType w:val="multilevel"/>
    <w:tmpl w:val="68A0365C"/>
    <w:lvl w:ilvl="0">
      <w:start w:val="1"/>
      <w:numFmt w:val="decimal"/>
      <w:lvlText w:val="%1."/>
      <w:lvlJc w:val="left"/>
      <w:rPr>
        <w:rFonts w:ascii="Calibri" w:hAnsi="Calibri"/>
        <w:b w:val="0"/>
        <w:i w:val="0"/>
        <w:smallCaps w:val="0"/>
        <w:strike w:val="0"/>
        <w:color w:val="000000"/>
        <w:sz w:val="22"/>
        <w:u w:val="none"/>
        <w:shd w:val="clear" w:color="auto" w:fill="auto"/>
        <w:lang w:val="hr-HR" w:eastAsia="hr-HR" w:bidi="hr-H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 w15:restartNumberingAfterBreak="0">
    <w:nsid w:val="17957248"/>
    <w:multiLevelType w:val="hybridMultilevel"/>
    <w:tmpl w:val="87F8B6D0"/>
    <w:lvl w:ilvl="0" w:tplc="3A288C9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65522"/>
    <w:multiLevelType w:val="hybridMultilevel"/>
    <w:tmpl w:val="CC403596"/>
    <w:lvl w:ilvl="0" w:tplc="95961C6E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230FD2"/>
    <w:multiLevelType w:val="hybridMultilevel"/>
    <w:tmpl w:val="63BC9EAE"/>
    <w:lvl w:ilvl="0" w:tplc="491E5744">
      <w:start w:val="1"/>
      <w:numFmt w:val="upperRoman"/>
      <w:lvlText w:val="%1."/>
      <w:lvlJc w:val="left"/>
      <w:pPr>
        <w:ind w:left="72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811FE"/>
    <w:multiLevelType w:val="hybridMultilevel"/>
    <w:tmpl w:val="F2E4CBAE"/>
    <w:lvl w:ilvl="0" w:tplc="D496279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764393"/>
    <w:multiLevelType w:val="hybridMultilevel"/>
    <w:tmpl w:val="1592C298"/>
    <w:lvl w:ilvl="0" w:tplc="BFC2FC8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 w:tplc="041A0003">
      <w:start w:val="1"/>
      <w:numFmt w:val="bullet"/>
      <w:lvlText w:val="o"/>
      <w:lvlJc w:val="left"/>
      <w:pPr>
        <w:ind w:left="198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70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342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414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86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58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630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7020" w:hanging="360"/>
      </w:pPr>
      <w:rPr>
        <w:rFonts w:ascii="Wingdings" w:hAnsi="Wingdings"/>
      </w:rPr>
    </w:lvl>
  </w:abstractNum>
  <w:abstractNum w:abstractNumId="10" w15:restartNumberingAfterBreak="0">
    <w:nsid w:val="2A5948BF"/>
    <w:multiLevelType w:val="hybridMultilevel"/>
    <w:tmpl w:val="197ADF62"/>
    <w:lvl w:ilvl="0" w:tplc="A04299A0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7EBE"/>
    <w:multiLevelType w:val="hybridMultilevel"/>
    <w:tmpl w:val="8C74C812"/>
    <w:lvl w:ilvl="0" w:tplc="261C51F6">
      <w:start w:val="1"/>
      <w:numFmt w:val="upperRoman"/>
      <w:lvlText w:val="%1."/>
      <w:lvlJc w:val="left"/>
      <w:pPr>
        <w:ind w:left="1724" w:hanging="720"/>
      </w:pPr>
      <w:rPr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2084" w:hanging="360"/>
      </w:pPr>
    </w:lvl>
    <w:lvl w:ilvl="2" w:tplc="041A001B">
      <w:start w:val="1"/>
      <w:numFmt w:val="lowerRoman"/>
      <w:lvlText w:val="%3."/>
      <w:lvlJc w:val="right"/>
      <w:pPr>
        <w:ind w:left="2804" w:hanging="180"/>
      </w:pPr>
    </w:lvl>
    <w:lvl w:ilvl="3" w:tplc="041A000F">
      <w:start w:val="1"/>
      <w:numFmt w:val="decimal"/>
      <w:lvlText w:val="%4."/>
      <w:lvlJc w:val="left"/>
      <w:pPr>
        <w:ind w:left="3524" w:hanging="360"/>
      </w:pPr>
    </w:lvl>
    <w:lvl w:ilvl="4" w:tplc="041A0019">
      <w:start w:val="1"/>
      <w:numFmt w:val="lowerLetter"/>
      <w:lvlText w:val="%5."/>
      <w:lvlJc w:val="left"/>
      <w:pPr>
        <w:ind w:left="4244" w:hanging="360"/>
      </w:pPr>
    </w:lvl>
    <w:lvl w:ilvl="5" w:tplc="041A001B">
      <w:start w:val="1"/>
      <w:numFmt w:val="lowerRoman"/>
      <w:lvlText w:val="%6."/>
      <w:lvlJc w:val="right"/>
      <w:pPr>
        <w:ind w:left="4964" w:hanging="180"/>
      </w:pPr>
    </w:lvl>
    <w:lvl w:ilvl="6" w:tplc="041A000F">
      <w:start w:val="1"/>
      <w:numFmt w:val="decimal"/>
      <w:lvlText w:val="%7."/>
      <w:lvlJc w:val="left"/>
      <w:pPr>
        <w:ind w:left="5684" w:hanging="360"/>
      </w:pPr>
    </w:lvl>
    <w:lvl w:ilvl="7" w:tplc="041A0019">
      <w:start w:val="1"/>
      <w:numFmt w:val="lowerLetter"/>
      <w:lvlText w:val="%8."/>
      <w:lvlJc w:val="left"/>
      <w:pPr>
        <w:ind w:left="6404" w:hanging="360"/>
      </w:pPr>
    </w:lvl>
    <w:lvl w:ilvl="8" w:tplc="041A001B">
      <w:start w:val="1"/>
      <w:numFmt w:val="lowerRoman"/>
      <w:lvlText w:val="%9."/>
      <w:lvlJc w:val="right"/>
      <w:pPr>
        <w:ind w:left="7124" w:hanging="180"/>
      </w:pPr>
    </w:lvl>
  </w:abstractNum>
  <w:abstractNum w:abstractNumId="12" w15:restartNumberingAfterBreak="0">
    <w:nsid w:val="365E604C"/>
    <w:multiLevelType w:val="hybridMultilevel"/>
    <w:tmpl w:val="CCAC5F24"/>
    <w:lvl w:ilvl="0" w:tplc="B9F6ADC2">
      <w:start w:val="1"/>
      <w:numFmt w:val="upperRoman"/>
      <w:lvlText w:val="%1."/>
      <w:lvlJc w:val="left"/>
      <w:pPr>
        <w:ind w:left="862" w:hanging="720"/>
      </w:pPr>
      <w:rPr>
        <w:color w:val="auto"/>
        <w:sz w:val="24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52419"/>
    <w:multiLevelType w:val="hybridMultilevel"/>
    <w:tmpl w:val="32E00810"/>
    <w:lvl w:ilvl="0" w:tplc="EC0E8D10">
      <w:start w:val="1"/>
      <w:numFmt w:val="upperRoman"/>
      <w:lvlText w:val="%1."/>
      <w:lvlJc w:val="left"/>
      <w:pPr>
        <w:ind w:left="1428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8594D6D"/>
    <w:multiLevelType w:val="hybridMultilevel"/>
    <w:tmpl w:val="BA7802C6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CA470DB"/>
    <w:multiLevelType w:val="hybridMultilevel"/>
    <w:tmpl w:val="128A8490"/>
    <w:lvl w:ilvl="0" w:tplc="50565784">
      <w:start w:val="1"/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55CF1C51"/>
    <w:multiLevelType w:val="hybridMultilevel"/>
    <w:tmpl w:val="0CC05F10"/>
    <w:lvl w:ilvl="0" w:tplc="3ED6EC5A">
      <w:start w:val="1"/>
      <w:numFmt w:val="upperRoman"/>
      <w:lvlText w:val="%1."/>
      <w:lvlJc w:val="left"/>
      <w:pPr>
        <w:ind w:left="1080" w:hanging="7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E2C81"/>
    <w:multiLevelType w:val="hybridMultilevel"/>
    <w:tmpl w:val="D01424C6"/>
    <w:lvl w:ilvl="0" w:tplc="DFA2F7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EC42B3"/>
    <w:multiLevelType w:val="hybridMultilevel"/>
    <w:tmpl w:val="EBE8EA30"/>
    <w:lvl w:ilvl="0" w:tplc="FE50F59C">
      <w:start w:val="1"/>
      <w:numFmt w:val="upperRoman"/>
      <w:lvlText w:val="%1."/>
      <w:lvlJc w:val="right"/>
      <w:pPr>
        <w:ind w:left="720" w:hanging="360"/>
      </w:pPr>
      <w:rPr>
        <w:b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7E68A3"/>
    <w:multiLevelType w:val="hybridMultilevel"/>
    <w:tmpl w:val="537414E0"/>
    <w:lvl w:ilvl="0" w:tplc="A1DC1D58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5F6604"/>
    <w:multiLevelType w:val="hybridMultilevel"/>
    <w:tmpl w:val="4B94CC88"/>
    <w:lvl w:ilvl="0" w:tplc="B0C6414A">
      <w:start w:val="1"/>
      <w:numFmt w:val="upperRoman"/>
      <w:lvlText w:val="%1."/>
      <w:lvlJc w:val="left"/>
      <w:pPr>
        <w:ind w:left="1440" w:hanging="72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9126997"/>
    <w:multiLevelType w:val="multilevel"/>
    <w:tmpl w:val="7ABC009E"/>
    <w:lvl w:ilvl="0">
      <w:start w:val="1"/>
      <w:numFmt w:val="decimal"/>
      <w:lvlText w:val="(%1)"/>
      <w:lvlJc w:val="left"/>
      <w:rPr>
        <w:rFonts w:ascii="Calibri" w:hAnsi="Calibri"/>
        <w:b w:val="0"/>
        <w:i w:val="0"/>
        <w:smallCaps w:val="0"/>
        <w:strike w:val="0"/>
        <w:color w:val="000000"/>
        <w:sz w:val="22"/>
        <w:u w:val="none"/>
        <w:shd w:val="clear" w:color="auto" w:fill="auto"/>
        <w:lang w:val="hr-HR" w:eastAsia="hr-HR" w:bidi="hr-HR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2" w15:restartNumberingAfterBreak="0">
    <w:nsid w:val="7D056AC1"/>
    <w:multiLevelType w:val="hybridMultilevel"/>
    <w:tmpl w:val="8870B69C"/>
    <w:lvl w:ilvl="0" w:tplc="883A8AA6">
      <w:start w:val="1"/>
      <w:numFmt w:val="upperRoman"/>
      <w:lvlText w:val="%1."/>
      <w:lvlJc w:val="left"/>
      <w:pPr>
        <w:ind w:left="1575" w:hanging="720"/>
      </w:pPr>
    </w:lvl>
    <w:lvl w:ilvl="1" w:tplc="041A0019">
      <w:start w:val="1"/>
      <w:numFmt w:val="lowerLetter"/>
      <w:lvlText w:val="%2."/>
      <w:lvlJc w:val="left"/>
      <w:pPr>
        <w:ind w:left="1935" w:hanging="360"/>
      </w:pPr>
    </w:lvl>
    <w:lvl w:ilvl="2" w:tplc="041A001B">
      <w:start w:val="1"/>
      <w:numFmt w:val="lowerRoman"/>
      <w:lvlText w:val="%3."/>
      <w:lvlJc w:val="right"/>
      <w:pPr>
        <w:ind w:left="2655" w:hanging="180"/>
      </w:pPr>
    </w:lvl>
    <w:lvl w:ilvl="3" w:tplc="041A000F">
      <w:start w:val="1"/>
      <w:numFmt w:val="decimal"/>
      <w:lvlText w:val="%4."/>
      <w:lvlJc w:val="left"/>
      <w:pPr>
        <w:ind w:left="3375" w:hanging="360"/>
      </w:pPr>
    </w:lvl>
    <w:lvl w:ilvl="4" w:tplc="041A0019">
      <w:start w:val="1"/>
      <w:numFmt w:val="lowerLetter"/>
      <w:lvlText w:val="%5."/>
      <w:lvlJc w:val="left"/>
      <w:pPr>
        <w:ind w:left="4095" w:hanging="360"/>
      </w:pPr>
    </w:lvl>
    <w:lvl w:ilvl="5" w:tplc="041A001B">
      <w:start w:val="1"/>
      <w:numFmt w:val="lowerRoman"/>
      <w:lvlText w:val="%6."/>
      <w:lvlJc w:val="right"/>
      <w:pPr>
        <w:ind w:left="4815" w:hanging="180"/>
      </w:pPr>
    </w:lvl>
    <w:lvl w:ilvl="6" w:tplc="041A000F">
      <w:start w:val="1"/>
      <w:numFmt w:val="decimal"/>
      <w:lvlText w:val="%7."/>
      <w:lvlJc w:val="left"/>
      <w:pPr>
        <w:ind w:left="5535" w:hanging="360"/>
      </w:pPr>
    </w:lvl>
    <w:lvl w:ilvl="7" w:tplc="041A0019">
      <w:start w:val="1"/>
      <w:numFmt w:val="lowerLetter"/>
      <w:lvlText w:val="%8."/>
      <w:lvlJc w:val="left"/>
      <w:pPr>
        <w:ind w:left="6255" w:hanging="360"/>
      </w:pPr>
    </w:lvl>
    <w:lvl w:ilvl="8" w:tplc="041A001B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7E3C130F"/>
    <w:multiLevelType w:val="hybridMultilevel"/>
    <w:tmpl w:val="649C153A"/>
    <w:lvl w:ilvl="0" w:tplc="9B42D93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07638316">
    <w:abstractNumId w:val="15"/>
  </w:num>
  <w:num w:numId="2" w16cid:durableId="829516375">
    <w:abstractNumId w:val="2"/>
  </w:num>
  <w:num w:numId="3" w16cid:durableId="1028020755">
    <w:abstractNumId w:val="14"/>
  </w:num>
  <w:num w:numId="4" w16cid:durableId="7242531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54333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78116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36838129">
    <w:abstractNumId w:val="0"/>
  </w:num>
  <w:num w:numId="8" w16cid:durableId="276328167">
    <w:abstractNumId w:val="12"/>
  </w:num>
  <w:num w:numId="9" w16cid:durableId="1115827224">
    <w:abstractNumId w:val="13"/>
  </w:num>
  <w:num w:numId="10" w16cid:durableId="172571220">
    <w:abstractNumId w:val="1"/>
  </w:num>
  <w:num w:numId="11" w16cid:durableId="1468475016">
    <w:abstractNumId w:val="11"/>
  </w:num>
  <w:num w:numId="12" w16cid:durableId="1127627786">
    <w:abstractNumId w:val="22"/>
  </w:num>
  <w:num w:numId="13" w16cid:durableId="1148862193">
    <w:abstractNumId w:val="19"/>
  </w:num>
  <w:num w:numId="14" w16cid:durableId="459880754">
    <w:abstractNumId w:val="7"/>
  </w:num>
  <w:num w:numId="15" w16cid:durableId="1622494000">
    <w:abstractNumId w:val="10"/>
  </w:num>
  <w:num w:numId="16" w16cid:durableId="112284523">
    <w:abstractNumId w:val="20"/>
  </w:num>
  <w:num w:numId="17" w16cid:durableId="1545362346">
    <w:abstractNumId w:val="5"/>
  </w:num>
  <w:num w:numId="18" w16cid:durableId="2124495942">
    <w:abstractNumId w:val="8"/>
  </w:num>
  <w:num w:numId="19" w16cid:durableId="993216833">
    <w:abstractNumId w:val="3"/>
  </w:num>
  <w:num w:numId="20" w16cid:durableId="1419210557">
    <w:abstractNumId w:val="23"/>
  </w:num>
  <w:num w:numId="21" w16cid:durableId="2061123285">
    <w:abstractNumId w:val="23"/>
  </w:num>
  <w:num w:numId="22" w16cid:durableId="816529618">
    <w:abstractNumId w:val="21"/>
  </w:num>
  <w:num w:numId="23" w16cid:durableId="1385180639">
    <w:abstractNumId w:val="4"/>
  </w:num>
  <w:num w:numId="24" w16cid:durableId="595678638">
    <w:abstractNumId w:val="16"/>
  </w:num>
  <w:num w:numId="25" w16cid:durableId="131472388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58B"/>
    <w:rsid w:val="000B3683"/>
    <w:rsid w:val="00130BBA"/>
    <w:rsid w:val="001A4F32"/>
    <w:rsid w:val="001E51FC"/>
    <w:rsid w:val="00284DE9"/>
    <w:rsid w:val="00287C36"/>
    <w:rsid w:val="005101A9"/>
    <w:rsid w:val="005F4FA2"/>
    <w:rsid w:val="005F6001"/>
    <w:rsid w:val="0066111C"/>
    <w:rsid w:val="007B36EF"/>
    <w:rsid w:val="00850020"/>
    <w:rsid w:val="00AA6593"/>
    <w:rsid w:val="00AB4EA4"/>
    <w:rsid w:val="00C3658B"/>
    <w:rsid w:val="00C44547"/>
    <w:rsid w:val="00C45918"/>
    <w:rsid w:val="00D30AE8"/>
    <w:rsid w:val="00DC088E"/>
    <w:rsid w:val="00DD0BAE"/>
    <w:rsid w:val="00FC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29E9"/>
  <w15:docId w15:val="{634F0077-8E93-45D1-B624-BA95770E2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aliases w:val="Odlomak popisa Char,Tekst balončića Char1 Char,Odlomak popisa Char Char Char,Tekst balončića Char1 Char Char Char,Odlomak popisa Char Char Char Char Char,Tekst balončića Char1 Char Char Char Char Char"/>
    <w:basedOn w:val="Normal"/>
    <w:link w:val="Odlomakpopisa"/>
    <w:semiHidden/>
    <w:pPr>
      <w:spacing w:after="0" w:line="240" w:lineRule="auto"/>
    </w:pPr>
    <w:rPr>
      <w:rFonts w:ascii="Tahoma" w:hAnsi="Tahoma"/>
      <w:sz w:val="16"/>
    </w:rPr>
  </w:style>
  <w:style w:type="paragraph" w:styleId="Odlomakpopisa">
    <w:name w:val="List Paragraph"/>
    <w:aliases w:val="Tekst balončića Char1,Odlomak popisa Char Char,Tekst balončića Char1 Char Char,Odlomak popisa Char Char Char Char,Tekst balončića Char1 Char Char Char Char,Odlomak popisa Char Char Char Char Char Char"/>
    <w:basedOn w:val="Normal"/>
    <w:link w:val="Tekstbalonia"/>
    <w:qFormat/>
    <w:pPr>
      <w:ind w:left="720"/>
      <w:contextualSpacing/>
    </w:pPr>
  </w:style>
  <w:style w:type="paragraph" w:customStyle="1" w:styleId="t-9-8">
    <w:name w:val="t-9-8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/>
      <w:color w:val="000000"/>
      <w:sz w:val="24"/>
    </w:rPr>
  </w:style>
  <w:style w:type="paragraph" w:customStyle="1" w:styleId="NoSpacing1">
    <w:name w:val="No Spacing1"/>
    <w:pPr>
      <w:spacing w:after="0" w:line="240" w:lineRule="auto"/>
    </w:pPr>
  </w:style>
  <w:style w:type="paragraph" w:customStyle="1" w:styleId="PredmetkomentaraChar1">
    <w:name w:val="Predmet komentara Char1"/>
    <w:basedOn w:val="Normal"/>
    <w:link w:val="Predmetkomentara"/>
    <w:pPr>
      <w:spacing w:before="100" w:beforeAutospacing="1" w:after="225" w:line="240" w:lineRule="auto"/>
    </w:pPr>
    <w:rPr>
      <w:rFonts w:ascii="Times New Roman" w:hAnsi="Times New Roman"/>
      <w:sz w:val="24"/>
      <w:lang w:eastAsia="hr-HR"/>
    </w:rPr>
  </w:style>
  <w:style w:type="paragraph" w:styleId="Tekstkomentara">
    <w:name w:val="annotation text"/>
    <w:aliases w:val="Tijelo teksta Char1,Tekst komentara Char1 Char,Tijelo teksta Char1 Char Char,Tekst komentara Char1 Char Char Char,Tijelo teksta Char1 Char Char Char Char,Tekst komentara Char1 Char Char Char Char Char"/>
    <w:basedOn w:val="Normal"/>
    <w:link w:val="Tijeloteksta"/>
    <w:semiHidden/>
    <w:pPr>
      <w:spacing w:line="240" w:lineRule="auto"/>
    </w:pPr>
    <w:rPr>
      <w:sz w:val="20"/>
    </w:rPr>
  </w:style>
  <w:style w:type="paragraph" w:styleId="Predmetkomentara">
    <w:name w:val="annotation subject"/>
    <w:basedOn w:val="Tekstkomentara"/>
    <w:next w:val="Tekstkomentara"/>
    <w:link w:val="PredmetkomentaraChar1"/>
    <w:semiHidden/>
    <w:rPr>
      <w:b/>
    </w:rPr>
  </w:style>
  <w:style w:type="paragraph" w:styleId="Tijeloteksta">
    <w:name w:val="Body Text"/>
    <w:aliases w:val="Tekst komentara Char1,Tijelo teksta Char1 Char,Tekst komentara Char1 Char Char,Tijelo teksta Char1 Char Char Char,Tekst komentara Char1 Char Char Char Char,Tijelo teksta Char1 Char Char Char Char Char"/>
    <w:basedOn w:val="Normal"/>
    <w:link w:val="Tekstkomentara"/>
    <w:pPr>
      <w:spacing w:after="120"/>
    </w:pPr>
  </w:style>
  <w:style w:type="paragraph" w:styleId="StandardWeb">
    <w:name w:val="Normal (Web)"/>
    <w:basedOn w:val="Normal"/>
    <w:pPr>
      <w:spacing w:after="0" w:line="240" w:lineRule="auto"/>
    </w:pPr>
    <w:rPr>
      <w:rFonts w:ascii="Times" w:hAnsi="Times"/>
      <w:sz w:val="20"/>
      <w:lang w:val="en-US"/>
    </w:rPr>
  </w:style>
  <w:style w:type="paragraph" w:customStyle="1" w:styleId="box469223">
    <w:name w:val="box_469223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hr-HR"/>
    </w:rPr>
  </w:style>
  <w:style w:type="character" w:styleId="Hiperveza">
    <w:name w:val="Hyperlink"/>
    <w:basedOn w:val="Zadanifontodlomka"/>
    <w:rPr>
      <w:color w:val="0000FF"/>
      <w:u w:val="single"/>
    </w:rPr>
  </w:style>
  <w:style w:type="character" w:customStyle="1" w:styleId="ZaglavljeChar">
    <w:name w:val="Zaglavlje Char"/>
    <w:basedOn w:val="Zadanifontodlomka"/>
  </w:style>
  <w:style w:type="character" w:customStyle="1" w:styleId="PodnojeChar">
    <w:name w:val="Podnožje Char"/>
    <w:basedOn w:val="Zadanifontodlomka"/>
    <w:link w:val="TekstbaloniaChar"/>
  </w:style>
  <w:style w:type="character" w:customStyle="1" w:styleId="TekstbaloniaChar">
    <w:name w:val="Tekst balončića Char"/>
    <w:basedOn w:val="Zadanifontodlomka"/>
    <w:link w:val="PodnojeChar"/>
    <w:semiHidden/>
    <w:rPr>
      <w:rFonts w:ascii="Tahoma" w:hAnsi="Tahoma"/>
      <w:sz w:val="16"/>
    </w:rPr>
  </w:style>
  <w:style w:type="character" w:styleId="SlijeenaHiperveza">
    <w:name w:val="FollowedHyperlink"/>
    <w:basedOn w:val="Zadanifontodlomka"/>
    <w:semiHidden/>
    <w:rPr>
      <w:color w:val="800080"/>
      <w:u w:val="single"/>
    </w:rPr>
  </w:style>
  <w:style w:type="character" w:styleId="Referencakomentara">
    <w:name w:val="annotation reference"/>
    <w:basedOn w:val="Zadanifontodlomka"/>
    <w:semiHidden/>
    <w:rPr>
      <w:sz w:val="16"/>
    </w:rPr>
  </w:style>
  <w:style w:type="character" w:customStyle="1" w:styleId="TekstkomentaraChar">
    <w:name w:val="Tekst komentara Char"/>
    <w:basedOn w:val="Zadanifontodlomka"/>
    <w:link w:val="TijelotekstaChar"/>
    <w:semiHidden/>
    <w:rPr>
      <w:sz w:val="20"/>
    </w:rPr>
  </w:style>
  <w:style w:type="character" w:customStyle="1" w:styleId="PredmetkomentaraChar">
    <w:name w:val="Predmet komentara Char"/>
    <w:basedOn w:val="TekstkomentaraChar"/>
    <w:semiHidden/>
    <w:rPr>
      <w:b/>
      <w:sz w:val="20"/>
    </w:rPr>
  </w:style>
  <w:style w:type="character" w:customStyle="1" w:styleId="TijelotekstaChar">
    <w:name w:val="Tijelo teksta Char"/>
    <w:basedOn w:val="Zadanifontodlomka"/>
    <w:link w:val="TekstkomentaraCha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Križančić</dc:creator>
  <cp:keywords/>
  <dc:description/>
  <cp:lastModifiedBy>Daniel Zabčić</cp:lastModifiedBy>
  <cp:revision>11</cp:revision>
  <dcterms:created xsi:type="dcterms:W3CDTF">2025-02-26T08:19:00Z</dcterms:created>
  <dcterms:modified xsi:type="dcterms:W3CDTF">2025-02-28T09:10:00Z</dcterms:modified>
</cp:coreProperties>
</file>