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29ECE7E2" w:rsidR="00332D21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C601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554</w:t>
      </w:r>
      <w:r w:rsidR="0078520E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54405B17" w:rsidR="00842E4B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AE27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/02-2024-</w:t>
      </w:r>
      <w:r w:rsidR="00B34D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C38256F" w:rsidR="008F7FEA" w:rsidRPr="004E7E5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48EF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3C9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="007B38E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500AB5B3" w:rsidR="00F825D0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E7E57">
        <w:t xml:space="preserve"> 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E7E57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E7E57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C95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5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Davora Vlašića</w:t>
      </w:r>
      <w:r w:rsidR="008311E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63C91" w:rsidRPr="00063C91">
        <w:rPr>
          <w:b/>
          <w:bCs/>
        </w:rPr>
        <w:t xml:space="preserve"> </w:t>
      </w:r>
      <w:r w:rsidR="00AA1E51" w:rsidRPr="00AA1E5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………….</w:t>
      </w:r>
      <w:r w:rsidR="00AB2747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5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VODE KRAŠIĆ d.o.o. do 3. srpnja 2024. godine</w:t>
      </w:r>
      <w:r w:rsidR="00634F22" w:rsidRPr="00634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63D3A" w:rsidRPr="00D741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pokrenutom na stručnom sastanku Povjerenstva održanom dana </w:t>
      </w:r>
      <w:r w:rsidR="00463D3A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463D3A" w:rsidRPr="00D74106">
        <w:rPr>
          <w:rFonts w:ascii="Times New Roman" w:hAnsi="Times New Roman" w:cs="Times New Roman"/>
          <w:bCs/>
          <w:color w:val="000000"/>
          <w:sz w:val="24"/>
          <w:szCs w:val="24"/>
        </w:rPr>
        <w:t>. studenoga 2024.,</w:t>
      </w:r>
      <w:r w:rsidR="00463D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4F22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B38E0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16FF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B548E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3C91">
        <w:rPr>
          <w:rFonts w:ascii="Times New Roman" w:hAnsi="Times New Roman" w:cs="Times New Roman"/>
          <w:color w:val="000000"/>
          <w:sz w:val="24"/>
          <w:szCs w:val="24"/>
        </w:rPr>
        <w:t>prosinc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21645E4B" w:rsidR="005D3185" w:rsidRPr="004E7E57" w:rsidRDefault="00575902" w:rsidP="004E7E5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ik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4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Davor Vlašić</w:t>
      </w:r>
      <w:r w:rsidR="001649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64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 trgovačkog društva VODE KRAŠIĆ d.o.o. do 3. srpnja 2024. godine</w:t>
      </w:r>
      <w:r w:rsidR="00F21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213DC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193DA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4E7E57" w:rsidRDefault="00832739" w:rsidP="004E7E57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D56930C" w14:textId="0F05C214" w:rsidR="00471FF9" w:rsidRPr="00471FF9" w:rsidRDefault="005D3185" w:rsidP="00471FF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49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Davoru Vlašiću</w:t>
      </w:r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8068341" w14:textId="77777777" w:rsidR="00471FF9" w:rsidRPr="004E7E57" w:rsidRDefault="00471FF9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5719AC91" w:rsidR="00877AA8" w:rsidRPr="004E7E57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</w:t>
      </w:r>
      <w:r w:rsidR="00B8289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egistar imovinskih kartica utvrdilo kako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 xml:space="preserve">Davor Vlašić 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E7E57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0E2021BA" w:rsidR="00EA50CC" w:rsidRPr="004E7E57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24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DE5624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 stručnom radnom sastanku Povjerenstva održanom dana</w:t>
      </w:r>
      <w:r w:rsidR="00C217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URBROJ:711-02-0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11F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4E7E57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290CA" w14:textId="77CE45E8" w:rsidR="0090031D" w:rsidRPr="00496028" w:rsidRDefault="00F748FB" w:rsidP="009C1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047D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se na predmetnu Obavijest očitova</w:t>
      </w:r>
      <w:r w:rsidR="0090031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navodeći </w:t>
      </w:r>
      <w:r w:rsidR="0090031D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90031D" w:rsidRPr="00496028">
        <w:rPr>
          <w:rFonts w:ascii="Times New Roman" w:hAnsi="Times New Roman" w:cs="Times New Roman"/>
          <w:sz w:val="24"/>
          <w:szCs w:val="24"/>
        </w:rPr>
        <w:t>nehotice propustio podnijeti predmetnu imovinsku karticu budući da nije bio u dovoljnoj mjeri upoznat sa svojim zakonskim obvezama, a kako je u prosincu 2022. godine podnio sa zakašnjenjem karticu za stupanje na dužnost, smatrao je da ne mora podnositi i godišnju imovinsku karticu u siječnju 2023. godine</w:t>
      </w:r>
      <w:r w:rsidR="0090031D">
        <w:rPr>
          <w:rFonts w:ascii="Times New Roman" w:hAnsi="Times New Roman" w:cs="Times New Roman"/>
          <w:sz w:val="24"/>
          <w:szCs w:val="24"/>
        </w:rPr>
        <w:t xml:space="preserve">. Nadalje, objašnjava da je trgovačko društvo VODE KRAŠIĆ d.o.o. malo trgovačko društvo sa svega dva zaposlena i bez zaposlenog pravnika pa ga nitko nije mogao upozoriti na njegove </w:t>
      </w:r>
      <w:r w:rsidR="0090031D">
        <w:rPr>
          <w:rFonts w:ascii="Times New Roman" w:hAnsi="Times New Roman" w:cs="Times New Roman"/>
          <w:sz w:val="24"/>
          <w:szCs w:val="24"/>
        </w:rPr>
        <w:lastRenderedPageBreak/>
        <w:t>zakonske obveze. Ujedno negira da je godišnju imovinsku karticu za 2022. godinu podnio u veljači 2024. godine, već navodi da je istu podnio u prosincu 2023. godine, a da je u veljači 2024. godine na podnesenoj imovinskoj kartici mijenjao samo iznose na kartici iz kuna u eure.</w:t>
      </w:r>
    </w:p>
    <w:p w14:paraId="1E817DAE" w14:textId="0F027E96" w:rsidR="00973C59" w:rsidRPr="004E7E57" w:rsidRDefault="007A0AB3" w:rsidP="009003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Davor Vlašić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direktora trgovačkog društva VODE KRAŠIĆ d.o.o.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obnaša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o od 25. prosinca 2021.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B1453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453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rpnja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1453C">
        <w:rPr>
          <w:rFonts w:ascii="Times New Roman" w:hAnsi="Times New Roman" w:cs="Times New Roman"/>
          <w:color w:val="000000"/>
          <w:sz w:val="24"/>
          <w:szCs w:val="24"/>
        </w:rPr>
        <w:t>odine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4E7E57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E7E57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010E7DAF" w:rsidR="00521C61" w:rsidRPr="0073608F" w:rsidRDefault="000D5466" w:rsidP="00CF46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da </w:t>
      </w:r>
      <w:r w:rsidR="0073608F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>navedenu imovinsku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 xml:space="preserve"> karticu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naknadno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>, dana 5. veljače 2024. godine</w:t>
      </w:r>
      <w:r w:rsidR="00A537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097">
        <w:rPr>
          <w:rFonts w:ascii="Times New Roman" w:hAnsi="Times New Roman" w:cs="Times New Roman"/>
          <w:sz w:val="24"/>
          <w:szCs w:val="24"/>
        </w:rPr>
        <w:t>Ujedno u Registru nije vidljivo da je obveznik podnio imovinsku karticu u prosincu 2023. godine kako on sam navodi</w:t>
      </w:r>
      <w:r w:rsidR="0073608F">
        <w:rPr>
          <w:rFonts w:ascii="Times New Roman" w:hAnsi="Times New Roman" w:cs="Times New Roman"/>
          <w:sz w:val="24"/>
          <w:szCs w:val="24"/>
        </w:rPr>
        <w:t xml:space="preserve"> u svom očitovanju.</w:t>
      </w:r>
    </w:p>
    <w:p w14:paraId="1A86AB40" w14:textId="48CD887D" w:rsidR="000D5466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4009E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počini</w:t>
      </w:r>
      <w:r w:rsidR="00CF46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E7E57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E7E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E7E57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E40CF" w14:textId="76EB55C0" w:rsidR="00164B80" w:rsidRPr="004E7E57" w:rsidRDefault="0073608F" w:rsidP="007360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 da se radi o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protiv koje do sada nisu izricane sankcije od strane Povjerenstva kao i da je, iako sa zakašnjenjem,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podni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godišnju imovinsku karticu za 2022.g. Povjerenstvo stoga smatra opravdanim obvezni</w:t>
      </w:r>
      <w:r w:rsidR="00604E9F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</w:t>
      </w:r>
    </w:p>
    <w:p w14:paraId="023AA6ED" w14:textId="200E725A" w:rsidR="00E2475D" w:rsidRPr="004E7E57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389C8FF6" w:rsidR="00164B80" w:rsidRPr="004E7E57" w:rsidRDefault="00414FD0" w:rsidP="004E7E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803A7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4E7E5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45A95B7" w:rsidR="00F825D0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85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52C91" w14:textId="77777777" w:rsidR="00CF4631" w:rsidRDefault="00CF4631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FF9EDD1" w:rsidR="00F825D0" w:rsidRPr="004E7E5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E7E57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4E7E57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4E7E57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EFFB91F" w:rsidR="00F825D0" w:rsidRPr="004E7E57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E7E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475907">
        <w:rPr>
          <w:rFonts w:ascii="Times New Roman" w:eastAsia="Calibri" w:hAnsi="Times New Roman" w:cs="Times New Roman"/>
          <w:sz w:val="24"/>
          <w:szCs w:val="24"/>
        </w:rPr>
        <w:t>k Davor Vlašić</w:t>
      </w: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E7E57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E7E57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7B6330F6" w:rsidR="00E2475D" w:rsidRPr="004E7E57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150138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5970" w14:textId="77777777" w:rsidR="00E74A67" w:rsidRDefault="00E74A67" w:rsidP="005B5818">
      <w:pPr>
        <w:spacing w:after="0" w:line="240" w:lineRule="auto"/>
      </w:pPr>
      <w:r>
        <w:separator/>
      </w:r>
    </w:p>
  </w:endnote>
  <w:endnote w:type="continuationSeparator" w:id="0">
    <w:p w14:paraId="179FE8E2" w14:textId="77777777" w:rsidR="00E74A67" w:rsidRDefault="00E74A6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FF17" w14:textId="77777777" w:rsidR="00E74A67" w:rsidRDefault="00E74A67" w:rsidP="005B5818">
      <w:pPr>
        <w:spacing w:after="0" w:line="240" w:lineRule="auto"/>
      </w:pPr>
      <w:r>
        <w:separator/>
      </w:r>
    </w:p>
  </w:footnote>
  <w:footnote w:type="continuationSeparator" w:id="0">
    <w:p w14:paraId="671D1D7E" w14:textId="77777777" w:rsidR="00E74A67" w:rsidRDefault="00E74A6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047D9"/>
    <w:rsid w:val="0001022C"/>
    <w:rsid w:val="0001122F"/>
    <w:rsid w:val="00021FA8"/>
    <w:rsid w:val="00027632"/>
    <w:rsid w:val="0003437B"/>
    <w:rsid w:val="0005280B"/>
    <w:rsid w:val="00063375"/>
    <w:rsid w:val="00063C91"/>
    <w:rsid w:val="00067EC1"/>
    <w:rsid w:val="0009411C"/>
    <w:rsid w:val="000A0340"/>
    <w:rsid w:val="000A075A"/>
    <w:rsid w:val="000A1322"/>
    <w:rsid w:val="000A5FFD"/>
    <w:rsid w:val="000A696B"/>
    <w:rsid w:val="000A6F74"/>
    <w:rsid w:val="000B2775"/>
    <w:rsid w:val="000C19D2"/>
    <w:rsid w:val="000C4E9D"/>
    <w:rsid w:val="000C5B03"/>
    <w:rsid w:val="000C5FD2"/>
    <w:rsid w:val="000C7826"/>
    <w:rsid w:val="000D103A"/>
    <w:rsid w:val="000D5466"/>
    <w:rsid w:val="000E626F"/>
    <w:rsid w:val="000E75E4"/>
    <w:rsid w:val="000E7DD2"/>
    <w:rsid w:val="000F5EE0"/>
    <w:rsid w:val="00101F03"/>
    <w:rsid w:val="00102531"/>
    <w:rsid w:val="00112E23"/>
    <w:rsid w:val="0012224D"/>
    <w:rsid w:val="00123ACD"/>
    <w:rsid w:val="001375FF"/>
    <w:rsid w:val="0014798A"/>
    <w:rsid w:val="00150138"/>
    <w:rsid w:val="00151D59"/>
    <w:rsid w:val="00152E9F"/>
    <w:rsid w:val="00155719"/>
    <w:rsid w:val="00160B51"/>
    <w:rsid w:val="001649DB"/>
    <w:rsid w:val="00164B80"/>
    <w:rsid w:val="00165CF7"/>
    <w:rsid w:val="001745FE"/>
    <w:rsid w:val="00185343"/>
    <w:rsid w:val="001921FD"/>
    <w:rsid w:val="00193DA6"/>
    <w:rsid w:val="00195787"/>
    <w:rsid w:val="00195C39"/>
    <w:rsid w:val="001B0948"/>
    <w:rsid w:val="001B1F01"/>
    <w:rsid w:val="001C47FC"/>
    <w:rsid w:val="001D7BEB"/>
    <w:rsid w:val="001E3446"/>
    <w:rsid w:val="001F2278"/>
    <w:rsid w:val="0020282B"/>
    <w:rsid w:val="0020328C"/>
    <w:rsid w:val="002056F4"/>
    <w:rsid w:val="00207865"/>
    <w:rsid w:val="00211A65"/>
    <w:rsid w:val="002164C0"/>
    <w:rsid w:val="0023102B"/>
    <w:rsid w:val="0023715E"/>
    <w:rsid w:val="0023718E"/>
    <w:rsid w:val="002421E6"/>
    <w:rsid w:val="00243338"/>
    <w:rsid w:val="002518C0"/>
    <w:rsid w:val="002541BE"/>
    <w:rsid w:val="00256200"/>
    <w:rsid w:val="0026792A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04B10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09EC"/>
    <w:rsid w:val="00406E92"/>
    <w:rsid w:val="00411522"/>
    <w:rsid w:val="00414FD0"/>
    <w:rsid w:val="004331CC"/>
    <w:rsid w:val="00435FDB"/>
    <w:rsid w:val="004434EC"/>
    <w:rsid w:val="00444515"/>
    <w:rsid w:val="00452534"/>
    <w:rsid w:val="0045526D"/>
    <w:rsid w:val="004556DA"/>
    <w:rsid w:val="00460B03"/>
    <w:rsid w:val="00463D3A"/>
    <w:rsid w:val="00467C51"/>
    <w:rsid w:val="0047109D"/>
    <w:rsid w:val="00471FF9"/>
    <w:rsid w:val="00475907"/>
    <w:rsid w:val="00476808"/>
    <w:rsid w:val="00477246"/>
    <w:rsid w:val="004806D8"/>
    <w:rsid w:val="00497D5A"/>
    <w:rsid w:val="004A5806"/>
    <w:rsid w:val="004A5B81"/>
    <w:rsid w:val="004A6DA4"/>
    <w:rsid w:val="004B12AF"/>
    <w:rsid w:val="004B7CB3"/>
    <w:rsid w:val="004C2862"/>
    <w:rsid w:val="004C5BA5"/>
    <w:rsid w:val="004E0BB9"/>
    <w:rsid w:val="004E6648"/>
    <w:rsid w:val="004E7E57"/>
    <w:rsid w:val="005002F0"/>
    <w:rsid w:val="00512887"/>
    <w:rsid w:val="00521C61"/>
    <w:rsid w:val="005310EF"/>
    <w:rsid w:val="00537FD1"/>
    <w:rsid w:val="00550195"/>
    <w:rsid w:val="0055273A"/>
    <w:rsid w:val="00555385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B593B"/>
    <w:rsid w:val="005C41D3"/>
    <w:rsid w:val="005C4F03"/>
    <w:rsid w:val="005D3185"/>
    <w:rsid w:val="005D4F01"/>
    <w:rsid w:val="005D5BA1"/>
    <w:rsid w:val="005E1427"/>
    <w:rsid w:val="005E75B1"/>
    <w:rsid w:val="00604E9F"/>
    <w:rsid w:val="0061618D"/>
    <w:rsid w:val="006178F8"/>
    <w:rsid w:val="00627642"/>
    <w:rsid w:val="00634F22"/>
    <w:rsid w:val="00636216"/>
    <w:rsid w:val="006404B7"/>
    <w:rsid w:val="00640927"/>
    <w:rsid w:val="00642A4F"/>
    <w:rsid w:val="00647B1E"/>
    <w:rsid w:val="006567A4"/>
    <w:rsid w:val="00656A96"/>
    <w:rsid w:val="0066202A"/>
    <w:rsid w:val="006629DA"/>
    <w:rsid w:val="00662C16"/>
    <w:rsid w:val="006659E2"/>
    <w:rsid w:val="00673A00"/>
    <w:rsid w:val="00673A3E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46B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08B0"/>
    <w:rsid w:val="00731036"/>
    <w:rsid w:val="0073608F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85FD9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05D3B"/>
    <w:rsid w:val="00822EE4"/>
    <w:rsid w:val="00823DC7"/>
    <w:rsid w:val="00824B78"/>
    <w:rsid w:val="008311E1"/>
    <w:rsid w:val="00832739"/>
    <w:rsid w:val="0084124B"/>
    <w:rsid w:val="00842537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D51B9"/>
    <w:rsid w:val="008E4642"/>
    <w:rsid w:val="008E5CE2"/>
    <w:rsid w:val="008F5AFE"/>
    <w:rsid w:val="008F5DBF"/>
    <w:rsid w:val="008F7FEA"/>
    <w:rsid w:val="0090031D"/>
    <w:rsid w:val="009062CF"/>
    <w:rsid w:val="0091076E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C17D8"/>
    <w:rsid w:val="009D5265"/>
    <w:rsid w:val="009E095A"/>
    <w:rsid w:val="009E3BE8"/>
    <w:rsid w:val="009E57A2"/>
    <w:rsid w:val="009E5C2E"/>
    <w:rsid w:val="009E7D1F"/>
    <w:rsid w:val="009F0C47"/>
    <w:rsid w:val="00A05E5A"/>
    <w:rsid w:val="00A072BB"/>
    <w:rsid w:val="00A127A9"/>
    <w:rsid w:val="00A16FF1"/>
    <w:rsid w:val="00A22097"/>
    <w:rsid w:val="00A22DF2"/>
    <w:rsid w:val="00A2679B"/>
    <w:rsid w:val="00A41D57"/>
    <w:rsid w:val="00A45B0F"/>
    <w:rsid w:val="00A51846"/>
    <w:rsid w:val="00A537CC"/>
    <w:rsid w:val="00A543A2"/>
    <w:rsid w:val="00A609F8"/>
    <w:rsid w:val="00A60F21"/>
    <w:rsid w:val="00A82B2E"/>
    <w:rsid w:val="00A84AC3"/>
    <w:rsid w:val="00A923AB"/>
    <w:rsid w:val="00A96533"/>
    <w:rsid w:val="00A97F5C"/>
    <w:rsid w:val="00AA1E51"/>
    <w:rsid w:val="00AA3E69"/>
    <w:rsid w:val="00AA3F5D"/>
    <w:rsid w:val="00AB2747"/>
    <w:rsid w:val="00AB2974"/>
    <w:rsid w:val="00AB2C99"/>
    <w:rsid w:val="00AC5178"/>
    <w:rsid w:val="00AD1FFE"/>
    <w:rsid w:val="00AE273C"/>
    <w:rsid w:val="00AE3F8B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453C"/>
    <w:rsid w:val="00B168E7"/>
    <w:rsid w:val="00B26DE9"/>
    <w:rsid w:val="00B31F35"/>
    <w:rsid w:val="00B34D33"/>
    <w:rsid w:val="00B40E07"/>
    <w:rsid w:val="00B45354"/>
    <w:rsid w:val="00B45418"/>
    <w:rsid w:val="00B45F07"/>
    <w:rsid w:val="00B46B3C"/>
    <w:rsid w:val="00B47EF7"/>
    <w:rsid w:val="00B548EF"/>
    <w:rsid w:val="00B61CDF"/>
    <w:rsid w:val="00B76194"/>
    <w:rsid w:val="00B8119D"/>
    <w:rsid w:val="00B82895"/>
    <w:rsid w:val="00B83F61"/>
    <w:rsid w:val="00B955A5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18CB"/>
    <w:rsid w:val="00C43E69"/>
    <w:rsid w:val="00C6015E"/>
    <w:rsid w:val="00C610B6"/>
    <w:rsid w:val="00C66C01"/>
    <w:rsid w:val="00C718A7"/>
    <w:rsid w:val="00C740A9"/>
    <w:rsid w:val="00C75235"/>
    <w:rsid w:val="00C80D6B"/>
    <w:rsid w:val="00C825CA"/>
    <w:rsid w:val="00C829CD"/>
    <w:rsid w:val="00C860F5"/>
    <w:rsid w:val="00C90621"/>
    <w:rsid w:val="00C927E9"/>
    <w:rsid w:val="00C95408"/>
    <w:rsid w:val="00CA28B6"/>
    <w:rsid w:val="00CA3FA7"/>
    <w:rsid w:val="00CA4FE7"/>
    <w:rsid w:val="00CA602D"/>
    <w:rsid w:val="00CA7197"/>
    <w:rsid w:val="00CC3504"/>
    <w:rsid w:val="00CC657D"/>
    <w:rsid w:val="00CC7C94"/>
    <w:rsid w:val="00CE043F"/>
    <w:rsid w:val="00CE0684"/>
    <w:rsid w:val="00CF0867"/>
    <w:rsid w:val="00CF4631"/>
    <w:rsid w:val="00CF4CB7"/>
    <w:rsid w:val="00D008DF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67BE7"/>
    <w:rsid w:val="00D67F8C"/>
    <w:rsid w:val="00D73A30"/>
    <w:rsid w:val="00D74CF2"/>
    <w:rsid w:val="00D75D3F"/>
    <w:rsid w:val="00D767E8"/>
    <w:rsid w:val="00D77342"/>
    <w:rsid w:val="00D8126F"/>
    <w:rsid w:val="00D939D5"/>
    <w:rsid w:val="00DE4BD0"/>
    <w:rsid w:val="00DE5624"/>
    <w:rsid w:val="00DF5A0F"/>
    <w:rsid w:val="00E04C6A"/>
    <w:rsid w:val="00E11F4A"/>
    <w:rsid w:val="00E15A45"/>
    <w:rsid w:val="00E167C4"/>
    <w:rsid w:val="00E20C6F"/>
    <w:rsid w:val="00E2475D"/>
    <w:rsid w:val="00E32ADE"/>
    <w:rsid w:val="00E33A01"/>
    <w:rsid w:val="00E354DD"/>
    <w:rsid w:val="00E3580A"/>
    <w:rsid w:val="00E42408"/>
    <w:rsid w:val="00E438E3"/>
    <w:rsid w:val="00E462BB"/>
    <w:rsid w:val="00E4684A"/>
    <w:rsid w:val="00E46AFE"/>
    <w:rsid w:val="00E60F2E"/>
    <w:rsid w:val="00E63FC2"/>
    <w:rsid w:val="00E74A67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D5B1C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15B1A"/>
    <w:rsid w:val="00F213DC"/>
    <w:rsid w:val="00F3224E"/>
    <w:rsid w:val="00F323D1"/>
    <w:rsid w:val="00F334C6"/>
    <w:rsid w:val="00F36E3A"/>
    <w:rsid w:val="00F37F2F"/>
    <w:rsid w:val="00F4292A"/>
    <w:rsid w:val="00F43F39"/>
    <w:rsid w:val="00F56B99"/>
    <w:rsid w:val="00F73A99"/>
    <w:rsid w:val="00F748FB"/>
    <w:rsid w:val="00F825D0"/>
    <w:rsid w:val="00F82F52"/>
    <w:rsid w:val="00F8460D"/>
    <w:rsid w:val="00F85AED"/>
    <w:rsid w:val="00F909E4"/>
    <w:rsid w:val="00F90E2A"/>
    <w:rsid w:val="00F93912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2024-12-19T16:37:00Z</cp:lastPrinted>
  <dcterms:created xsi:type="dcterms:W3CDTF">2024-12-18T08:05:00Z</dcterms:created>
  <dcterms:modified xsi:type="dcterms:W3CDTF">2024-12-20T08:40:00Z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