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A5269" w14:textId="4E66FA0E" w:rsidR="000B1994" w:rsidRPr="00D444AC" w:rsidRDefault="000B1994" w:rsidP="000B1994">
      <w:pPr>
        <w:tabs>
          <w:tab w:val="left" w:pos="8115"/>
        </w:tabs>
        <w:spacing w:after="0" w:line="240" w:lineRule="auto"/>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Broj: </w:t>
      </w:r>
      <w:r w:rsidR="003D7CFE">
        <w:rPr>
          <w:rFonts w:ascii="Times New Roman" w:eastAsia="Times New Roman" w:hAnsi="Times New Roman" w:cs="Times New Roman"/>
          <w:sz w:val="24"/>
          <w:szCs w:val="24"/>
        </w:rPr>
        <w:t>711-I-</w:t>
      </w:r>
      <w:r w:rsidR="000D27BD">
        <w:rPr>
          <w:rFonts w:ascii="Times New Roman" w:eastAsia="Times New Roman" w:hAnsi="Times New Roman" w:cs="Times New Roman"/>
          <w:sz w:val="24"/>
          <w:szCs w:val="24"/>
        </w:rPr>
        <w:t>2035</w:t>
      </w:r>
      <w:r w:rsidR="003D7CFE">
        <w:rPr>
          <w:rFonts w:ascii="Times New Roman" w:eastAsia="Times New Roman" w:hAnsi="Times New Roman" w:cs="Times New Roman"/>
          <w:sz w:val="24"/>
          <w:szCs w:val="24"/>
        </w:rPr>
        <w:t>-P-441-22/23-</w:t>
      </w:r>
      <w:r w:rsidR="000D27BD">
        <w:rPr>
          <w:rFonts w:ascii="Times New Roman" w:eastAsia="Times New Roman" w:hAnsi="Times New Roman" w:cs="Times New Roman"/>
          <w:sz w:val="24"/>
          <w:szCs w:val="24"/>
        </w:rPr>
        <w:t>04-</w:t>
      </w:r>
      <w:r w:rsidR="003D7CFE">
        <w:rPr>
          <w:rFonts w:ascii="Times New Roman" w:eastAsia="Times New Roman" w:hAnsi="Times New Roman" w:cs="Times New Roman"/>
          <w:sz w:val="24"/>
          <w:szCs w:val="24"/>
        </w:rPr>
        <w:t>21</w:t>
      </w:r>
    </w:p>
    <w:p w14:paraId="5B486959" w14:textId="77777777" w:rsidR="000B1994" w:rsidRPr="00D444AC" w:rsidRDefault="000B1994" w:rsidP="000B1994">
      <w:pPr>
        <w:tabs>
          <w:tab w:val="left" w:pos="7797"/>
        </w:tabs>
        <w:spacing w:after="0" w:line="240" w:lineRule="auto"/>
        <w:ind w:right="567"/>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29</w:t>
      </w:r>
      <w:r w:rsidRPr="00D444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rujna</w:t>
      </w:r>
      <w:r w:rsidRPr="00D444AC">
        <w:rPr>
          <w:rFonts w:ascii="Times New Roman" w:eastAsia="Times New Roman" w:hAnsi="Times New Roman" w:cs="Times New Roman"/>
          <w:sz w:val="24"/>
          <w:szCs w:val="24"/>
        </w:rPr>
        <w:t xml:space="preserve"> 2023.</w:t>
      </w:r>
    </w:p>
    <w:p w14:paraId="03FE680F" w14:textId="77777777" w:rsidR="000B1994" w:rsidRPr="00D444AC" w:rsidRDefault="000B1994" w:rsidP="000B1994">
      <w:pPr>
        <w:tabs>
          <w:tab w:val="left" w:pos="7797"/>
        </w:tabs>
        <w:spacing w:after="0" w:line="240" w:lineRule="auto"/>
        <w:ind w:right="567"/>
        <w:jc w:val="both"/>
        <w:rPr>
          <w:rFonts w:ascii="Times New Roman" w:eastAsia="Times New Roman" w:hAnsi="Times New Roman" w:cs="Times New Roman"/>
          <w:sz w:val="24"/>
          <w:szCs w:val="24"/>
        </w:rPr>
      </w:pPr>
    </w:p>
    <w:p w14:paraId="51EAAA11" w14:textId="057033C1" w:rsidR="000B1994" w:rsidRPr="00484A4A" w:rsidRDefault="000B1994" w:rsidP="000B1994">
      <w:pPr>
        <w:autoSpaceDE w:val="0"/>
        <w:autoSpaceDN w:val="0"/>
        <w:adjustRightInd w:val="0"/>
        <w:spacing w:after="0"/>
        <w:jc w:val="both"/>
        <w:rPr>
          <w:rFonts w:ascii="Times New Roman" w:eastAsia="Calibri" w:hAnsi="Times New Roman" w:cs="Times New Roman"/>
          <w:b/>
          <w:sz w:val="24"/>
          <w:szCs w:val="24"/>
        </w:rPr>
      </w:pPr>
      <w:r w:rsidRPr="00D444AC">
        <w:rPr>
          <w:rFonts w:ascii="Times New Roman" w:eastAsia="Times New Roman" w:hAnsi="Times New Roman" w:cs="Times New Roman"/>
          <w:b/>
          <w:sz w:val="24"/>
          <w:szCs w:val="24"/>
        </w:rPr>
        <w:t>Povjerenstvo za odlučivanje o sukobu interesa</w:t>
      </w:r>
      <w:r w:rsidRPr="00D444AC">
        <w:rPr>
          <w:rFonts w:ascii="Times New Roman" w:eastAsia="Times New Roman" w:hAnsi="Times New Roman" w:cs="Times New Roman"/>
          <w:sz w:val="24"/>
          <w:szCs w:val="24"/>
        </w:rPr>
        <w:t xml:space="preserve"> (u daljnjem tekstu: Povjerenstvo)</w:t>
      </w:r>
      <w:r w:rsidRPr="00D444AC">
        <w:rPr>
          <w:rFonts w:ascii="Calibri" w:eastAsia="Calibri" w:hAnsi="Calibri" w:cs="Calibri"/>
        </w:rPr>
        <w:t xml:space="preserve"> </w:t>
      </w:r>
      <w:r w:rsidRPr="00D444AC">
        <w:rPr>
          <w:rFonts w:ascii="Times New Roman" w:eastAsia="Calibri" w:hAnsi="Times New Roman" w:cs="Times New Roman"/>
          <w:sz w:val="24"/>
          <w:szCs w:val="24"/>
        </w:rPr>
        <w:t xml:space="preserve">OIB: 60383416394, </w:t>
      </w:r>
      <w:r w:rsidRPr="00D444AC">
        <w:rPr>
          <w:rFonts w:ascii="Times New Roman" w:eastAsia="Times New Roman" w:hAnsi="Times New Roman" w:cs="Times New Roman"/>
          <w:sz w:val="24"/>
          <w:szCs w:val="24"/>
        </w:rPr>
        <w:t>u sastavu Aleksandre Jozić-</w:t>
      </w:r>
      <w:proofErr w:type="spellStart"/>
      <w:r w:rsidRPr="00D444AC">
        <w:rPr>
          <w:rFonts w:ascii="Times New Roman" w:eastAsia="Times New Roman" w:hAnsi="Times New Roman" w:cs="Times New Roman"/>
          <w:sz w:val="24"/>
          <w:szCs w:val="24"/>
        </w:rPr>
        <w:t>Ileković</w:t>
      </w:r>
      <w:proofErr w:type="spellEnd"/>
      <w:r w:rsidRPr="00D444AC">
        <w:rPr>
          <w:rFonts w:ascii="Times New Roman" w:eastAsia="Times New Roman" w:hAnsi="Times New Roman" w:cs="Times New Roman"/>
          <w:sz w:val="24"/>
          <w:szCs w:val="24"/>
        </w:rPr>
        <w:t xml:space="preserve">, kao predsjednice Povjerenstva,, Igora Lukača, Ines </w:t>
      </w:r>
      <w:proofErr w:type="spellStart"/>
      <w:r w:rsidRPr="00D444AC">
        <w:rPr>
          <w:rFonts w:ascii="Times New Roman" w:eastAsia="Times New Roman" w:hAnsi="Times New Roman" w:cs="Times New Roman"/>
          <w:sz w:val="24"/>
          <w:szCs w:val="24"/>
        </w:rPr>
        <w:t>Pavlačić</w:t>
      </w:r>
      <w:proofErr w:type="spellEnd"/>
      <w:r w:rsidRPr="00D444A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44AC">
        <w:rPr>
          <w:rFonts w:ascii="Times New Roman" w:eastAsia="Times New Roman" w:hAnsi="Times New Roman" w:cs="Times New Roman"/>
          <w:b/>
          <w:sz w:val="24"/>
          <w:szCs w:val="24"/>
        </w:rPr>
        <w:t xml:space="preserve">u predmetu obveznika </w:t>
      </w:r>
      <w:r>
        <w:rPr>
          <w:rFonts w:ascii="Times New Roman" w:eastAsia="Times New Roman" w:hAnsi="Times New Roman" w:cs="Times New Roman"/>
          <w:b/>
          <w:sz w:val="24"/>
          <w:szCs w:val="24"/>
        </w:rPr>
        <w:t>Radovana Hercigonje</w:t>
      </w:r>
      <w:r w:rsidRPr="00D444AC">
        <w:rPr>
          <w:rFonts w:ascii="Times New Roman" w:eastAsia="Times New Roman" w:hAnsi="Times New Roman" w:cs="Times New Roman"/>
          <w:b/>
          <w:sz w:val="24"/>
          <w:szCs w:val="24"/>
        </w:rPr>
        <w:t>, OIB:</w:t>
      </w:r>
      <w:r w:rsidRPr="00D444AC">
        <w:rPr>
          <w:rFonts w:ascii="Calibri" w:eastAsia="Calibri" w:hAnsi="Calibri" w:cs="Calibri"/>
        </w:rPr>
        <w:t xml:space="preserve"> </w:t>
      </w:r>
      <w:r w:rsidR="003A2540" w:rsidRPr="003A2540">
        <w:rPr>
          <w:rFonts w:ascii="Times New Roman" w:eastAsia="Times New Roman" w:hAnsi="Times New Roman" w:cs="Times New Roman"/>
          <w:b/>
          <w:sz w:val="24"/>
          <w:szCs w:val="24"/>
          <w:highlight w:val="black"/>
        </w:rPr>
        <w:t>……………..</w:t>
      </w:r>
      <w:r w:rsidR="008C2361" w:rsidRPr="003A2540">
        <w:rPr>
          <w:rFonts w:ascii="Times New Roman" w:eastAsia="Times New Roman" w:hAnsi="Times New Roman" w:cs="Times New Roman"/>
          <w:b/>
          <w:sz w:val="24"/>
          <w:szCs w:val="24"/>
          <w:highlight w:val="black"/>
        </w:rPr>
        <w:t>,</w:t>
      </w:r>
      <w:r>
        <w:rPr>
          <w:rFonts w:ascii="Times New Roman" w:eastAsia="Times New Roman" w:hAnsi="Times New Roman" w:cs="Times New Roman"/>
          <w:b/>
          <w:sz w:val="24"/>
          <w:szCs w:val="24"/>
        </w:rPr>
        <w:t xml:space="preserve"> </w:t>
      </w:r>
      <w:r w:rsidRPr="004D04BF">
        <w:rPr>
          <w:rFonts w:ascii="Times New Roman" w:eastAsia="Calibri" w:hAnsi="Times New Roman" w:cs="Times New Roman"/>
          <w:b/>
          <w:sz w:val="24"/>
          <w:szCs w:val="24"/>
        </w:rPr>
        <w:t xml:space="preserve">općinski načelnik </w:t>
      </w:r>
      <w:r>
        <w:rPr>
          <w:rFonts w:ascii="Times New Roman" w:eastAsia="Calibri" w:hAnsi="Times New Roman" w:cs="Times New Roman"/>
          <w:b/>
          <w:sz w:val="24"/>
          <w:szCs w:val="24"/>
        </w:rPr>
        <w:t xml:space="preserve">Općine </w:t>
      </w:r>
      <w:proofErr w:type="spellStart"/>
      <w:r>
        <w:rPr>
          <w:rFonts w:ascii="Times New Roman" w:eastAsia="Calibri" w:hAnsi="Times New Roman" w:cs="Times New Roman"/>
          <w:b/>
          <w:sz w:val="24"/>
          <w:szCs w:val="24"/>
        </w:rPr>
        <w:t>Budinščina</w:t>
      </w:r>
      <w:proofErr w:type="spellEnd"/>
      <w:r w:rsidRPr="00D444AC">
        <w:rPr>
          <w:rFonts w:ascii="Times New Roman" w:eastAsia="Times New Roman" w:hAnsi="Times New Roman" w:cs="Times New Roman"/>
          <w:sz w:val="24"/>
          <w:szCs w:val="24"/>
        </w:rPr>
        <w:t>,</w:t>
      </w:r>
      <w:r w:rsidRPr="00D444AC">
        <w:rPr>
          <w:rFonts w:ascii="Times New Roman" w:eastAsia="Times New Roman" w:hAnsi="Times New Roman" w:cs="Times New Roman"/>
          <w:b/>
          <w:sz w:val="24"/>
          <w:szCs w:val="24"/>
        </w:rPr>
        <w:t xml:space="preserve"> </w:t>
      </w:r>
      <w:r w:rsidRPr="00D444AC">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26</w:t>
      </w:r>
      <w:r w:rsidRPr="00D444AC">
        <w:rPr>
          <w:rFonts w:ascii="Times New Roman" w:eastAsia="Times New Roman" w:hAnsi="Times New Roman" w:cs="Times New Roman"/>
          <w:sz w:val="24"/>
          <w:szCs w:val="24"/>
        </w:rPr>
        <w:t xml:space="preserve">. sjednici održanoj </w:t>
      </w:r>
      <w:r>
        <w:rPr>
          <w:rFonts w:ascii="Times New Roman" w:eastAsia="Times New Roman" w:hAnsi="Times New Roman" w:cs="Times New Roman"/>
          <w:sz w:val="24"/>
          <w:szCs w:val="24"/>
        </w:rPr>
        <w:t>29</w:t>
      </w:r>
      <w:r w:rsidRPr="00D444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rujna</w:t>
      </w:r>
      <w:r w:rsidRPr="00D444AC">
        <w:rPr>
          <w:rFonts w:ascii="Times New Roman" w:eastAsia="Times New Roman" w:hAnsi="Times New Roman" w:cs="Times New Roman"/>
          <w:sz w:val="24"/>
          <w:szCs w:val="24"/>
        </w:rPr>
        <w:t xml:space="preserve"> 2023., donosi sljedeću   </w:t>
      </w:r>
    </w:p>
    <w:p w14:paraId="328B24DE" w14:textId="77777777" w:rsidR="000B1994" w:rsidRPr="00D444AC" w:rsidRDefault="000B1994" w:rsidP="000B1994">
      <w:pPr>
        <w:spacing w:after="0"/>
        <w:jc w:val="both"/>
        <w:rPr>
          <w:rFonts w:ascii="Times New Roman" w:eastAsia="Times New Roman" w:hAnsi="Times New Roman" w:cs="Times New Roman"/>
          <w:sz w:val="20"/>
          <w:szCs w:val="20"/>
        </w:rPr>
      </w:pPr>
    </w:p>
    <w:p w14:paraId="1F12388F" w14:textId="77777777" w:rsidR="000B1994" w:rsidRPr="00D444AC" w:rsidRDefault="000B1994" w:rsidP="000B1994">
      <w:pPr>
        <w:tabs>
          <w:tab w:val="left" w:pos="1035"/>
          <w:tab w:val="center" w:pos="4536"/>
        </w:tabs>
        <w:spacing w:after="0"/>
        <w:rPr>
          <w:rFonts w:ascii="Times New Roman" w:eastAsia="Times New Roman" w:hAnsi="Times New Roman" w:cs="Times New Roman"/>
          <w:b/>
          <w:sz w:val="24"/>
          <w:szCs w:val="24"/>
        </w:rPr>
      </w:pP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b/>
          <w:sz w:val="24"/>
          <w:szCs w:val="24"/>
        </w:rPr>
        <w:t>ODLUKU</w:t>
      </w:r>
    </w:p>
    <w:p w14:paraId="19108C9C" w14:textId="77777777" w:rsidR="000B1994" w:rsidRPr="00D444AC" w:rsidRDefault="000B1994" w:rsidP="000B1994">
      <w:pPr>
        <w:tabs>
          <w:tab w:val="left" w:pos="1035"/>
          <w:tab w:val="center" w:pos="4536"/>
        </w:tabs>
        <w:spacing w:after="0"/>
        <w:jc w:val="both"/>
        <w:rPr>
          <w:rFonts w:ascii="Times New Roman" w:eastAsia="Times New Roman" w:hAnsi="Times New Roman" w:cs="Times New Roman"/>
          <w:b/>
          <w:sz w:val="24"/>
          <w:szCs w:val="24"/>
          <w:highlight w:val="yellow"/>
        </w:rPr>
      </w:pPr>
    </w:p>
    <w:p w14:paraId="2AEEFB2A" w14:textId="28BEE2E5" w:rsidR="000B1994" w:rsidRPr="00484A4A" w:rsidRDefault="000B1994" w:rsidP="000B1994">
      <w:pPr>
        <w:pStyle w:val="Odlomakpopisa"/>
        <w:numPr>
          <w:ilvl w:val="0"/>
          <w:numId w:val="18"/>
        </w:numPr>
        <w:autoSpaceDE w:val="0"/>
        <w:autoSpaceDN w:val="0"/>
        <w:adjustRightInd w:val="0"/>
        <w:spacing w:after="0"/>
        <w:jc w:val="both"/>
        <w:rPr>
          <w:rFonts w:ascii="Times New Roman" w:eastAsia="Calibri" w:hAnsi="Times New Roman" w:cs="Times New Roman"/>
          <w:b/>
          <w:sz w:val="24"/>
          <w:szCs w:val="24"/>
        </w:rPr>
      </w:pPr>
      <w:r w:rsidRPr="00484A4A">
        <w:rPr>
          <w:rFonts w:ascii="Times New Roman" w:eastAsia="Calibri" w:hAnsi="Times New Roman" w:cs="Times New Roman"/>
          <w:b/>
          <w:bCs/>
          <w:color w:val="000000"/>
          <w:sz w:val="24"/>
          <w:szCs w:val="24"/>
        </w:rPr>
        <w:t xml:space="preserve">Propustom podnošenja imovinske kartice Povjerenstvu do 31. siječnja 2022. za 2021. godinu, obveznik </w:t>
      </w:r>
      <w:r>
        <w:rPr>
          <w:rFonts w:ascii="Times New Roman" w:eastAsia="Calibri" w:hAnsi="Times New Roman" w:cs="Times New Roman"/>
          <w:b/>
          <w:bCs/>
          <w:color w:val="000000"/>
          <w:sz w:val="24"/>
          <w:szCs w:val="24"/>
        </w:rPr>
        <w:t>Radovan Hercigonja</w:t>
      </w:r>
      <w:r w:rsidRPr="00484A4A">
        <w:rPr>
          <w:rFonts w:ascii="Times New Roman" w:eastAsia="Calibri" w:hAnsi="Times New Roman" w:cs="Times New Roman"/>
          <w:b/>
          <w:bCs/>
          <w:color w:val="000000"/>
          <w:sz w:val="24"/>
          <w:szCs w:val="24"/>
        </w:rPr>
        <w:t xml:space="preserve">, </w:t>
      </w:r>
      <w:r w:rsidRPr="00484A4A">
        <w:rPr>
          <w:rFonts w:ascii="Times New Roman" w:eastAsia="Calibri" w:hAnsi="Times New Roman" w:cs="Times New Roman"/>
          <w:b/>
          <w:sz w:val="24"/>
          <w:szCs w:val="24"/>
        </w:rPr>
        <w:t xml:space="preserve">općinski načelnik </w:t>
      </w:r>
      <w:proofErr w:type="spellStart"/>
      <w:r>
        <w:rPr>
          <w:rFonts w:ascii="Times New Roman" w:eastAsia="Calibri" w:hAnsi="Times New Roman" w:cs="Times New Roman"/>
          <w:b/>
          <w:sz w:val="24"/>
          <w:szCs w:val="24"/>
        </w:rPr>
        <w:t>Budinščina</w:t>
      </w:r>
      <w:proofErr w:type="spellEnd"/>
      <w:r w:rsidRPr="00484A4A">
        <w:rPr>
          <w:rFonts w:ascii="Times New Roman" w:eastAsia="Calibri" w:hAnsi="Times New Roman" w:cs="Times New Roman"/>
          <w:b/>
          <w:bCs/>
          <w:color w:val="000000"/>
          <w:sz w:val="24"/>
          <w:szCs w:val="24"/>
        </w:rPr>
        <w:t>, počinio je povredu članka 10.  stavka 4. ZSSI-a.</w:t>
      </w:r>
    </w:p>
    <w:p w14:paraId="2D264078" w14:textId="77777777" w:rsidR="000B1994" w:rsidRPr="00D444AC" w:rsidRDefault="000B1994" w:rsidP="000B1994">
      <w:pPr>
        <w:ind w:left="720"/>
        <w:contextualSpacing/>
        <w:jc w:val="both"/>
        <w:rPr>
          <w:rFonts w:ascii="Times New Roman" w:eastAsia="Calibri" w:hAnsi="Times New Roman" w:cs="Times New Roman"/>
          <w:b/>
          <w:bCs/>
          <w:color w:val="000000"/>
          <w:sz w:val="24"/>
          <w:szCs w:val="24"/>
        </w:rPr>
      </w:pPr>
    </w:p>
    <w:p w14:paraId="2F83F6A3" w14:textId="262B84EE" w:rsidR="000B1994" w:rsidRPr="00810AB7" w:rsidRDefault="000B1994" w:rsidP="000B1994">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obvezniku </w:t>
      </w:r>
      <w:r w:rsidR="003D7CFE">
        <w:rPr>
          <w:rFonts w:ascii="Times New Roman" w:eastAsia="Calibri" w:hAnsi="Times New Roman" w:cs="Times New Roman"/>
          <w:b/>
          <w:bCs/>
          <w:color w:val="000000"/>
          <w:sz w:val="24"/>
          <w:szCs w:val="24"/>
        </w:rPr>
        <w:t xml:space="preserve">Radovanu Hercigonji </w:t>
      </w:r>
      <w:r w:rsidRPr="00D444AC">
        <w:rPr>
          <w:rFonts w:ascii="Times New Roman" w:eastAsia="Calibri" w:hAnsi="Times New Roman" w:cs="Times New Roman"/>
          <w:b/>
          <w:bCs/>
          <w:color w:val="000000" w:themeColor="text1"/>
          <w:sz w:val="24"/>
          <w:szCs w:val="24"/>
        </w:rPr>
        <w:t xml:space="preserve">izriče </w:t>
      </w:r>
      <w:r w:rsidRPr="00810AB7">
        <w:rPr>
          <w:rFonts w:ascii="Times New Roman" w:eastAsia="Calibri" w:hAnsi="Times New Roman" w:cs="Times New Roman"/>
          <w:b/>
          <w:bCs/>
          <w:color w:val="000000" w:themeColor="text1"/>
          <w:sz w:val="24"/>
          <w:szCs w:val="24"/>
        </w:rPr>
        <w:t>se opomena.</w:t>
      </w:r>
    </w:p>
    <w:p w14:paraId="7499AA25" w14:textId="77777777" w:rsidR="000B1994" w:rsidRPr="00C04335" w:rsidRDefault="000B1994" w:rsidP="000B1994">
      <w:pPr>
        <w:autoSpaceDE w:val="0"/>
        <w:autoSpaceDN w:val="0"/>
        <w:adjustRightInd w:val="0"/>
        <w:spacing w:after="0"/>
        <w:contextualSpacing/>
        <w:jc w:val="both"/>
        <w:rPr>
          <w:rFonts w:ascii="Times New Roman" w:hAnsi="Times New Roman" w:cs="Times New Roman"/>
          <w:b/>
          <w:bCs/>
          <w:color w:val="000000"/>
          <w:sz w:val="24"/>
          <w:szCs w:val="24"/>
        </w:rPr>
      </w:pPr>
      <w:bookmarkStart w:id="0" w:name="_GoBack"/>
      <w:bookmarkEnd w:id="0"/>
    </w:p>
    <w:p w14:paraId="462152F7" w14:textId="77777777" w:rsidR="000B1994" w:rsidRPr="00C04335" w:rsidRDefault="000B1994" w:rsidP="000B1994">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07789B96" w14:textId="77777777" w:rsidR="000B1994" w:rsidRPr="00C04335" w:rsidRDefault="000B1994" w:rsidP="000B1994">
      <w:pPr>
        <w:spacing w:after="0"/>
        <w:jc w:val="both"/>
        <w:rPr>
          <w:rFonts w:ascii="Times New Roman" w:eastAsia="Times New Roman" w:hAnsi="Times New Roman" w:cs="Times New Roman"/>
          <w:sz w:val="24"/>
          <w:szCs w:val="24"/>
          <w:highlight w:val="yellow"/>
        </w:rPr>
      </w:pPr>
    </w:p>
    <w:p w14:paraId="38F57267" w14:textId="77777777" w:rsidR="000B1994" w:rsidRPr="003D7CFE" w:rsidRDefault="000B1994" w:rsidP="000B1994">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3D7CFE">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B32BA00" w14:textId="77777777" w:rsidR="000B1994" w:rsidRPr="003D7CFE" w:rsidRDefault="000B1994" w:rsidP="000B1994">
      <w:pPr>
        <w:spacing w:after="0"/>
        <w:ind w:firstLine="705"/>
        <w:jc w:val="both"/>
        <w:rPr>
          <w:rFonts w:ascii="Times New Roman" w:eastAsia="Times New Roman" w:hAnsi="Times New Roman" w:cs="Times New Roman"/>
          <w:sz w:val="24"/>
          <w:szCs w:val="24"/>
          <w:highlight w:val="yellow"/>
        </w:rPr>
      </w:pPr>
    </w:p>
    <w:p w14:paraId="24167103" w14:textId="33978BC4" w:rsidR="000B1994" w:rsidRPr="003D7CFE" w:rsidRDefault="000B1994" w:rsidP="003D7CFE">
      <w:pPr>
        <w:autoSpaceDE w:val="0"/>
        <w:autoSpaceDN w:val="0"/>
        <w:adjustRightInd w:val="0"/>
        <w:spacing w:after="0"/>
        <w:ind w:firstLine="705"/>
        <w:jc w:val="both"/>
        <w:rPr>
          <w:rFonts w:ascii="Times New Roman" w:eastAsia="Calibri" w:hAnsi="Times New Roman" w:cs="Times New Roman"/>
          <w:sz w:val="24"/>
          <w:szCs w:val="24"/>
        </w:rPr>
      </w:pPr>
      <w:r w:rsidRPr="003D7CFE">
        <w:rPr>
          <w:rFonts w:ascii="Times New Roman" w:eastAsia="Times New Roman" w:hAnsi="Times New Roman" w:cs="Times New Roman"/>
          <w:sz w:val="24"/>
          <w:szCs w:val="24"/>
        </w:rPr>
        <w:t>Naime, kako je ZSSI stupio na snagu 25. prosinca 2021., obveznik</w:t>
      </w:r>
      <w:r w:rsidRPr="003D7CFE">
        <w:rPr>
          <w:rFonts w:ascii="Calibri" w:eastAsia="Calibri" w:hAnsi="Calibri" w:cs="Calibri"/>
        </w:rPr>
        <w:t xml:space="preserve"> </w:t>
      </w:r>
      <w:r w:rsidR="003D7CFE" w:rsidRPr="003D7CFE">
        <w:rPr>
          <w:rFonts w:ascii="Times New Roman" w:eastAsia="Calibri" w:hAnsi="Times New Roman" w:cs="Times New Roman"/>
          <w:bCs/>
          <w:color w:val="000000"/>
          <w:sz w:val="24"/>
          <w:szCs w:val="24"/>
        </w:rPr>
        <w:t>Radovan Hercigonja</w:t>
      </w:r>
      <w:r w:rsidRPr="003D7CFE">
        <w:rPr>
          <w:rFonts w:ascii="Times New Roman" w:eastAsia="Times New Roman" w:hAnsi="Times New Roman" w:cs="Times New Roman"/>
          <w:sz w:val="24"/>
          <w:szCs w:val="24"/>
        </w:rPr>
        <w:t xml:space="preserve">, </w:t>
      </w:r>
      <w:bookmarkStart w:id="2" w:name="_Hlk146801728"/>
      <w:r w:rsidRPr="003D7CFE">
        <w:rPr>
          <w:rFonts w:ascii="Times New Roman" w:eastAsia="Calibri" w:hAnsi="Times New Roman" w:cs="Times New Roman"/>
          <w:sz w:val="24"/>
          <w:szCs w:val="24"/>
        </w:rPr>
        <w:t xml:space="preserve">općinski načelnik Općine </w:t>
      </w:r>
      <w:bookmarkEnd w:id="2"/>
      <w:proofErr w:type="spellStart"/>
      <w:r w:rsidR="003D7CFE" w:rsidRPr="003D7CFE">
        <w:rPr>
          <w:rFonts w:ascii="Times New Roman" w:eastAsia="Calibri" w:hAnsi="Times New Roman" w:cs="Times New Roman"/>
          <w:sz w:val="24"/>
          <w:szCs w:val="24"/>
        </w:rPr>
        <w:t>Budinščina</w:t>
      </w:r>
      <w:proofErr w:type="spellEnd"/>
      <w:r w:rsidRPr="003D7CFE">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0BFA3FDB" w14:textId="77777777" w:rsidR="000B1994" w:rsidRPr="003D7CFE" w:rsidRDefault="000B1994" w:rsidP="000B1994">
      <w:pPr>
        <w:spacing w:after="0"/>
        <w:ind w:firstLine="705"/>
        <w:jc w:val="both"/>
        <w:rPr>
          <w:rFonts w:ascii="Times New Roman" w:eastAsia="Times New Roman" w:hAnsi="Times New Roman" w:cs="Times New Roman"/>
          <w:sz w:val="24"/>
          <w:szCs w:val="24"/>
          <w:highlight w:val="yellow"/>
        </w:rPr>
      </w:pPr>
      <w:r w:rsidRPr="003D7CFE">
        <w:rPr>
          <w:rFonts w:ascii="Times New Roman" w:eastAsia="Times New Roman" w:hAnsi="Times New Roman" w:cs="Times New Roman"/>
          <w:sz w:val="24"/>
          <w:szCs w:val="24"/>
          <w:highlight w:val="yellow"/>
        </w:rPr>
        <w:t xml:space="preserve"> </w:t>
      </w:r>
    </w:p>
    <w:p w14:paraId="1A707E24" w14:textId="5F92F62C" w:rsidR="000B1994" w:rsidRPr="003D7CFE" w:rsidRDefault="000B1994" w:rsidP="000B1994">
      <w:pPr>
        <w:spacing w:after="0"/>
        <w:ind w:firstLine="705"/>
        <w:jc w:val="both"/>
        <w:rPr>
          <w:rFonts w:ascii="Times New Roman" w:eastAsia="Times New Roman" w:hAnsi="Times New Roman" w:cs="Times New Roman"/>
          <w:sz w:val="24"/>
          <w:szCs w:val="24"/>
        </w:rPr>
      </w:pPr>
      <w:r w:rsidRPr="003D7CFE">
        <w:rPr>
          <w:rFonts w:ascii="Times New Roman" w:eastAsia="Times New Roman" w:hAnsi="Times New Roman" w:cs="Times New Roman"/>
          <w:sz w:val="24"/>
          <w:szCs w:val="24"/>
        </w:rPr>
        <w:t xml:space="preserve">Povjerenstvo je utvrdilo da obveznik Radovan Hercigonja </w:t>
      </w:r>
      <w:r w:rsidRPr="003D7CFE">
        <w:rPr>
          <w:rFonts w:ascii="Times New Roman" w:eastAsia="Calibri" w:hAnsi="Times New Roman" w:cs="Times New Roman"/>
          <w:sz w:val="24"/>
          <w:szCs w:val="24"/>
        </w:rPr>
        <w:t xml:space="preserve">općinski načelnik Općine </w:t>
      </w:r>
      <w:bookmarkStart w:id="3" w:name="_Hlk146802944"/>
      <w:proofErr w:type="spellStart"/>
      <w:r w:rsidRPr="003D7CFE">
        <w:rPr>
          <w:rFonts w:ascii="Times New Roman" w:eastAsia="Calibri" w:hAnsi="Times New Roman" w:cs="Times New Roman"/>
          <w:sz w:val="24"/>
          <w:szCs w:val="24"/>
        </w:rPr>
        <w:t>Budinščina</w:t>
      </w:r>
      <w:bookmarkEnd w:id="3"/>
      <w:proofErr w:type="spellEnd"/>
      <w:r w:rsidRPr="003D7CFE">
        <w:rPr>
          <w:rFonts w:ascii="Times New Roman" w:eastAsia="Times New Roman" w:hAnsi="Times New Roman" w:cs="Times New Roman"/>
          <w:sz w:val="24"/>
          <w:szCs w:val="24"/>
        </w:rPr>
        <w:t xml:space="preserve">, nije podnio imovinsku karticu povodom godišnje obveze podnošenja do 31. </w:t>
      </w:r>
      <w:r w:rsidRPr="003D7CFE">
        <w:rPr>
          <w:rFonts w:ascii="Times New Roman" w:eastAsia="Times New Roman" w:hAnsi="Times New Roman" w:cs="Times New Roman"/>
          <w:sz w:val="24"/>
          <w:szCs w:val="24"/>
        </w:rPr>
        <w:lastRenderedPageBreak/>
        <w:t xml:space="preserve">siječnja 2022. za 2021. godinu slijedom čega je protiv navedenog obveznika otvoren predmet </w:t>
      </w:r>
      <w:proofErr w:type="spellStart"/>
      <w:r w:rsidRPr="003D7CFE">
        <w:rPr>
          <w:rFonts w:ascii="Times New Roman" w:eastAsia="Times New Roman" w:hAnsi="Times New Roman" w:cs="Times New Roman"/>
          <w:sz w:val="24"/>
          <w:szCs w:val="24"/>
        </w:rPr>
        <w:t>posl</w:t>
      </w:r>
      <w:proofErr w:type="spellEnd"/>
      <w:r w:rsidRPr="003D7CFE">
        <w:rPr>
          <w:rFonts w:ascii="Times New Roman" w:eastAsia="Times New Roman" w:hAnsi="Times New Roman" w:cs="Times New Roman"/>
          <w:sz w:val="24"/>
          <w:szCs w:val="24"/>
        </w:rPr>
        <w:t>. br. Pp-441/22 zbog moguće povrede odredbi ZSSI-a o imovinskoj kartici.</w:t>
      </w:r>
    </w:p>
    <w:p w14:paraId="68A3ECCA" w14:textId="77777777" w:rsidR="000B1994" w:rsidRPr="003D7CFE" w:rsidRDefault="000B1994" w:rsidP="000B1994">
      <w:pPr>
        <w:spacing w:after="0"/>
        <w:ind w:firstLine="705"/>
        <w:jc w:val="both"/>
        <w:rPr>
          <w:rFonts w:ascii="Times New Roman" w:eastAsia="Times New Roman" w:hAnsi="Times New Roman" w:cs="Times New Roman"/>
          <w:sz w:val="24"/>
          <w:szCs w:val="24"/>
          <w:highlight w:val="yellow"/>
        </w:rPr>
      </w:pPr>
    </w:p>
    <w:p w14:paraId="73BFE6AF" w14:textId="77777777" w:rsidR="000B1994" w:rsidRPr="003D7CFE" w:rsidRDefault="000B1994" w:rsidP="000B1994">
      <w:pPr>
        <w:spacing w:after="0"/>
        <w:ind w:firstLine="705"/>
        <w:jc w:val="both"/>
        <w:rPr>
          <w:rFonts w:ascii="Times New Roman" w:eastAsia="Times New Roman" w:hAnsi="Times New Roman" w:cs="Times New Roman"/>
          <w:sz w:val="24"/>
          <w:szCs w:val="24"/>
          <w:highlight w:val="yellow"/>
        </w:rPr>
      </w:pPr>
      <w:r w:rsidRPr="003D7CFE">
        <w:rPr>
          <w:rFonts w:ascii="Times New Roman" w:eastAsia="Times New Roman" w:hAnsi="Times New Roman" w:cs="Times New Roman"/>
          <w:sz w:val="24"/>
          <w:szCs w:val="24"/>
        </w:rPr>
        <w:t>U tijeku postupka izvršen je uvid u službenu bilješku od 4. listopada 2022., Registar obveznika te Registar imovinskih kartica.</w:t>
      </w:r>
    </w:p>
    <w:p w14:paraId="2401B798" w14:textId="77777777" w:rsidR="000B1994" w:rsidRPr="003D7CFE" w:rsidRDefault="000B1994" w:rsidP="000B1994">
      <w:pPr>
        <w:spacing w:after="0"/>
        <w:ind w:firstLine="705"/>
        <w:jc w:val="both"/>
        <w:rPr>
          <w:rFonts w:ascii="Times New Roman" w:eastAsia="Times New Roman" w:hAnsi="Times New Roman" w:cs="Times New Roman"/>
          <w:sz w:val="24"/>
          <w:szCs w:val="24"/>
          <w:highlight w:val="yellow"/>
        </w:rPr>
      </w:pPr>
    </w:p>
    <w:p w14:paraId="70ED0AF9" w14:textId="01937A96" w:rsidR="000B1994" w:rsidRPr="003D7CFE" w:rsidRDefault="000B1994" w:rsidP="000B1994">
      <w:pPr>
        <w:spacing w:after="0"/>
        <w:ind w:firstLine="705"/>
        <w:jc w:val="both"/>
        <w:rPr>
          <w:rFonts w:ascii="Times New Roman" w:eastAsia="Times New Roman" w:hAnsi="Times New Roman" w:cs="Times New Roman"/>
          <w:sz w:val="24"/>
          <w:szCs w:val="24"/>
        </w:rPr>
      </w:pPr>
      <w:r w:rsidRPr="003D7CFE">
        <w:rPr>
          <w:rFonts w:ascii="Times New Roman" w:eastAsia="Times New Roman" w:hAnsi="Times New Roman" w:cs="Times New Roman"/>
          <w:sz w:val="24"/>
          <w:szCs w:val="24"/>
        </w:rPr>
        <w:t xml:space="preserve">Povjerenstvo je odlukom od 09. svibnja 2023. u odnosu na obveznika Radovana Hercigonju, </w:t>
      </w:r>
      <w:r w:rsidRPr="003D7CFE">
        <w:rPr>
          <w:rFonts w:ascii="Times New Roman" w:eastAsia="Calibri" w:hAnsi="Times New Roman" w:cs="Times New Roman"/>
          <w:sz w:val="24"/>
          <w:szCs w:val="24"/>
        </w:rPr>
        <w:t xml:space="preserve">općinskog načelnik Općine </w:t>
      </w:r>
      <w:proofErr w:type="spellStart"/>
      <w:r w:rsidRPr="003D7CFE">
        <w:rPr>
          <w:rFonts w:ascii="Times New Roman" w:eastAsia="Calibri" w:hAnsi="Times New Roman" w:cs="Times New Roman"/>
          <w:sz w:val="24"/>
          <w:szCs w:val="24"/>
        </w:rPr>
        <w:t>Budinščina</w:t>
      </w:r>
      <w:proofErr w:type="spellEnd"/>
      <w:r w:rsidRPr="003D7CFE">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50CADA9B" w14:textId="77777777" w:rsidR="000B1994" w:rsidRPr="003D7CFE" w:rsidRDefault="000B1994" w:rsidP="000B1994">
      <w:pPr>
        <w:spacing w:after="0"/>
        <w:ind w:firstLine="705"/>
        <w:jc w:val="both"/>
        <w:rPr>
          <w:rFonts w:ascii="Times New Roman" w:eastAsia="Times New Roman" w:hAnsi="Times New Roman" w:cs="Times New Roman"/>
          <w:sz w:val="24"/>
          <w:szCs w:val="24"/>
          <w:highlight w:val="yellow"/>
        </w:rPr>
      </w:pPr>
    </w:p>
    <w:p w14:paraId="113158BC" w14:textId="051F3F12" w:rsidR="000B1994" w:rsidRPr="003D7CFE" w:rsidRDefault="000B1994" w:rsidP="000B1994">
      <w:pPr>
        <w:spacing w:after="0"/>
        <w:ind w:firstLine="705"/>
        <w:jc w:val="both"/>
        <w:rPr>
          <w:rFonts w:ascii="Times New Roman" w:eastAsia="Times New Roman" w:hAnsi="Times New Roman" w:cs="Times New Roman"/>
          <w:sz w:val="24"/>
          <w:szCs w:val="24"/>
        </w:rPr>
      </w:pPr>
      <w:r w:rsidRPr="003D7CFE">
        <w:rPr>
          <w:rFonts w:ascii="Times New Roman" w:eastAsia="Times New Roman" w:hAnsi="Times New Roman" w:cs="Times New Roman"/>
          <w:sz w:val="24"/>
          <w:szCs w:val="24"/>
        </w:rPr>
        <w:t>Sukladno odredbi članka 42. stavka 1. ZSSI-a, a u svezi s člankom 14. stavkom 1. ZSSI-a, Povjerenstvo je dana 09. svibnja 2023. obvezniku uputilo obavijest Broj: 711-I-892-Pp-441-22/23-02-21 o postojanju pretpostavki za pokretanje postupka, kao i o činjeničnim utvrđenjima, te je istim dopisom od obveznika zatražilo očitovanje.</w:t>
      </w:r>
    </w:p>
    <w:p w14:paraId="2D25D168" w14:textId="77777777" w:rsidR="000B1994" w:rsidRPr="003D7CFE" w:rsidRDefault="000B1994" w:rsidP="000B1994">
      <w:pPr>
        <w:spacing w:after="0"/>
        <w:ind w:firstLine="705"/>
        <w:jc w:val="both"/>
        <w:rPr>
          <w:rFonts w:ascii="Times New Roman" w:eastAsia="Times New Roman" w:hAnsi="Times New Roman" w:cs="Times New Roman"/>
          <w:sz w:val="24"/>
          <w:szCs w:val="24"/>
          <w:highlight w:val="yellow"/>
        </w:rPr>
      </w:pPr>
    </w:p>
    <w:p w14:paraId="1EDF4399" w14:textId="521121E6" w:rsidR="000B1994" w:rsidRPr="003D7CFE" w:rsidRDefault="000B1994" w:rsidP="000B1994">
      <w:pPr>
        <w:spacing w:after="0"/>
        <w:ind w:firstLine="705"/>
        <w:jc w:val="both"/>
        <w:rPr>
          <w:rFonts w:ascii="Times New Roman" w:eastAsia="Times New Roman" w:hAnsi="Times New Roman" w:cs="Times New Roman"/>
          <w:sz w:val="24"/>
          <w:szCs w:val="24"/>
        </w:rPr>
      </w:pPr>
      <w:r w:rsidRPr="003D7CFE">
        <w:rPr>
          <w:rFonts w:ascii="Times New Roman" w:eastAsia="Times New Roman" w:hAnsi="Times New Roman" w:cs="Times New Roman"/>
          <w:sz w:val="24"/>
          <w:szCs w:val="24"/>
        </w:rPr>
        <w:t xml:space="preserve">Obveznik je navedenu obavijest Povjerenstva zaprimio 18. svibnja 2023. te na istu nije dostavio očitovanje. </w:t>
      </w:r>
    </w:p>
    <w:p w14:paraId="7630FCA0" w14:textId="77777777" w:rsidR="000B1994" w:rsidRPr="003D7CFE" w:rsidRDefault="000B1994" w:rsidP="000B1994">
      <w:pPr>
        <w:spacing w:after="0"/>
        <w:ind w:firstLine="705"/>
        <w:jc w:val="both"/>
        <w:rPr>
          <w:rFonts w:ascii="Times New Roman" w:eastAsia="Times New Roman" w:hAnsi="Times New Roman" w:cs="Times New Roman"/>
          <w:sz w:val="24"/>
          <w:szCs w:val="24"/>
        </w:rPr>
      </w:pPr>
    </w:p>
    <w:p w14:paraId="5058813B" w14:textId="32BECB15" w:rsidR="000B1994" w:rsidRPr="003D7CFE" w:rsidRDefault="000B1994" w:rsidP="000B1994">
      <w:pPr>
        <w:spacing w:after="0"/>
        <w:ind w:firstLine="705"/>
        <w:jc w:val="both"/>
        <w:rPr>
          <w:rFonts w:ascii="Times New Roman" w:eastAsia="Times New Roman" w:hAnsi="Times New Roman" w:cs="Times New Roman"/>
          <w:sz w:val="24"/>
          <w:szCs w:val="24"/>
        </w:rPr>
      </w:pPr>
      <w:bookmarkStart w:id="4" w:name="_heading=h.gg1qm12bilks" w:colFirst="0" w:colLast="0"/>
      <w:bookmarkStart w:id="5" w:name="_heading=h.rr93itxyhubt" w:colFirst="0" w:colLast="0"/>
      <w:bookmarkStart w:id="6" w:name="_heading=h.68cjihkz2fpt" w:colFirst="0" w:colLast="0"/>
      <w:bookmarkEnd w:id="4"/>
      <w:bookmarkEnd w:id="5"/>
      <w:bookmarkEnd w:id="6"/>
      <w:r w:rsidRPr="003D7CFE">
        <w:rPr>
          <w:rFonts w:ascii="Times New Roman" w:eastAsia="Times New Roman" w:hAnsi="Times New Roman" w:cs="Times New Roman"/>
          <w:sz w:val="24"/>
          <w:szCs w:val="24"/>
        </w:rPr>
        <w:t xml:space="preserve">Povjerenstvo je uvidom u Registar obveznika utvrdilo da je Radovan Hercigonja dužnost </w:t>
      </w:r>
      <w:r w:rsidRPr="003D7CFE">
        <w:rPr>
          <w:rFonts w:ascii="Times New Roman" w:eastAsia="Calibri" w:hAnsi="Times New Roman" w:cs="Times New Roman"/>
          <w:sz w:val="24"/>
          <w:szCs w:val="24"/>
        </w:rPr>
        <w:t xml:space="preserve">općinskog načelnika Općine </w:t>
      </w:r>
      <w:proofErr w:type="spellStart"/>
      <w:r w:rsidR="003D7CFE" w:rsidRPr="003D7CFE">
        <w:rPr>
          <w:rFonts w:ascii="Times New Roman" w:eastAsia="Calibri" w:hAnsi="Times New Roman" w:cs="Times New Roman"/>
          <w:sz w:val="24"/>
          <w:szCs w:val="24"/>
        </w:rPr>
        <w:t>Budinščina</w:t>
      </w:r>
      <w:proofErr w:type="spellEnd"/>
      <w:r w:rsidR="003D7CFE" w:rsidRPr="003D7CFE">
        <w:rPr>
          <w:rFonts w:ascii="Times New Roman" w:eastAsia="Times New Roman" w:hAnsi="Times New Roman" w:cs="Times New Roman"/>
          <w:sz w:val="24"/>
          <w:szCs w:val="24"/>
        </w:rPr>
        <w:t xml:space="preserve"> </w:t>
      </w:r>
      <w:r w:rsidRPr="003D7CFE">
        <w:rPr>
          <w:rFonts w:ascii="Times New Roman" w:eastAsia="Times New Roman" w:hAnsi="Times New Roman" w:cs="Times New Roman"/>
          <w:sz w:val="24"/>
          <w:szCs w:val="24"/>
        </w:rPr>
        <w:t>obnašao u mandatu 2013.-2017., 2017. - 2021., kao i da trenutno obnaša istu dužnost na koju je stupio 27. svibnja 2021. S obzirom na navedeno, a sukladno članku 3. stavku 1. točki 34. ZSSI-a, u obvezi je postupati u skladu s odredbama ZSSI-a kao obveznik u smislu istoga Zakona.</w:t>
      </w:r>
      <w:r w:rsidR="003D7CFE" w:rsidRPr="003D7CFE">
        <w:rPr>
          <w:rFonts w:ascii="Times New Roman" w:eastAsia="Times New Roman" w:hAnsi="Times New Roman" w:cs="Times New Roman"/>
          <w:sz w:val="24"/>
          <w:szCs w:val="24"/>
        </w:rPr>
        <w:t xml:space="preserve"> </w:t>
      </w:r>
    </w:p>
    <w:p w14:paraId="6E629F0E" w14:textId="77777777" w:rsidR="000B1994" w:rsidRPr="003D7CFE" w:rsidRDefault="000B1994" w:rsidP="000B1994">
      <w:pPr>
        <w:spacing w:after="0"/>
        <w:jc w:val="both"/>
        <w:rPr>
          <w:rFonts w:ascii="Times New Roman" w:eastAsia="Times New Roman" w:hAnsi="Times New Roman" w:cs="Times New Roman"/>
          <w:sz w:val="24"/>
          <w:szCs w:val="24"/>
          <w:highlight w:val="yellow"/>
        </w:rPr>
      </w:pPr>
    </w:p>
    <w:p w14:paraId="587CC822" w14:textId="269F7626" w:rsidR="000B1994" w:rsidRPr="000B1994" w:rsidRDefault="000B1994" w:rsidP="000B1994">
      <w:pPr>
        <w:spacing w:after="0"/>
        <w:ind w:firstLine="705"/>
        <w:jc w:val="both"/>
        <w:rPr>
          <w:rFonts w:ascii="Times New Roman" w:eastAsia="Times New Roman" w:hAnsi="Times New Roman" w:cs="Times New Roman"/>
          <w:sz w:val="24"/>
          <w:szCs w:val="24"/>
        </w:rPr>
      </w:pPr>
      <w:bookmarkStart w:id="7" w:name="_heading=h.vh7djlp47dtd" w:colFirst="0" w:colLast="0"/>
      <w:bookmarkEnd w:id="7"/>
      <w:r w:rsidRPr="003D7CFE">
        <w:rPr>
          <w:rFonts w:ascii="Times New Roman" w:eastAsia="Times New Roman" w:hAnsi="Times New Roman" w:cs="Times New Roman"/>
          <w:sz w:val="24"/>
          <w:szCs w:val="24"/>
        </w:rPr>
        <w:t>Uvidom u Registar imovinskih kartica Povjerenstvo je utvrdilo da obveznik nije podnio imovinsku karticu za 2021. do 31. siječnja 2022., niti je sukladno spomenutoj obavijesti Povjerenstva podnio imovinsku karticu u prosincu</w:t>
      </w:r>
      <w:r w:rsidRPr="00BD05EC">
        <w:rPr>
          <w:rFonts w:ascii="Times New Roman" w:eastAsia="Times New Roman" w:hAnsi="Times New Roman" w:cs="Times New Roman"/>
          <w:sz w:val="24"/>
          <w:szCs w:val="24"/>
        </w:rPr>
        <w:t xml:space="preserve"> 2021. u kojoj bi prijavio imovinsko stanje s istekom 2021. godine</w:t>
      </w:r>
      <w:r>
        <w:rPr>
          <w:rFonts w:ascii="Times New Roman" w:eastAsia="Times New Roman" w:hAnsi="Times New Roman" w:cs="Times New Roman"/>
          <w:sz w:val="24"/>
          <w:szCs w:val="24"/>
        </w:rPr>
        <w:t xml:space="preserve">, </w:t>
      </w:r>
      <w:r w:rsidRPr="000B1994">
        <w:rPr>
          <w:rFonts w:ascii="Times New Roman" w:eastAsia="Times New Roman" w:hAnsi="Times New Roman" w:cs="Times New Roman"/>
          <w:sz w:val="24"/>
          <w:szCs w:val="24"/>
        </w:rPr>
        <w:t>dok je utvrdilo da je obveznik Radovan Hercigonja, 13. lipnja 2023. godine, dakle nakon zaprimanja obavijesti Povjerenstva  podnio imovinsku karticu za koju je u napomeni naveo da se radi o imovinskoj kartici za 2021. godinu</w:t>
      </w:r>
      <w:bookmarkStart w:id="8" w:name="_heading=h.ml0oeg7ask6s" w:colFirst="0" w:colLast="0"/>
      <w:bookmarkStart w:id="9" w:name="_heading=h.u6dcyc8htb3i" w:colFirst="0" w:colLast="0"/>
      <w:bookmarkStart w:id="10" w:name="_heading=h.xu3k3twijx8q" w:colFirst="0" w:colLast="0"/>
      <w:bookmarkEnd w:id="8"/>
      <w:bookmarkEnd w:id="9"/>
      <w:bookmarkEnd w:id="10"/>
      <w:r w:rsidRPr="000B1994">
        <w:rPr>
          <w:rFonts w:ascii="Times New Roman" w:eastAsia="Times New Roman" w:hAnsi="Times New Roman" w:cs="Times New Roman"/>
          <w:sz w:val="24"/>
          <w:szCs w:val="24"/>
        </w:rPr>
        <w:t>.</w:t>
      </w:r>
    </w:p>
    <w:p w14:paraId="4616977E" w14:textId="77777777" w:rsidR="000B1994" w:rsidRPr="00464CB3" w:rsidRDefault="000B1994" w:rsidP="000B1994">
      <w:pPr>
        <w:spacing w:after="0"/>
        <w:jc w:val="both"/>
        <w:rPr>
          <w:rFonts w:ascii="Times New Roman" w:eastAsia="Times New Roman" w:hAnsi="Times New Roman" w:cs="Times New Roman"/>
          <w:color w:val="FF0000"/>
          <w:sz w:val="24"/>
          <w:szCs w:val="24"/>
          <w:highlight w:val="green"/>
        </w:rPr>
      </w:pPr>
    </w:p>
    <w:p w14:paraId="6BBEA020"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0B11E649"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48BC3F55"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78D67E49"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57B7B1A0"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3D2631C0"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7D4F586E"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lastRenderedPageBreak/>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8007150"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740805EB" w14:textId="77777777" w:rsidR="000B1994" w:rsidRPr="00FD21CB" w:rsidRDefault="000B1994" w:rsidP="000B1994">
      <w:pPr>
        <w:spacing w:after="0"/>
        <w:ind w:firstLine="705"/>
        <w:jc w:val="both"/>
        <w:rPr>
          <w:rFonts w:ascii="Calibri" w:eastAsia="Calibri" w:hAnsi="Calibri" w:cs="Calibri"/>
        </w:rPr>
      </w:pPr>
      <w:r w:rsidRPr="00FD21C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FD21CB">
        <w:rPr>
          <w:rFonts w:ascii="Calibri" w:eastAsia="Calibri" w:hAnsi="Calibri" w:cs="Calibri"/>
        </w:rPr>
        <w:t xml:space="preserve"> </w:t>
      </w:r>
      <w:r w:rsidRPr="00FD21C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72D7EBE0" w14:textId="77777777" w:rsidR="000B1994" w:rsidRPr="00FD21CB" w:rsidRDefault="000B1994" w:rsidP="000B1994">
      <w:pPr>
        <w:spacing w:after="0"/>
        <w:ind w:firstLine="705"/>
        <w:jc w:val="both"/>
        <w:rPr>
          <w:rFonts w:ascii="Times New Roman" w:eastAsia="Times New Roman" w:hAnsi="Times New Roman" w:cs="Times New Roman"/>
          <w:sz w:val="24"/>
          <w:szCs w:val="24"/>
          <w:highlight w:val="yellow"/>
        </w:rPr>
      </w:pPr>
    </w:p>
    <w:p w14:paraId="6080D29B" w14:textId="69D9285D"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Nastavno na sve ranije navedeno, Povjerenstvo je utvrdilo da je obveznik </w:t>
      </w:r>
      <w:r>
        <w:rPr>
          <w:rFonts w:ascii="Times New Roman" w:eastAsia="Times New Roman" w:hAnsi="Times New Roman" w:cs="Times New Roman"/>
          <w:sz w:val="24"/>
          <w:szCs w:val="24"/>
        </w:rPr>
        <w:t xml:space="preserve">Radovan Hercigonja </w:t>
      </w:r>
      <w:r w:rsidRPr="00FD21CB">
        <w:rPr>
          <w:rFonts w:ascii="Times New Roman" w:eastAsia="Times New Roman" w:hAnsi="Times New Roman" w:cs="Times New Roman"/>
          <w:sz w:val="24"/>
          <w:szCs w:val="24"/>
        </w:rPr>
        <w:t>općinsk</w:t>
      </w:r>
      <w:r>
        <w:rPr>
          <w:rFonts w:ascii="Times New Roman" w:eastAsia="Times New Roman" w:hAnsi="Times New Roman" w:cs="Times New Roman"/>
          <w:sz w:val="24"/>
          <w:szCs w:val="24"/>
        </w:rPr>
        <w:t>i</w:t>
      </w:r>
      <w:r w:rsidRPr="00FD21CB">
        <w:rPr>
          <w:rFonts w:ascii="Times New Roman" w:eastAsia="Times New Roman" w:hAnsi="Times New Roman" w:cs="Times New Roman"/>
          <w:sz w:val="24"/>
          <w:szCs w:val="24"/>
        </w:rPr>
        <w:t xml:space="preserve"> načelnik Općine </w:t>
      </w:r>
      <w:proofErr w:type="spellStart"/>
      <w:r>
        <w:rPr>
          <w:rFonts w:ascii="Times New Roman" w:eastAsia="Calibri" w:hAnsi="Times New Roman" w:cs="Times New Roman"/>
          <w:sz w:val="24"/>
          <w:szCs w:val="24"/>
        </w:rPr>
        <w:t>Budinščina</w:t>
      </w:r>
      <w:proofErr w:type="spellEnd"/>
      <w:r w:rsidRPr="00FD21CB">
        <w:rPr>
          <w:rFonts w:ascii="Times New Roman" w:eastAsia="Times New Roman" w:hAnsi="Times New Roman" w:cs="Times New Roman"/>
          <w:sz w:val="24"/>
          <w:szCs w:val="24"/>
        </w:rPr>
        <w:t>, propustio podnijeti imovinsku karticu Povjerenstvu do 31. siječnja 2022. godine za 2021. godinu</w:t>
      </w:r>
      <w:r w:rsidRPr="00FD21CB">
        <w:rPr>
          <w:rFonts w:ascii="Calibri" w:eastAsia="Calibri" w:hAnsi="Calibri" w:cs="Calibri"/>
        </w:rPr>
        <w:t xml:space="preserve"> </w:t>
      </w:r>
      <w:r w:rsidRPr="00FD21CB">
        <w:rPr>
          <w:rFonts w:ascii="Times New Roman" w:eastAsia="Times New Roman" w:hAnsi="Times New Roman" w:cs="Times New Roman"/>
          <w:sz w:val="24"/>
          <w:szCs w:val="24"/>
        </w:rPr>
        <w:t xml:space="preserve">sa stanjem na zadnji dan 2021. godine, a kojim propustom je povrijedio odredbu članka 10. stavka 4. ZSSI-a. </w:t>
      </w:r>
    </w:p>
    <w:p w14:paraId="491C633E" w14:textId="77777777" w:rsidR="000B1994" w:rsidRPr="00FD21CB" w:rsidRDefault="000B1994" w:rsidP="000B1994">
      <w:pPr>
        <w:spacing w:after="0"/>
        <w:jc w:val="both"/>
        <w:rPr>
          <w:rFonts w:ascii="Times New Roman" w:eastAsia="Times New Roman" w:hAnsi="Times New Roman" w:cs="Times New Roman"/>
          <w:sz w:val="24"/>
          <w:szCs w:val="24"/>
          <w:highlight w:val="yellow"/>
        </w:rPr>
      </w:pPr>
    </w:p>
    <w:p w14:paraId="611820AE"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75AAA746" w14:textId="77777777" w:rsidR="000B1994" w:rsidRPr="00FD21CB" w:rsidRDefault="000B1994" w:rsidP="000B1994">
      <w:pPr>
        <w:spacing w:after="0"/>
        <w:jc w:val="both"/>
        <w:rPr>
          <w:rFonts w:ascii="Times New Roman" w:eastAsia="Times New Roman" w:hAnsi="Times New Roman" w:cs="Times New Roman"/>
          <w:sz w:val="24"/>
          <w:szCs w:val="24"/>
          <w:highlight w:val="yellow"/>
        </w:rPr>
      </w:pPr>
    </w:p>
    <w:p w14:paraId="2EE01022" w14:textId="12A7D485" w:rsidR="000B1994"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Uzimajući u obzir </w:t>
      </w:r>
      <w:r w:rsidRPr="00383CE6">
        <w:rPr>
          <w:rFonts w:ascii="Times New Roman" w:eastAsia="Times New Roman" w:hAnsi="Times New Roman" w:cs="Times New Roman"/>
          <w:sz w:val="24"/>
          <w:szCs w:val="24"/>
        </w:rPr>
        <w:t xml:space="preserve">kratko vrijeme prilagodbe od stupanja na snagu ZSSI-a, </w:t>
      </w:r>
      <w:r>
        <w:rPr>
          <w:rFonts w:ascii="Times New Roman" w:eastAsia="Times New Roman" w:hAnsi="Times New Roman" w:cs="Times New Roman"/>
          <w:sz w:val="24"/>
          <w:szCs w:val="24"/>
        </w:rPr>
        <w:t xml:space="preserve">kao i činjenicu da je obveznik nakon pokretanja postupka ipak podnio imovinsku karticu, </w:t>
      </w:r>
      <w:r w:rsidRPr="00226F6A">
        <w:rPr>
          <w:rFonts w:ascii="Times New Roman" w:eastAsia="Times New Roman" w:hAnsi="Times New Roman" w:cs="Times New Roman"/>
          <w:sz w:val="24"/>
          <w:szCs w:val="24"/>
        </w:rPr>
        <w:t>Povjerenstvo</w:t>
      </w:r>
      <w:r w:rsidRPr="00383CE6">
        <w:rPr>
          <w:rFonts w:ascii="Times New Roman" w:eastAsia="Times New Roman" w:hAnsi="Times New Roman" w:cs="Times New Roman"/>
          <w:sz w:val="24"/>
          <w:szCs w:val="24"/>
        </w:rPr>
        <w:t xml:space="preserve"> je utvrdilo primjerenim obvezniku za povredu odredbe članka 10. stavka 4. ZSSI-a izreći sankciju iz članka 49. ZSSI-a, opomenu.</w:t>
      </w:r>
    </w:p>
    <w:p w14:paraId="3F582476" w14:textId="77777777" w:rsidR="000B1994" w:rsidRPr="00FD21CB" w:rsidRDefault="000B1994" w:rsidP="00C472EA">
      <w:pPr>
        <w:spacing w:after="0"/>
        <w:jc w:val="both"/>
        <w:rPr>
          <w:rFonts w:ascii="Times New Roman" w:eastAsia="Times New Roman" w:hAnsi="Times New Roman" w:cs="Times New Roman"/>
          <w:sz w:val="24"/>
          <w:szCs w:val="24"/>
          <w:highlight w:val="yellow"/>
        </w:rPr>
      </w:pPr>
    </w:p>
    <w:p w14:paraId="337B8F4C"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26351494" w14:textId="77777777" w:rsidR="000B1994" w:rsidRPr="00FD21CB" w:rsidRDefault="000B1994" w:rsidP="000B1994">
      <w:pPr>
        <w:spacing w:after="0"/>
        <w:jc w:val="both"/>
        <w:rPr>
          <w:rFonts w:ascii="Times New Roman" w:eastAsia="Times New Roman" w:hAnsi="Times New Roman" w:cs="Times New Roman"/>
          <w:sz w:val="24"/>
          <w:szCs w:val="24"/>
          <w:highlight w:val="yellow"/>
        </w:rPr>
      </w:pPr>
    </w:p>
    <w:p w14:paraId="5D632D8F" w14:textId="77777777" w:rsidR="000B1994" w:rsidRPr="00D444AC"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Sukladno svemu navedenom, Povjerenstvo je donijelo odluku kao u točkama I. i II.  izreke ovoga akta.</w:t>
      </w:r>
    </w:p>
    <w:p w14:paraId="40D79ED7" w14:textId="77777777" w:rsidR="000B1994" w:rsidRPr="00C04335" w:rsidRDefault="000B1994" w:rsidP="000B1994">
      <w:pPr>
        <w:spacing w:after="0"/>
        <w:jc w:val="both"/>
        <w:rPr>
          <w:rFonts w:ascii="Times New Roman" w:eastAsia="Times New Roman" w:hAnsi="Times New Roman" w:cs="Times New Roman"/>
          <w:sz w:val="28"/>
          <w:szCs w:val="28"/>
          <w:highlight w:val="yellow"/>
        </w:rPr>
      </w:pPr>
    </w:p>
    <w:p w14:paraId="2AF57A6B" w14:textId="77777777" w:rsidR="000B1994" w:rsidRPr="008D760F" w:rsidRDefault="000B1994" w:rsidP="000B1994">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PREDSJEDNICA  POVJERENSTVA</w:t>
      </w:r>
    </w:p>
    <w:p w14:paraId="26662C52" w14:textId="77777777" w:rsidR="000B1994" w:rsidRPr="008D760F" w:rsidRDefault="000B1994" w:rsidP="000B1994">
      <w:pPr>
        <w:spacing w:after="0"/>
        <w:ind w:left="4248" w:firstLine="705"/>
        <w:jc w:val="center"/>
        <w:rPr>
          <w:rFonts w:ascii="Times New Roman" w:eastAsia="Times New Roman" w:hAnsi="Times New Roman" w:cs="Times New Roman"/>
          <w:sz w:val="24"/>
          <w:szCs w:val="24"/>
        </w:rPr>
      </w:pPr>
    </w:p>
    <w:p w14:paraId="38BF0A46" w14:textId="77777777" w:rsidR="000B1994" w:rsidRPr="008D760F" w:rsidRDefault="000B1994" w:rsidP="000B1994">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Aleksandra Jozić-</w:t>
      </w:r>
      <w:proofErr w:type="spellStart"/>
      <w:r w:rsidRPr="008D760F">
        <w:rPr>
          <w:rFonts w:ascii="Times New Roman" w:eastAsia="Times New Roman" w:hAnsi="Times New Roman" w:cs="Times New Roman"/>
          <w:sz w:val="24"/>
          <w:szCs w:val="24"/>
        </w:rPr>
        <w:t>Ileković</w:t>
      </w:r>
      <w:proofErr w:type="spellEnd"/>
      <w:r w:rsidRPr="008D760F">
        <w:rPr>
          <w:rFonts w:ascii="Times New Roman" w:eastAsia="Times New Roman" w:hAnsi="Times New Roman" w:cs="Times New Roman"/>
          <w:sz w:val="24"/>
          <w:szCs w:val="24"/>
        </w:rPr>
        <w:t xml:space="preserve">, dipl. </w:t>
      </w:r>
      <w:proofErr w:type="spellStart"/>
      <w:r w:rsidRPr="008D760F">
        <w:rPr>
          <w:rFonts w:ascii="Times New Roman" w:eastAsia="Times New Roman" w:hAnsi="Times New Roman" w:cs="Times New Roman"/>
          <w:sz w:val="24"/>
          <w:szCs w:val="24"/>
        </w:rPr>
        <w:t>iur</w:t>
      </w:r>
      <w:proofErr w:type="spellEnd"/>
      <w:r w:rsidRPr="008D760F">
        <w:rPr>
          <w:rFonts w:ascii="Times New Roman" w:eastAsia="Times New Roman" w:hAnsi="Times New Roman" w:cs="Times New Roman"/>
          <w:sz w:val="24"/>
          <w:szCs w:val="24"/>
        </w:rPr>
        <w:t>.</w:t>
      </w:r>
    </w:p>
    <w:p w14:paraId="13F9FA05" w14:textId="77777777" w:rsidR="000B1994" w:rsidRPr="00C04335" w:rsidRDefault="000B1994" w:rsidP="000B1994">
      <w:pPr>
        <w:spacing w:after="0"/>
        <w:rPr>
          <w:rFonts w:ascii="Times New Roman" w:eastAsia="Times New Roman" w:hAnsi="Times New Roman" w:cs="Times New Roman"/>
          <w:b/>
          <w:sz w:val="24"/>
          <w:szCs w:val="24"/>
        </w:rPr>
      </w:pPr>
    </w:p>
    <w:p w14:paraId="77F95C71" w14:textId="77777777" w:rsidR="000B1994" w:rsidRPr="00C04335" w:rsidRDefault="000B1994" w:rsidP="000B1994">
      <w:pPr>
        <w:spacing w:after="0"/>
        <w:jc w:val="both"/>
        <w:rPr>
          <w:rFonts w:ascii="Times New Roman" w:eastAsia="Times New Roman" w:hAnsi="Times New Roman" w:cs="Times New Roman"/>
          <w:sz w:val="24"/>
          <w:szCs w:val="24"/>
        </w:rPr>
      </w:pPr>
    </w:p>
    <w:p w14:paraId="2A3795B3" w14:textId="77777777" w:rsidR="003D7CFE" w:rsidRDefault="003D7CFE" w:rsidP="000B1994">
      <w:pPr>
        <w:spacing w:before="240" w:after="0"/>
        <w:jc w:val="both"/>
        <w:rPr>
          <w:rFonts w:ascii="Times New Roman" w:eastAsia="Calibri" w:hAnsi="Times New Roman" w:cs="Times New Roman"/>
          <w:sz w:val="24"/>
          <w:szCs w:val="24"/>
          <w:u w:val="single"/>
        </w:rPr>
      </w:pPr>
    </w:p>
    <w:p w14:paraId="345C57F5" w14:textId="655C8A6E" w:rsidR="000B1994" w:rsidRPr="00C04335" w:rsidRDefault="000B1994" w:rsidP="000B1994">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lastRenderedPageBreak/>
        <w:t xml:space="preserve">Uputa o pravnom lijeku: </w:t>
      </w:r>
    </w:p>
    <w:p w14:paraId="55A7240D" w14:textId="77777777" w:rsidR="000B1994" w:rsidRPr="00C04335" w:rsidRDefault="000B1994" w:rsidP="000B1994">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081EDC98" w14:textId="77777777" w:rsidR="000B1994" w:rsidRPr="00C04335" w:rsidRDefault="000B1994" w:rsidP="000B1994">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3016CD7" w14:textId="5EDE2C9E" w:rsidR="000B1994" w:rsidRPr="00C04335" w:rsidRDefault="000B1994" w:rsidP="000B1994">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Pr>
          <w:rFonts w:ascii="Times New Roman" w:eastAsia="Calibri" w:hAnsi="Times New Roman" w:cs="Times New Roman"/>
          <w:sz w:val="24"/>
          <w:szCs w:val="24"/>
        </w:rPr>
        <w:t>Radovan Hercigonja</w:t>
      </w:r>
      <w:r w:rsidRPr="00C04335">
        <w:rPr>
          <w:rFonts w:ascii="Times New Roman" w:eastAsia="Calibri" w:hAnsi="Times New Roman" w:cs="Times New Roman"/>
          <w:sz w:val="24"/>
          <w:szCs w:val="24"/>
        </w:rPr>
        <w:t>, osobnom dostavom</w:t>
      </w:r>
    </w:p>
    <w:p w14:paraId="08B941BC" w14:textId="77777777" w:rsidR="000B1994" w:rsidRPr="00C04335" w:rsidRDefault="000B1994" w:rsidP="000B1994">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461B83AA" w14:textId="77777777" w:rsidR="000B1994" w:rsidRPr="00C04335" w:rsidRDefault="000B1994" w:rsidP="000B1994">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2896FDB5" w14:textId="77777777" w:rsidR="000B1994" w:rsidRDefault="000B1994" w:rsidP="000B1994">
      <w:pPr>
        <w:rPr>
          <w:rFonts w:ascii="Times New Roman" w:hAnsi="Times New Roman" w:cs="Times New Roman"/>
          <w:sz w:val="24"/>
          <w:szCs w:val="24"/>
        </w:rPr>
      </w:pPr>
    </w:p>
    <w:p w14:paraId="438FC047" w14:textId="77777777" w:rsidR="000B1994" w:rsidRPr="001F113D" w:rsidRDefault="000B1994" w:rsidP="000B1994">
      <w:pPr>
        <w:rPr>
          <w:rFonts w:ascii="Times New Roman" w:hAnsi="Times New Roman" w:cs="Times New Roman"/>
          <w:sz w:val="24"/>
          <w:szCs w:val="24"/>
        </w:rPr>
      </w:pPr>
    </w:p>
    <w:p w14:paraId="7C786D69" w14:textId="77777777" w:rsidR="0031517D" w:rsidRPr="000B1994" w:rsidRDefault="0031517D" w:rsidP="000B1994"/>
    <w:sectPr w:rsidR="0031517D" w:rsidRPr="000B199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4A65" w14:textId="77777777" w:rsidR="006159A9" w:rsidRDefault="006159A9" w:rsidP="005B5818">
      <w:pPr>
        <w:spacing w:after="0" w:line="240" w:lineRule="auto"/>
      </w:pPr>
      <w:r>
        <w:separator/>
      </w:r>
    </w:p>
  </w:endnote>
  <w:endnote w:type="continuationSeparator" w:id="0">
    <w:p w14:paraId="613724D4" w14:textId="77777777" w:rsidR="006159A9" w:rsidRDefault="006159A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CFF8" w14:textId="77777777" w:rsidR="006159A9" w:rsidRDefault="006159A9" w:rsidP="005B5818">
      <w:pPr>
        <w:spacing w:after="0" w:line="240" w:lineRule="auto"/>
      </w:pPr>
      <w:r>
        <w:separator/>
      </w:r>
    </w:p>
  </w:footnote>
  <w:footnote w:type="continuationSeparator" w:id="0">
    <w:p w14:paraId="3D05150B" w14:textId="77777777" w:rsidR="006159A9" w:rsidRDefault="006159A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00EB7F0" w:rsidR="00101F03" w:rsidRDefault="001872E8">
        <w:pPr>
          <w:pStyle w:val="Zaglavlje"/>
          <w:jc w:val="right"/>
        </w:pPr>
        <w:r>
          <w:fldChar w:fldCharType="begin"/>
        </w:r>
        <w:r w:rsidR="00965145">
          <w:instrText xml:space="preserve"> PAGE   \* MERGEFORMAT </w:instrText>
        </w:r>
        <w:r>
          <w:fldChar w:fldCharType="separate"/>
        </w:r>
        <w:r w:rsidR="003A2540">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23E3"/>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86A"/>
    <w:rsid w:val="00064C17"/>
    <w:rsid w:val="00067EC1"/>
    <w:rsid w:val="00077F3E"/>
    <w:rsid w:val="00090291"/>
    <w:rsid w:val="00093396"/>
    <w:rsid w:val="00093432"/>
    <w:rsid w:val="00093C82"/>
    <w:rsid w:val="00095175"/>
    <w:rsid w:val="0009736C"/>
    <w:rsid w:val="000A0606"/>
    <w:rsid w:val="000A7110"/>
    <w:rsid w:val="000B186A"/>
    <w:rsid w:val="000B1994"/>
    <w:rsid w:val="000C190C"/>
    <w:rsid w:val="000C1FE4"/>
    <w:rsid w:val="000D0134"/>
    <w:rsid w:val="000D27BD"/>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540"/>
    <w:rsid w:val="003A28AD"/>
    <w:rsid w:val="003A3138"/>
    <w:rsid w:val="003A3902"/>
    <w:rsid w:val="003B2F9C"/>
    <w:rsid w:val="003B47EE"/>
    <w:rsid w:val="003C019C"/>
    <w:rsid w:val="003C4B46"/>
    <w:rsid w:val="003C7443"/>
    <w:rsid w:val="003D1479"/>
    <w:rsid w:val="003D7CFE"/>
    <w:rsid w:val="003E62B2"/>
    <w:rsid w:val="003F3527"/>
    <w:rsid w:val="003F396D"/>
    <w:rsid w:val="003F446D"/>
    <w:rsid w:val="00406E92"/>
    <w:rsid w:val="00411522"/>
    <w:rsid w:val="00412FC5"/>
    <w:rsid w:val="00422583"/>
    <w:rsid w:val="00432084"/>
    <w:rsid w:val="004607BE"/>
    <w:rsid w:val="00471316"/>
    <w:rsid w:val="00474523"/>
    <w:rsid w:val="00483941"/>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7C6A"/>
    <w:rsid w:val="005B0769"/>
    <w:rsid w:val="005B5818"/>
    <w:rsid w:val="005B77A0"/>
    <w:rsid w:val="005C0CD9"/>
    <w:rsid w:val="005D05AA"/>
    <w:rsid w:val="005F1BB7"/>
    <w:rsid w:val="0060056F"/>
    <w:rsid w:val="006023E0"/>
    <w:rsid w:val="006031F3"/>
    <w:rsid w:val="00603BAF"/>
    <w:rsid w:val="006159A9"/>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36A37"/>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0AB7"/>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3EF"/>
    <w:rsid w:val="008B0A5D"/>
    <w:rsid w:val="008C2361"/>
    <w:rsid w:val="008C3014"/>
    <w:rsid w:val="008C361C"/>
    <w:rsid w:val="008C4305"/>
    <w:rsid w:val="008C546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472EA"/>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55E58"/>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21CB"/>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296C-B2C4-4B33-BF37-363EE5AF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A2D7192-D83B-45E6-8965-C4FE956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1081</Words>
  <Characters>6168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11</cp:revision>
  <cp:lastPrinted>2023-10-03T10:34:00Z</cp:lastPrinted>
  <dcterms:created xsi:type="dcterms:W3CDTF">2023-06-29T08:32:00Z</dcterms:created>
  <dcterms:modified xsi:type="dcterms:W3CDTF">2023-10-03T12:30:00Z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