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934B" w14:textId="77777777" w:rsidR="005C63DB" w:rsidRPr="005F3448" w:rsidRDefault="00A04307" w:rsidP="005C63DB">
      <w:pPr>
        <w:pStyle w:val="StandardWeb"/>
        <w:spacing w:before="0" w:beforeAutospacing="0" w:after="0" w:afterAutospacing="0"/>
      </w:pPr>
      <w:r w:rsidRPr="005F3448">
        <w:t>KLASA:</w:t>
      </w:r>
      <w:r w:rsidR="005C63DB" w:rsidRPr="005F3448">
        <w:t xml:space="preserve"> UP/I-034-01/24-02/1</w:t>
      </w:r>
    </w:p>
    <w:p w14:paraId="34B4C844" w14:textId="163591DE" w:rsidR="005C63DB" w:rsidRPr="005F3448" w:rsidRDefault="00A04307" w:rsidP="005C63DB">
      <w:pPr>
        <w:pStyle w:val="StandardWeb"/>
        <w:spacing w:before="0" w:beforeAutospacing="0" w:after="0" w:afterAutospacing="0"/>
      </w:pPr>
      <w:r w:rsidRPr="005F3448">
        <w:t>URBROJ:</w:t>
      </w:r>
      <w:r w:rsidR="005C63DB" w:rsidRPr="005F3448">
        <w:t xml:space="preserve"> 711-01/03-2024-20</w:t>
      </w:r>
    </w:p>
    <w:p w14:paraId="7013E8E7" w14:textId="77777777" w:rsidR="00A04307" w:rsidRPr="005F3448" w:rsidRDefault="00A04307" w:rsidP="00A04307">
      <w:pPr>
        <w:tabs>
          <w:tab w:val="left" w:pos="7797"/>
        </w:tabs>
        <w:spacing w:after="0" w:line="240" w:lineRule="auto"/>
        <w:ind w:right="567"/>
        <w:jc w:val="both"/>
        <w:rPr>
          <w:rFonts w:ascii="Times New Roman" w:eastAsia="Times New Roman" w:hAnsi="Times New Roman" w:cs="Times New Roman"/>
          <w:sz w:val="24"/>
          <w:szCs w:val="24"/>
          <w:lang w:eastAsia="hr-HR"/>
        </w:rPr>
      </w:pPr>
      <w:r w:rsidRPr="005F3448">
        <w:rPr>
          <w:rFonts w:ascii="Times New Roman" w:eastAsia="Times New Roman" w:hAnsi="Times New Roman" w:cs="Times New Roman"/>
          <w:sz w:val="24"/>
          <w:szCs w:val="24"/>
          <w:lang w:eastAsia="hr-HR"/>
        </w:rPr>
        <w:t xml:space="preserve">Zagreb, 06. svibnja 2024.                                                       </w:t>
      </w:r>
    </w:p>
    <w:p w14:paraId="46DADFE7" w14:textId="77777777" w:rsidR="00A04307" w:rsidRPr="005F3448" w:rsidRDefault="00A04307" w:rsidP="00A04307">
      <w:pPr>
        <w:pStyle w:val="Default"/>
        <w:spacing w:line="276" w:lineRule="auto"/>
        <w:jc w:val="both"/>
        <w:rPr>
          <w:color w:val="auto"/>
        </w:rPr>
      </w:pPr>
      <w:r w:rsidRPr="005F3448">
        <w:rPr>
          <w:rFonts w:eastAsia="Times New Roman"/>
          <w:b/>
          <w:color w:val="auto"/>
          <w:lang w:eastAsia="hr-HR"/>
        </w:rPr>
        <w:t xml:space="preserve">                                          </w:t>
      </w:r>
      <w:r w:rsidRPr="005F3448">
        <w:rPr>
          <w:rFonts w:eastAsia="Times New Roman"/>
          <w:b/>
          <w:color w:val="auto"/>
          <w:lang w:eastAsia="hr-HR"/>
        </w:rPr>
        <w:tab/>
      </w:r>
      <w:r w:rsidRPr="005F3448">
        <w:rPr>
          <w:rFonts w:eastAsia="Times New Roman"/>
          <w:b/>
          <w:color w:val="auto"/>
          <w:lang w:eastAsia="hr-HR"/>
        </w:rPr>
        <w:tab/>
      </w:r>
      <w:r w:rsidRPr="005F3448">
        <w:rPr>
          <w:rFonts w:eastAsia="Times New Roman"/>
          <w:b/>
          <w:color w:val="auto"/>
          <w:lang w:eastAsia="hr-HR"/>
        </w:rPr>
        <w:tab/>
      </w:r>
      <w:r w:rsidRPr="005F3448">
        <w:rPr>
          <w:rFonts w:eastAsia="Times New Roman"/>
          <w:b/>
          <w:color w:val="auto"/>
          <w:lang w:eastAsia="hr-HR"/>
        </w:rPr>
        <w:tab/>
      </w:r>
      <w:r w:rsidRPr="005F3448">
        <w:rPr>
          <w:rFonts w:eastAsia="Times New Roman"/>
          <w:b/>
          <w:color w:val="auto"/>
          <w:lang w:eastAsia="hr-HR"/>
        </w:rPr>
        <w:tab/>
      </w:r>
      <w:r w:rsidRPr="005F3448">
        <w:rPr>
          <w:color w:val="auto"/>
        </w:rPr>
        <w:t xml:space="preserve"> </w:t>
      </w:r>
    </w:p>
    <w:p w14:paraId="55CC6FAB" w14:textId="77777777" w:rsidR="00A04307" w:rsidRPr="005F3448" w:rsidRDefault="00A04307" w:rsidP="00A04307">
      <w:pPr>
        <w:pStyle w:val="Default"/>
        <w:spacing w:line="276" w:lineRule="auto"/>
        <w:jc w:val="both"/>
        <w:rPr>
          <w:b/>
          <w:color w:val="auto"/>
        </w:rPr>
      </w:pPr>
    </w:p>
    <w:p w14:paraId="63ED6A8D" w14:textId="11A38FAE" w:rsidR="005C63DB" w:rsidRPr="005F3448" w:rsidRDefault="00A04307" w:rsidP="005C63DB">
      <w:pPr>
        <w:pStyle w:val="Default"/>
        <w:spacing w:line="276" w:lineRule="auto"/>
        <w:jc w:val="both"/>
        <w:rPr>
          <w:color w:val="auto"/>
        </w:rPr>
      </w:pPr>
      <w:r w:rsidRPr="005F3448">
        <w:rPr>
          <w:b/>
          <w:color w:val="auto"/>
        </w:rPr>
        <w:t>Povjerenstvo za odlučivanje o sukobu interesa</w:t>
      </w:r>
      <w:r w:rsidRPr="005F3448">
        <w:rPr>
          <w:color w:val="auto"/>
        </w:rPr>
        <w:t xml:space="preserve"> (u daljnjem tekstu: Povjerenstvo), </w:t>
      </w:r>
      <w:r w:rsidRPr="005F3448">
        <w:rPr>
          <w:rFonts w:eastAsiaTheme="minorEastAsia"/>
          <w:color w:val="auto"/>
          <w:lang w:eastAsia="hr-HR"/>
        </w:rPr>
        <w:t xml:space="preserve">u sastavu </w:t>
      </w:r>
      <w:r w:rsidRPr="005F3448">
        <w:rPr>
          <w:color w:val="auto"/>
          <w:lang w:eastAsia="hr-HR"/>
        </w:rPr>
        <w:t>Aleksandre Jozić-Ileković, kao predsjednice Povjerenstva te Nike Nodilo Lakoš, Igora Lukača, Ines Pavlačić i Ane Poljak, kao članova Povjerenstva,</w:t>
      </w:r>
      <w:r w:rsidRPr="005F3448">
        <w:rPr>
          <w:rFonts w:eastAsiaTheme="minorEastAsia"/>
          <w:color w:val="auto"/>
          <w:lang w:eastAsia="hr-HR"/>
        </w:rPr>
        <w:t xml:space="preserve"> na temelju članka 39. stavka 1. Zakona o sprječavanju sukoba interesa („Narodne novine“ broj 26/11., 12/12., 126/12., 48/13. i 57/15 98/19., u daljnjem tekstu: ZSSI/11), </w:t>
      </w:r>
      <w:r w:rsidR="00D110DF" w:rsidRPr="005F3448">
        <w:rPr>
          <w:color w:val="auto"/>
        </w:rPr>
        <w:t xml:space="preserve">povodom </w:t>
      </w:r>
      <w:r w:rsidRPr="005F3448">
        <w:rPr>
          <w:color w:val="auto"/>
        </w:rPr>
        <w:t>neanonimne prijave mogućeg sukoba interesa podnesene protiv dužnosnika</w:t>
      </w:r>
      <w:r w:rsidRPr="005F3448">
        <w:rPr>
          <w:b/>
          <w:color w:val="auto"/>
        </w:rPr>
        <w:t xml:space="preserve"> Marka Grubelića, općinskog načelnika Općine Tribunj, </w:t>
      </w:r>
      <w:r w:rsidRPr="005F3448">
        <w:rPr>
          <w:color w:val="auto"/>
        </w:rPr>
        <w:t>na 49. sjednici, održanoj 06. svibnja 2024.g., donosi sljedeću:</w:t>
      </w:r>
    </w:p>
    <w:p w14:paraId="4A0AF160" w14:textId="2CF53AA1" w:rsidR="00A04307" w:rsidRPr="005F3448" w:rsidRDefault="00A04307" w:rsidP="00A04307">
      <w:pPr>
        <w:tabs>
          <w:tab w:val="left" w:pos="7797"/>
        </w:tabs>
        <w:spacing w:after="0" w:line="240" w:lineRule="auto"/>
        <w:ind w:right="567"/>
        <w:jc w:val="both"/>
        <w:rPr>
          <w:rFonts w:ascii="Times New Roman" w:eastAsia="Times New Roman" w:hAnsi="Times New Roman" w:cs="Times New Roman"/>
          <w:sz w:val="24"/>
          <w:szCs w:val="24"/>
          <w:lang w:eastAsia="hr-HR"/>
        </w:rPr>
      </w:pPr>
      <w:r w:rsidRPr="005F3448">
        <w:rPr>
          <w:rFonts w:ascii="Times New Roman" w:eastAsia="Times New Roman" w:hAnsi="Times New Roman" w:cs="Times New Roman"/>
          <w:sz w:val="24"/>
          <w:szCs w:val="24"/>
          <w:lang w:eastAsia="hr-HR"/>
        </w:rPr>
        <w:t xml:space="preserve">    </w:t>
      </w:r>
    </w:p>
    <w:p w14:paraId="20DAD362" w14:textId="77777777" w:rsidR="00A04307" w:rsidRPr="005F3448" w:rsidRDefault="00A04307" w:rsidP="00A04307">
      <w:pPr>
        <w:autoSpaceDE w:val="0"/>
        <w:autoSpaceDN w:val="0"/>
        <w:adjustRightInd w:val="0"/>
        <w:spacing w:after="0" w:line="240" w:lineRule="auto"/>
        <w:jc w:val="center"/>
        <w:rPr>
          <w:rFonts w:ascii="Times New Roman" w:hAnsi="Times New Roman" w:cs="Times New Roman"/>
          <w:b/>
          <w:bCs/>
          <w:sz w:val="24"/>
          <w:szCs w:val="24"/>
        </w:rPr>
      </w:pPr>
      <w:r w:rsidRPr="005F3448">
        <w:rPr>
          <w:rFonts w:ascii="Times New Roman" w:hAnsi="Times New Roman" w:cs="Times New Roman"/>
          <w:b/>
          <w:bCs/>
          <w:sz w:val="24"/>
          <w:szCs w:val="24"/>
        </w:rPr>
        <w:t>ODLUKU</w:t>
      </w:r>
    </w:p>
    <w:p w14:paraId="05EC1279" w14:textId="77777777" w:rsidR="00A04307" w:rsidRPr="005F3448" w:rsidRDefault="00A04307" w:rsidP="00A04307">
      <w:pPr>
        <w:autoSpaceDE w:val="0"/>
        <w:autoSpaceDN w:val="0"/>
        <w:adjustRightInd w:val="0"/>
        <w:spacing w:after="0" w:line="240" w:lineRule="auto"/>
        <w:jc w:val="center"/>
        <w:rPr>
          <w:rFonts w:ascii="Times New Roman" w:hAnsi="Times New Roman" w:cs="Times New Roman"/>
          <w:sz w:val="24"/>
          <w:szCs w:val="24"/>
        </w:rPr>
      </w:pPr>
    </w:p>
    <w:p w14:paraId="4C8D6474" w14:textId="6770AF0E" w:rsidR="00A04307" w:rsidRPr="005F3448" w:rsidRDefault="00A04307" w:rsidP="00A04307">
      <w:pPr>
        <w:ind w:firstLine="708"/>
        <w:jc w:val="both"/>
        <w:rPr>
          <w:rFonts w:ascii="Times New Roman" w:hAnsi="Times New Roman" w:cs="Times New Roman"/>
          <w:b/>
          <w:sz w:val="24"/>
          <w:szCs w:val="24"/>
        </w:rPr>
      </w:pPr>
      <w:r w:rsidRPr="005F3448">
        <w:rPr>
          <w:rFonts w:ascii="Times New Roman" w:hAnsi="Times New Roman" w:cs="Times New Roman"/>
          <w:b/>
          <w:sz w:val="24"/>
          <w:szCs w:val="24"/>
        </w:rPr>
        <w:t xml:space="preserve">Postupak za odlučivanje o sukobu interesa protiv dužnosnika Marka Grubelića, općinskog načelnika Općine Tribunj, povodom </w:t>
      </w:r>
      <w:r w:rsidR="00D110DF" w:rsidRPr="005F3448">
        <w:rPr>
          <w:rFonts w:ascii="Times New Roman" w:hAnsi="Times New Roman" w:cs="Times New Roman"/>
          <w:b/>
          <w:sz w:val="24"/>
          <w:szCs w:val="24"/>
        </w:rPr>
        <w:t xml:space="preserve">okolnosti </w:t>
      </w:r>
      <w:r w:rsidRPr="005F3448">
        <w:rPr>
          <w:rFonts w:ascii="Times New Roman" w:hAnsi="Times New Roman" w:cs="Times New Roman"/>
          <w:b/>
          <w:sz w:val="24"/>
          <w:szCs w:val="24"/>
        </w:rPr>
        <w:t>mogućeg zapošljavanja oca i brata u Mjesnom poduzeću d.o.o.</w:t>
      </w:r>
      <w:r w:rsidR="00D110DF" w:rsidRPr="005F3448">
        <w:rPr>
          <w:rFonts w:ascii="Times New Roman" w:hAnsi="Times New Roman" w:cs="Times New Roman"/>
          <w:b/>
          <w:sz w:val="24"/>
          <w:szCs w:val="24"/>
        </w:rPr>
        <w:t xml:space="preserve">, </w:t>
      </w:r>
      <w:r w:rsidRPr="005F3448">
        <w:rPr>
          <w:rFonts w:ascii="Times New Roman" w:hAnsi="Times New Roman" w:cs="Times New Roman"/>
          <w:b/>
          <w:sz w:val="24"/>
          <w:szCs w:val="24"/>
        </w:rPr>
        <w:t>čiji je vlasnik Općina Tribunj, izgradnje kuće izvan građevinske zone</w:t>
      </w:r>
      <w:r w:rsidR="00D110DF" w:rsidRPr="005F3448">
        <w:rPr>
          <w:rFonts w:ascii="Times New Roman" w:hAnsi="Times New Roman" w:cs="Times New Roman"/>
          <w:b/>
          <w:sz w:val="24"/>
          <w:szCs w:val="24"/>
        </w:rPr>
        <w:t xml:space="preserve">, </w:t>
      </w:r>
      <w:r w:rsidRPr="005F3448">
        <w:rPr>
          <w:rFonts w:ascii="Times New Roman" w:hAnsi="Times New Roman" w:cs="Times New Roman"/>
          <w:b/>
          <w:sz w:val="24"/>
          <w:szCs w:val="24"/>
        </w:rPr>
        <w:t>neplaćanja komunalnog doprinosa te promjen</w:t>
      </w:r>
      <w:r w:rsidR="005C63DB" w:rsidRPr="005F3448">
        <w:rPr>
          <w:rFonts w:ascii="Times New Roman" w:hAnsi="Times New Roman" w:cs="Times New Roman"/>
          <w:b/>
          <w:sz w:val="24"/>
          <w:szCs w:val="24"/>
        </w:rPr>
        <w:t>e</w:t>
      </w:r>
      <w:r w:rsidRPr="005F3448">
        <w:rPr>
          <w:rFonts w:ascii="Times New Roman" w:hAnsi="Times New Roman" w:cs="Times New Roman"/>
          <w:b/>
          <w:sz w:val="24"/>
          <w:szCs w:val="24"/>
        </w:rPr>
        <w:t xml:space="preserve"> poslovne banke Općine Tribunj, neće se pokrenuti, s obzirom da iz prikupljenih podataka i dokumentacije ne proizlazi da je postupanjem dužnosnika došlo do moguće povrede odredbi ZSSI-a.</w:t>
      </w:r>
    </w:p>
    <w:p w14:paraId="67538E54" w14:textId="77777777" w:rsidR="00A04307" w:rsidRPr="005F3448" w:rsidRDefault="00A04307" w:rsidP="00A04307">
      <w:pPr>
        <w:autoSpaceDE w:val="0"/>
        <w:autoSpaceDN w:val="0"/>
        <w:adjustRightInd w:val="0"/>
        <w:spacing w:after="0"/>
        <w:jc w:val="center"/>
        <w:rPr>
          <w:rFonts w:ascii="Times New Roman" w:hAnsi="Times New Roman" w:cs="Times New Roman"/>
          <w:sz w:val="24"/>
          <w:szCs w:val="24"/>
        </w:rPr>
      </w:pPr>
      <w:r w:rsidRPr="005F3448">
        <w:rPr>
          <w:rFonts w:ascii="Times New Roman" w:hAnsi="Times New Roman" w:cs="Times New Roman"/>
          <w:sz w:val="24"/>
          <w:szCs w:val="24"/>
        </w:rPr>
        <w:t>Obrazloženje</w:t>
      </w:r>
    </w:p>
    <w:p w14:paraId="0B8824B4" w14:textId="77777777" w:rsidR="00A04307" w:rsidRPr="005F3448" w:rsidRDefault="00A04307" w:rsidP="00A04307">
      <w:pPr>
        <w:autoSpaceDE w:val="0"/>
        <w:autoSpaceDN w:val="0"/>
        <w:adjustRightInd w:val="0"/>
        <w:spacing w:after="0"/>
        <w:ind w:firstLine="708"/>
        <w:jc w:val="both"/>
        <w:rPr>
          <w:rFonts w:ascii="Times New Roman" w:hAnsi="Times New Roman" w:cs="Times New Roman"/>
          <w:b/>
          <w:sz w:val="24"/>
          <w:szCs w:val="24"/>
        </w:rPr>
      </w:pPr>
    </w:p>
    <w:p w14:paraId="779DF6B4" w14:textId="77777777" w:rsidR="005C63DB" w:rsidRPr="005F3448" w:rsidRDefault="00A04307" w:rsidP="005C63DB">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Protiv dužnosnika Marka Grubelića, općinskog načelnika Općine Tribunj, podnesena je dana 20. srpnja 2020.g. neanonimna prijava, koja je u knjizi ulazne pošte Povjerenstva zaprimljena pod brojem: 711-U-2499-P-170/20-01-5 te je povodom iste otvoren predmet broj: P-170/20. </w:t>
      </w:r>
    </w:p>
    <w:p w14:paraId="7CC74294" w14:textId="77777777" w:rsidR="005C63DB" w:rsidRPr="005F3448" w:rsidRDefault="005C63DB" w:rsidP="005C63DB">
      <w:pPr>
        <w:autoSpaceDE w:val="0"/>
        <w:autoSpaceDN w:val="0"/>
        <w:adjustRightInd w:val="0"/>
        <w:spacing w:after="0"/>
        <w:ind w:firstLine="708"/>
        <w:jc w:val="both"/>
        <w:rPr>
          <w:rFonts w:ascii="Times New Roman" w:hAnsi="Times New Roman" w:cs="Times New Roman"/>
          <w:sz w:val="24"/>
          <w:szCs w:val="24"/>
        </w:rPr>
      </w:pPr>
    </w:p>
    <w:p w14:paraId="1B27852F" w14:textId="7CA66E85" w:rsidR="005C63DB" w:rsidRPr="005F3448" w:rsidRDefault="005C63DB" w:rsidP="005C63DB">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predmetnoj prijavi se u bitnome navodi da je dužnosnik Marko Grubelić zaposlio svoga oca </w:t>
      </w:r>
      <w:r w:rsidR="004F1957" w:rsidRPr="004F1957">
        <w:rPr>
          <w:rFonts w:ascii="Times New Roman" w:hAnsi="Times New Roman" w:cs="Times New Roman"/>
          <w:sz w:val="24"/>
          <w:szCs w:val="24"/>
          <w:highlight w:val="black"/>
        </w:rPr>
        <w:t>…..</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 komunalnom odjelu i svoga brata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kao komunalnog redara, iako je stalno zaposlen u bolnici u Šibeniku, kao i da isti u privatne svrhe koristi službeni automobil, primjerice za odlazak u polje. </w:t>
      </w:r>
    </w:p>
    <w:p w14:paraId="1C5DADFF" w14:textId="77777777" w:rsidR="005C63DB" w:rsidRPr="005F3448" w:rsidRDefault="005C63DB" w:rsidP="005C63DB">
      <w:pPr>
        <w:autoSpaceDE w:val="0"/>
        <w:autoSpaceDN w:val="0"/>
        <w:adjustRightInd w:val="0"/>
        <w:spacing w:after="0"/>
        <w:jc w:val="both"/>
        <w:rPr>
          <w:rFonts w:ascii="Times New Roman" w:hAnsi="Times New Roman" w:cs="Times New Roman"/>
          <w:sz w:val="24"/>
          <w:szCs w:val="24"/>
        </w:rPr>
      </w:pPr>
    </w:p>
    <w:p w14:paraId="76C8E7C5" w14:textId="77777777" w:rsidR="005C63DB" w:rsidRPr="005F3448" w:rsidRDefault="005C63DB" w:rsidP="005C63DB">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prijavi se nadalje navodi kako je u polju izgradio kuću u zoni koja nije građevinska bez plaćanja komunalnog doprinosa, dok je objekt trajne građe, uz napomenu kako postoje satelitski snimci parcele uvidom u koje se može vidjeti gdje se objekt nalazi.  </w:t>
      </w:r>
    </w:p>
    <w:p w14:paraId="36B49D8F" w14:textId="77777777" w:rsidR="005C63DB" w:rsidRPr="005F3448" w:rsidRDefault="005C63DB" w:rsidP="005C63DB">
      <w:pPr>
        <w:autoSpaceDE w:val="0"/>
        <w:autoSpaceDN w:val="0"/>
        <w:adjustRightInd w:val="0"/>
        <w:spacing w:after="0"/>
        <w:ind w:firstLine="708"/>
        <w:jc w:val="both"/>
        <w:rPr>
          <w:rFonts w:ascii="Times New Roman" w:hAnsi="Times New Roman" w:cs="Times New Roman"/>
          <w:sz w:val="24"/>
          <w:szCs w:val="24"/>
        </w:rPr>
      </w:pPr>
    </w:p>
    <w:p w14:paraId="3A1E9152" w14:textId="5288ED00" w:rsidR="008264E3" w:rsidRPr="005F3448" w:rsidRDefault="005C63DB" w:rsidP="008264E3">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Isto tako, u prijavi navodi kako je dužnosnik na katastarskoj čestici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proofErr w:type="spellStart"/>
      <w:r w:rsidRPr="005F3448">
        <w:rPr>
          <w:rFonts w:ascii="Times New Roman" w:hAnsi="Times New Roman" w:cs="Times New Roman"/>
          <w:sz w:val="24"/>
          <w:szCs w:val="24"/>
        </w:rPr>
        <w:t>z.k</w:t>
      </w:r>
      <w:proofErr w:type="spellEnd"/>
      <w:r w:rsidRPr="005F3448">
        <w:rPr>
          <w:rFonts w:ascii="Times New Roman" w:hAnsi="Times New Roman" w:cs="Times New Roman"/>
          <w:sz w:val="24"/>
          <w:szCs w:val="24"/>
        </w:rPr>
        <w:t>. uložak</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k.o. Tribunj, na mjestu pomoćnog objekta bespravno sagradio stambeni objekt, s time da je </w:t>
      </w:r>
      <w:r w:rsidRPr="005F3448">
        <w:rPr>
          <w:rFonts w:ascii="Times New Roman" w:hAnsi="Times New Roman" w:cs="Times New Roman"/>
          <w:sz w:val="24"/>
          <w:szCs w:val="24"/>
        </w:rPr>
        <w:lastRenderedPageBreak/>
        <w:t xml:space="preserve">ušao u tuđu parcelu bez dozvole te se napominje kako ista nije upisana u zemljišne knjige i na nju se ne plaćaju komunalni doprinosi i ostali troškovi. </w:t>
      </w:r>
    </w:p>
    <w:p w14:paraId="0E6EDA38" w14:textId="77777777" w:rsidR="008264E3" w:rsidRPr="005F3448" w:rsidRDefault="008264E3" w:rsidP="008264E3">
      <w:pPr>
        <w:autoSpaceDE w:val="0"/>
        <w:autoSpaceDN w:val="0"/>
        <w:adjustRightInd w:val="0"/>
        <w:spacing w:after="0"/>
        <w:ind w:firstLine="708"/>
        <w:jc w:val="both"/>
        <w:rPr>
          <w:rFonts w:ascii="Times New Roman" w:hAnsi="Times New Roman" w:cs="Times New Roman"/>
          <w:sz w:val="24"/>
          <w:szCs w:val="24"/>
        </w:rPr>
      </w:pPr>
    </w:p>
    <w:p w14:paraId="6050F056" w14:textId="4DB6489F" w:rsidR="00A04307" w:rsidRPr="005F3448" w:rsidRDefault="00A04307" w:rsidP="008264E3">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Zaključno se u prijavi iznosi kako je dolaskom na mjesto načelnika dužnosnik  </w:t>
      </w:r>
      <w:r w:rsidR="008264E3" w:rsidRPr="005F3448">
        <w:rPr>
          <w:rFonts w:ascii="Times New Roman" w:hAnsi="Times New Roman" w:cs="Times New Roman"/>
          <w:sz w:val="24"/>
          <w:szCs w:val="24"/>
        </w:rPr>
        <w:t xml:space="preserve">promijenio poslovnu banku (u Hrvatsku poštansku banku d.d.) gdje dobiva kredit od 80.000,00 eura pod nepoznatim uvjetima. </w:t>
      </w:r>
    </w:p>
    <w:p w14:paraId="37BBEE82" w14:textId="77777777" w:rsidR="008264E3" w:rsidRPr="005F3448" w:rsidRDefault="008264E3" w:rsidP="008264E3">
      <w:pPr>
        <w:autoSpaceDE w:val="0"/>
        <w:autoSpaceDN w:val="0"/>
        <w:adjustRightInd w:val="0"/>
        <w:spacing w:after="0"/>
        <w:ind w:firstLine="708"/>
        <w:jc w:val="both"/>
        <w:rPr>
          <w:rFonts w:ascii="Times New Roman" w:hAnsi="Times New Roman" w:cs="Times New Roman"/>
          <w:sz w:val="24"/>
          <w:szCs w:val="24"/>
        </w:rPr>
      </w:pPr>
    </w:p>
    <w:p w14:paraId="1C20EE48" w14:textId="77777777" w:rsidR="00A04307" w:rsidRPr="005F3448" w:rsidRDefault="00A04307" w:rsidP="00A04307">
      <w:pPr>
        <w:autoSpaceDE w:val="0"/>
        <w:autoSpaceDN w:val="0"/>
        <w:adjustRightInd w:val="0"/>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36620E3C"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w:t>
      </w:r>
    </w:p>
    <w:p w14:paraId="6AC8D19C"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Člankom 3. stavkom 1. podstavkom 39. ZSSI-a propisano je da su općinski načelnici i njihovi zamjenici također dužnosnici u smislu ZSSI-a. Uvidom u Registar dužnosnika, koji ustrojava i vodi Povjerenstvo, utvrđeno je da Marko Grubelić obnaša dužnost općinskog načelnika Općine Tribunj, počevši od  21. svibnja 2021.g., a istu dužnost obnašao je i u mandatu 2017.-2021.</w:t>
      </w:r>
    </w:p>
    <w:p w14:paraId="351E4841" w14:textId="77777777" w:rsidR="00A04307" w:rsidRPr="005F3448" w:rsidRDefault="00A04307" w:rsidP="00A04307">
      <w:pPr>
        <w:spacing w:after="0"/>
        <w:ind w:firstLine="708"/>
        <w:jc w:val="both"/>
        <w:rPr>
          <w:rFonts w:ascii="Times New Roman" w:hAnsi="Times New Roman" w:cs="Times New Roman"/>
          <w:sz w:val="24"/>
          <w:szCs w:val="24"/>
        </w:rPr>
      </w:pPr>
    </w:p>
    <w:p w14:paraId="65C6C5BF" w14:textId="77777777" w:rsidR="00A04307" w:rsidRPr="005F3448" w:rsidRDefault="00A04307" w:rsidP="00A04307">
      <w:pPr>
        <w:spacing w:after="0"/>
        <w:jc w:val="both"/>
        <w:rPr>
          <w:rFonts w:ascii="Times New Roman" w:hAnsi="Times New Roman" w:cs="Times New Roman"/>
          <w:sz w:val="24"/>
          <w:szCs w:val="24"/>
        </w:rPr>
      </w:pPr>
      <w:r w:rsidRPr="005F3448">
        <w:rPr>
          <w:rFonts w:ascii="Times New Roman" w:hAnsi="Times New Roman" w:cs="Times New Roman"/>
          <w:sz w:val="24"/>
          <w:szCs w:val="24"/>
        </w:rPr>
        <w:tab/>
        <w:t>Uvidom u izvješće o imovinskom stanju dužnosnika od 17. veljače 2020. utvrđeno je kako je u istoj dužnosnik između ostaloga naveo:</w:t>
      </w:r>
    </w:p>
    <w:p w14:paraId="159D0BF4" w14:textId="77777777" w:rsidR="00A04307" w:rsidRPr="005F3448" w:rsidRDefault="00A04307" w:rsidP="00A04307">
      <w:pPr>
        <w:spacing w:after="0"/>
        <w:ind w:firstLine="360"/>
        <w:jc w:val="both"/>
        <w:rPr>
          <w:rFonts w:ascii="Times New Roman" w:hAnsi="Times New Roman" w:cs="Times New Roman"/>
          <w:sz w:val="24"/>
          <w:szCs w:val="24"/>
        </w:rPr>
      </w:pPr>
    </w:p>
    <w:p w14:paraId="44E041C5" w14:textId="530C9B3D" w:rsidR="00A04307" w:rsidRPr="005F3448" w:rsidRDefault="00A04307" w:rsidP="00A04307">
      <w:pPr>
        <w:pStyle w:val="Odlomakpopisa"/>
        <w:numPr>
          <w:ilvl w:val="0"/>
          <w:numId w:val="23"/>
        </w:numPr>
        <w:spacing w:after="0"/>
        <w:jc w:val="both"/>
        <w:rPr>
          <w:rFonts w:ascii="Times New Roman" w:hAnsi="Times New Roman" w:cs="Times New Roman"/>
          <w:sz w:val="24"/>
          <w:szCs w:val="24"/>
        </w:rPr>
      </w:pPr>
      <w:r w:rsidRPr="005F3448">
        <w:rPr>
          <w:rFonts w:ascii="Times New Roman" w:hAnsi="Times New Roman" w:cs="Times New Roman"/>
          <w:sz w:val="24"/>
          <w:szCs w:val="24"/>
        </w:rPr>
        <w:t>U rubrici podaci o obvezama dužnosnik je naveo kredit kod Hrvatske poštanske banke u iznosu od 79.787,58 eura s iznosom mjesečnog anuiteta 180 eura te kamatnom stopom od 3% ( godina zaduženja 2018.).</w:t>
      </w:r>
    </w:p>
    <w:p w14:paraId="6A47E9E5" w14:textId="531A1BC4" w:rsidR="00A04307" w:rsidRPr="005F3448" w:rsidRDefault="00A04307" w:rsidP="00A04307">
      <w:pPr>
        <w:pStyle w:val="Odlomakpopisa"/>
        <w:numPr>
          <w:ilvl w:val="0"/>
          <w:numId w:val="23"/>
        </w:numPr>
        <w:spacing w:after="0"/>
        <w:jc w:val="both"/>
        <w:rPr>
          <w:rFonts w:ascii="Times New Roman" w:hAnsi="Times New Roman" w:cs="Times New Roman"/>
          <w:sz w:val="24"/>
          <w:szCs w:val="24"/>
        </w:rPr>
      </w:pPr>
      <w:r w:rsidRPr="005F3448">
        <w:rPr>
          <w:rFonts w:ascii="Times New Roman" w:hAnsi="Times New Roman" w:cs="Times New Roman"/>
          <w:sz w:val="24"/>
          <w:szCs w:val="24"/>
        </w:rPr>
        <w:t xml:space="preserve">U rubrici podaci o nekretninama obveznik je naveo stan u Tribunju površine 97,10 m2, </w:t>
      </w:r>
      <w:r w:rsidR="004F1957" w:rsidRPr="004F1957">
        <w:rPr>
          <w:rFonts w:ascii="Times New Roman" w:hAnsi="Times New Roman" w:cs="Times New Roman"/>
          <w:sz w:val="24"/>
          <w:szCs w:val="24"/>
          <w:highlight w:val="black"/>
        </w:rPr>
        <w:t>…</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008264E3" w:rsidRPr="005F3448">
        <w:rPr>
          <w:rFonts w:ascii="Times New Roman" w:hAnsi="Times New Roman" w:cs="Times New Roman"/>
          <w:sz w:val="24"/>
          <w:szCs w:val="24"/>
        </w:rPr>
        <w:t>,</w:t>
      </w:r>
      <w:r w:rsidRPr="005F3448">
        <w:rPr>
          <w:rFonts w:ascii="Times New Roman" w:hAnsi="Times New Roman" w:cs="Times New Roman"/>
          <w:sz w:val="24"/>
          <w:szCs w:val="24"/>
        </w:rPr>
        <w:t xml:space="preserve"> broj </w:t>
      </w:r>
      <w:proofErr w:type="spellStart"/>
      <w:r w:rsidRPr="005F3448">
        <w:rPr>
          <w:rFonts w:ascii="Times New Roman" w:hAnsi="Times New Roman" w:cs="Times New Roman"/>
          <w:sz w:val="24"/>
          <w:szCs w:val="24"/>
        </w:rPr>
        <w:t>zl.ul</w:t>
      </w:r>
      <w:proofErr w:type="spellEnd"/>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w:t>
      </w:r>
    </w:p>
    <w:p w14:paraId="63E4F365" w14:textId="77777777" w:rsidR="00A04307" w:rsidRPr="005F3448" w:rsidRDefault="00A04307" w:rsidP="00A04307">
      <w:pPr>
        <w:pStyle w:val="Odlomakpopisa"/>
        <w:spacing w:after="0"/>
        <w:jc w:val="both"/>
        <w:rPr>
          <w:rFonts w:ascii="Times New Roman" w:hAnsi="Times New Roman" w:cs="Times New Roman"/>
          <w:sz w:val="24"/>
          <w:szCs w:val="24"/>
        </w:rPr>
      </w:pPr>
    </w:p>
    <w:p w14:paraId="615A5789" w14:textId="1660747B" w:rsidR="00A04307" w:rsidRPr="005F3448" w:rsidRDefault="00A04307" w:rsidP="008264E3">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Uvidom u zemljišno-knjižni uložak za nekretninu upisanu kod Općinskog suda u Šibeniku, Zemljišno-knjižni odjel Šibenik, katastarska općina:</w:t>
      </w:r>
      <w:r w:rsidR="008264E3" w:rsidRPr="005F3448">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Broj ZK uloška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broj zemljišta (</w:t>
      </w:r>
      <w:proofErr w:type="spellStart"/>
      <w:r w:rsidRPr="005F3448">
        <w:rPr>
          <w:rFonts w:ascii="Times New Roman" w:hAnsi="Times New Roman" w:cs="Times New Roman"/>
          <w:sz w:val="24"/>
          <w:szCs w:val="24"/>
        </w:rPr>
        <w:t>kat.čestice</w:t>
      </w:r>
      <w:proofErr w:type="spellEnd"/>
      <w:r w:rsidRPr="005F3448">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oznaka zemljišta: kuća, izgrađeno zemljište, pomoćna zgrada, dvorište, površine 560 m2 utvrđeno je kako je dužnosnik upisan pod </w:t>
      </w:r>
      <w:r w:rsidR="00B62BBE" w:rsidRPr="00B62BBE">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kao suvlasnik </w:t>
      </w:r>
      <w:r w:rsidR="00B62BBE" w:rsidRPr="00B62BBE">
        <w:rPr>
          <w:rFonts w:ascii="Times New Roman" w:hAnsi="Times New Roman" w:cs="Times New Roman"/>
          <w:sz w:val="24"/>
          <w:szCs w:val="24"/>
          <w:highlight w:val="black"/>
        </w:rPr>
        <w:t>…</w:t>
      </w:r>
      <w:r w:rsidRPr="005F3448">
        <w:rPr>
          <w:rFonts w:ascii="Times New Roman" w:hAnsi="Times New Roman" w:cs="Times New Roman"/>
          <w:sz w:val="24"/>
          <w:szCs w:val="24"/>
        </w:rPr>
        <w:t>/</w:t>
      </w:r>
      <w:r w:rsidR="00B62BBE" w:rsidRPr="00B62BBE">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ETAŽNO VLASNIŠTVO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STAN </w:t>
      </w:r>
      <w:r w:rsidR="004F1957" w:rsidRPr="004F1957">
        <w:rPr>
          <w:rFonts w:ascii="Times New Roman" w:hAnsi="Times New Roman" w:cs="Times New Roman"/>
          <w:sz w:val="24"/>
          <w:szCs w:val="24"/>
          <w:highlight w:val="black"/>
        </w:rPr>
        <w:t>. .</w:t>
      </w:r>
      <w:r w:rsidR="004F1957">
        <w:rPr>
          <w:rFonts w:ascii="Times New Roman" w:hAnsi="Times New Roman" w:cs="Times New Roman"/>
          <w:sz w:val="24"/>
          <w:szCs w:val="24"/>
        </w:rPr>
        <w:t xml:space="preserve"> </w:t>
      </w:r>
      <w:r w:rsidRPr="005F3448">
        <w:rPr>
          <w:rFonts w:ascii="Times New Roman" w:hAnsi="Times New Roman" w:cs="Times New Roman"/>
          <w:sz w:val="24"/>
          <w:szCs w:val="24"/>
        </w:rPr>
        <w:t xml:space="preserve">na prvom katu, </w:t>
      </w:r>
      <w:proofErr w:type="spellStart"/>
      <w:r w:rsidRPr="005F3448">
        <w:rPr>
          <w:rFonts w:ascii="Times New Roman" w:hAnsi="Times New Roman" w:cs="Times New Roman"/>
          <w:sz w:val="24"/>
          <w:szCs w:val="24"/>
        </w:rPr>
        <w:t>netto</w:t>
      </w:r>
      <w:proofErr w:type="spellEnd"/>
      <w:r w:rsidRPr="005F3448">
        <w:rPr>
          <w:rFonts w:ascii="Times New Roman" w:hAnsi="Times New Roman" w:cs="Times New Roman"/>
          <w:sz w:val="24"/>
          <w:szCs w:val="24"/>
        </w:rPr>
        <w:t xml:space="preserve"> korisne </w:t>
      </w:r>
      <w:proofErr w:type="spellStart"/>
      <w:r w:rsidRPr="005F3448">
        <w:rPr>
          <w:rFonts w:ascii="Times New Roman" w:hAnsi="Times New Roman" w:cs="Times New Roman"/>
          <w:sz w:val="24"/>
          <w:szCs w:val="24"/>
        </w:rPr>
        <w:t>pov</w:t>
      </w:r>
      <w:proofErr w:type="spellEnd"/>
      <w:r w:rsidRPr="005F3448">
        <w:rPr>
          <w:rFonts w:ascii="Times New Roman" w:hAnsi="Times New Roman" w:cs="Times New Roman"/>
          <w:sz w:val="24"/>
          <w:szCs w:val="24"/>
        </w:rPr>
        <w:t xml:space="preserve">. 97,10 m2, koji se sastoji od hodnika, WC-a, kupaonice, kuhinje s blagovaonicom, pet spavaćih soba i lođe neto </w:t>
      </w:r>
      <w:proofErr w:type="spellStart"/>
      <w:r w:rsidRPr="005F3448">
        <w:rPr>
          <w:rFonts w:ascii="Times New Roman" w:hAnsi="Times New Roman" w:cs="Times New Roman"/>
          <w:sz w:val="24"/>
          <w:szCs w:val="24"/>
        </w:rPr>
        <w:t>pov</w:t>
      </w:r>
      <w:proofErr w:type="spellEnd"/>
      <w:r w:rsidRPr="005F3448">
        <w:rPr>
          <w:rFonts w:ascii="Times New Roman" w:hAnsi="Times New Roman" w:cs="Times New Roman"/>
          <w:sz w:val="24"/>
          <w:szCs w:val="24"/>
        </w:rPr>
        <w:t xml:space="preserve">. 12,86 m2, sve u etažnom nacrtu označeno svjetlo plavom bojom , </w:t>
      </w:r>
      <w:r w:rsidR="00B62BBE">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suvlasnički dio etaže: ½. </w:t>
      </w:r>
    </w:p>
    <w:p w14:paraId="61DD078C" w14:textId="77777777" w:rsidR="00A04307" w:rsidRPr="005F3448" w:rsidRDefault="00A04307" w:rsidP="00A04307">
      <w:pPr>
        <w:spacing w:after="0"/>
        <w:ind w:firstLine="360"/>
        <w:jc w:val="both"/>
        <w:rPr>
          <w:rFonts w:ascii="Times New Roman" w:hAnsi="Times New Roman" w:cs="Times New Roman"/>
          <w:sz w:val="24"/>
          <w:szCs w:val="24"/>
        </w:rPr>
      </w:pPr>
    </w:p>
    <w:p w14:paraId="77776B76" w14:textId="5793AB1D" w:rsidR="00A04307" w:rsidRPr="005F3448" w:rsidRDefault="00A04307" w:rsidP="008264E3">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suvlasnički dio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B62BBE" w:rsidRPr="00B62BBE">
        <w:rPr>
          <w:rFonts w:ascii="Times New Roman" w:hAnsi="Times New Roman" w:cs="Times New Roman"/>
          <w:sz w:val="24"/>
          <w:szCs w:val="24"/>
          <w:highlight w:val="black"/>
        </w:rPr>
        <w:t>…</w:t>
      </w:r>
      <w:r w:rsidRPr="005F3448">
        <w:rPr>
          <w:rFonts w:ascii="Times New Roman" w:hAnsi="Times New Roman" w:cs="Times New Roman"/>
          <w:sz w:val="24"/>
          <w:szCs w:val="24"/>
        </w:rPr>
        <w:t>/</w:t>
      </w:r>
      <w:r w:rsidR="00B62BBE" w:rsidRPr="00B62BBE">
        <w:rPr>
          <w:rFonts w:ascii="Times New Roman" w:hAnsi="Times New Roman" w:cs="Times New Roman"/>
          <w:sz w:val="24"/>
          <w:szCs w:val="24"/>
          <w:highlight w:val="black"/>
        </w:rPr>
        <w:t>…..</w:t>
      </w:r>
      <w:r w:rsidRPr="005F3448">
        <w:rPr>
          <w:rFonts w:ascii="Times New Roman" w:hAnsi="Times New Roman" w:cs="Times New Roman"/>
          <w:sz w:val="24"/>
          <w:szCs w:val="24"/>
        </w:rPr>
        <w:t>) u listu C- teretovnica upisan je teret: UKNJIŽBA, ZALOŽNO PRAVO, SPORAZUM BR. 9916633554-249 O ZASNIVANJU ZALOŽNOG PRAVA (HIPOTEKE), OV-13928/18 27.11.2018, u iznosu od 80.000,00 EUR (slovima: osamdeset tisuća eura) s načinom otplate u mjesečnim anuitetima, uvećana za ugovorenu redovnu kamatu, eventualne zakonske zatezne kamate, koje su promjenjive te ostala sporedna potraživanja, u korist: HRVATSKA POŠTANSKA BANKA, DIONIČKO DRUŠTVO, JURIŠIĆEVA ULICA 4, 10000 ZAGREB, iznos: 80.000,00 EUR vezano uz B 4 (4.1)</w:t>
      </w:r>
    </w:p>
    <w:p w14:paraId="3B627365" w14:textId="77777777" w:rsidR="00A04307" w:rsidRPr="005F3448" w:rsidRDefault="00A04307" w:rsidP="00A04307">
      <w:pPr>
        <w:spacing w:after="0"/>
        <w:jc w:val="both"/>
        <w:rPr>
          <w:rFonts w:ascii="Times New Roman" w:hAnsi="Times New Roman" w:cs="Times New Roman"/>
          <w:sz w:val="24"/>
          <w:szCs w:val="24"/>
        </w:rPr>
      </w:pPr>
    </w:p>
    <w:p w14:paraId="44A5F2EF" w14:textId="77777777" w:rsidR="008264E3" w:rsidRPr="005F3448" w:rsidRDefault="00A04307" w:rsidP="008264E3">
      <w:pPr>
        <w:spacing w:after="0"/>
        <w:ind w:firstLine="360"/>
        <w:jc w:val="both"/>
        <w:rPr>
          <w:rFonts w:ascii="Times New Roman" w:hAnsi="Times New Roman" w:cs="Times New Roman"/>
          <w:bCs/>
          <w:sz w:val="24"/>
          <w:szCs w:val="24"/>
        </w:rPr>
      </w:pPr>
      <w:r w:rsidRPr="005F3448">
        <w:rPr>
          <w:rFonts w:ascii="Times New Roman" w:hAnsi="Times New Roman" w:cs="Times New Roman"/>
          <w:bCs/>
          <w:sz w:val="24"/>
          <w:szCs w:val="24"/>
        </w:rPr>
        <w:t>Uvidom u sudski registar Trgovačkog suda u Šibeniku utvrđeno je da je pod matičnim brojem subjekta: 100010386, OIB: 46549553492</w:t>
      </w:r>
      <w:r w:rsidR="008264E3" w:rsidRPr="005F3448">
        <w:rPr>
          <w:rFonts w:ascii="Times New Roman" w:hAnsi="Times New Roman" w:cs="Times New Roman"/>
          <w:bCs/>
          <w:sz w:val="24"/>
          <w:szCs w:val="24"/>
        </w:rPr>
        <w:t>,</w:t>
      </w:r>
      <w:r w:rsidRPr="005F3448">
        <w:rPr>
          <w:rFonts w:ascii="Times New Roman" w:hAnsi="Times New Roman" w:cs="Times New Roman"/>
          <w:bCs/>
          <w:sz w:val="24"/>
          <w:szCs w:val="24"/>
        </w:rPr>
        <w:t xml:space="preserve"> upisano trgovačko društvo MJESNO PODUZEĆE, društvo s ograničenom odgovornošću za odvodnju i djelatnost marina ( u daljnjem tekstu: Mjesno poduzeće d.o.o.) čiji je osnivač Općina Tribunj, a osoba ovlaštena za zastupanje društva Sanda Novković, član uprave- zastupa društvo pojedinačno i samostalno od 01. travnja 2019. i Nikolina Cvitan prokurist od 06. studenoga 2019.</w:t>
      </w:r>
      <w:r w:rsidR="008264E3" w:rsidRPr="005F3448">
        <w:rPr>
          <w:rFonts w:ascii="Times New Roman" w:hAnsi="Times New Roman" w:cs="Times New Roman"/>
          <w:bCs/>
          <w:sz w:val="24"/>
          <w:szCs w:val="24"/>
        </w:rPr>
        <w:t xml:space="preserve">, </w:t>
      </w:r>
      <w:r w:rsidRPr="005F3448">
        <w:rPr>
          <w:rFonts w:ascii="Times New Roman" w:hAnsi="Times New Roman" w:cs="Times New Roman"/>
          <w:bCs/>
          <w:sz w:val="24"/>
          <w:szCs w:val="24"/>
        </w:rPr>
        <w:t xml:space="preserve">dok iz povijesnog izvatka proizlazi da je društvo od 05.07.2007.godine, sve do razrješenja, temeljem odluke o razrješenju od 01. travnja 2019. zastupala </w:t>
      </w:r>
      <w:proofErr w:type="spellStart"/>
      <w:r w:rsidRPr="005F3448">
        <w:rPr>
          <w:rFonts w:ascii="Times New Roman" w:hAnsi="Times New Roman" w:cs="Times New Roman"/>
          <w:bCs/>
          <w:sz w:val="24"/>
          <w:szCs w:val="24"/>
        </w:rPr>
        <w:t>Lorina</w:t>
      </w:r>
      <w:proofErr w:type="spellEnd"/>
      <w:r w:rsidRPr="005F3448">
        <w:rPr>
          <w:rFonts w:ascii="Times New Roman" w:hAnsi="Times New Roman" w:cs="Times New Roman"/>
          <w:bCs/>
          <w:sz w:val="24"/>
          <w:szCs w:val="24"/>
        </w:rPr>
        <w:t xml:space="preserve"> Grbac.</w:t>
      </w:r>
      <w:r w:rsidR="008264E3" w:rsidRPr="005F3448">
        <w:rPr>
          <w:rFonts w:ascii="Times New Roman" w:hAnsi="Times New Roman" w:cs="Times New Roman"/>
          <w:bCs/>
          <w:sz w:val="24"/>
          <w:szCs w:val="24"/>
        </w:rPr>
        <w:t xml:space="preserve"> </w:t>
      </w:r>
    </w:p>
    <w:p w14:paraId="2EF6590F" w14:textId="77777777" w:rsidR="008264E3" w:rsidRPr="005F3448" w:rsidRDefault="008264E3" w:rsidP="008264E3">
      <w:pPr>
        <w:spacing w:after="0"/>
        <w:ind w:firstLine="360"/>
        <w:jc w:val="both"/>
        <w:rPr>
          <w:rFonts w:ascii="Times New Roman" w:hAnsi="Times New Roman" w:cs="Times New Roman"/>
          <w:bCs/>
          <w:sz w:val="24"/>
          <w:szCs w:val="24"/>
        </w:rPr>
      </w:pPr>
    </w:p>
    <w:p w14:paraId="4714F3A8" w14:textId="0D9D5420" w:rsidR="00A04307" w:rsidRPr="005F3448" w:rsidRDefault="00A04307" w:rsidP="008264E3">
      <w:pPr>
        <w:spacing w:after="0"/>
        <w:ind w:firstLine="708"/>
        <w:jc w:val="both"/>
        <w:rPr>
          <w:rFonts w:ascii="Times New Roman" w:hAnsi="Times New Roman" w:cs="Times New Roman"/>
          <w:sz w:val="24"/>
          <w:szCs w:val="24"/>
        </w:rPr>
      </w:pPr>
      <w:r w:rsidRPr="005F3448">
        <w:rPr>
          <w:rFonts w:ascii="Times New Roman" w:hAnsi="Times New Roman" w:cs="Times New Roman"/>
          <w:bCs/>
          <w:sz w:val="24"/>
          <w:szCs w:val="24"/>
        </w:rPr>
        <w:t xml:space="preserve">Na zahtjev Povjerenstva, Općina Tribunj dostavila je očitovanje </w:t>
      </w:r>
      <w:r w:rsidRPr="005F3448">
        <w:rPr>
          <w:rFonts w:ascii="Times New Roman" w:hAnsi="Times New Roman" w:cs="Times New Roman"/>
          <w:sz w:val="24"/>
          <w:szCs w:val="24"/>
        </w:rPr>
        <w:t xml:space="preserve">KLASA: 000-01/21-01/1, URBROJ: 2182-20-04-21-2 od 29. siječnja 2021.g. u kojem se navodi da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otac dužnosnika Marka Grubelića, nije zaposlen u Jedinstvenom upravnom odjelu Općine Tribunj, već je od 2008. godine, temeljem ugovora o radu, zaposlen u komunalnom poduzeću u vlasništvu Općine Tribunj Mjesno poduzeće d.o.o. Uvidom u digitalne podatke matice e-rođenih utvrđeno je da je otac dužnosnika </w:t>
      </w:r>
      <w:r w:rsidR="004F1957" w:rsidRPr="00B62BBE">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F1957">
        <w:rPr>
          <w:rFonts w:ascii="Times New Roman" w:hAnsi="Times New Roman" w:cs="Times New Roman"/>
          <w:sz w:val="24"/>
          <w:szCs w:val="24"/>
        </w:rPr>
        <w:t xml:space="preserve"> </w:t>
      </w:r>
      <w:r w:rsidR="004F1957" w:rsidRPr="00B62BBE">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rođen </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w:t>
      </w:r>
      <w:r w:rsidR="004F1957">
        <w:rPr>
          <w:rFonts w:ascii="Times New Roman" w:hAnsi="Times New Roman" w:cs="Times New Roman"/>
          <w:sz w:val="24"/>
          <w:szCs w:val="24"/>
        </w:rPr>
        <w:t xml:space="preserve"> </w:t>
      </w:r>
      <w:r w:rsidR="004F1957" w:rsidRPr="004F1957">
        <w:rPr>
          <w:rFonts w:ascii="Times New Roman" w:hAnsi="Times New Roman" w:cs="Times New Roman"/>
          <w:sz w:val="24"/>
          <w:szCs w:val="24"/>
          <w:highlight w:val="black"/>
        </w:rPr>
        <w:t>….</w:t>
      </w:r>
      <w:r w:rsidRPr="004F1957">
        <w:rPr>
          <w:rFonts w:ascii="Times New Roman" w:hAnsi="Times New Roman" w:cs="Times New Roman"/>
          <w:sz w:val="24"/>
          <w:szCs w:val="24"/>
          <w:highlight w:val="black"/>
        </w:rPr>
        <w:t>.</w:t>
      </w:r>
      <w:r w:rsidRPr="005F3448">
        <w:rPr>
          <w:rFonts w:ascii="Times New Roman" w:hAnsi="Times New Roman" w:cs="Times New Roman"/>
          <w:sz w:val="24"/>
          <w:szCs w:val="24"/>
        </w:rPr>
        <w:t>g., OIB:</w:t>
      </w:r>
      <w:r w:rsidR="004F1957" w:rsidRPr="004F1957">
        <w:rPr>
          <w:rFonts w:ascii="Times New Roman" w:hAnsi="Times New Roman" w:cs="Times New Roman"/>
          <w:sz w:val="24"/>
          <w:szCs w:val="24"/>
          <w:highlight w:val="black"/>
        </w:rPr>
        <w:t>…………</w:t>
      </w:r>
      <w:r w:rsidRPr="005F3448">
        <w:rPr>
          <w:rFonts w:ascii="Times New Roman" w:hAnsi="Times New Roman" w:cs="Times New Roman"/>
          <w:sz w:val="24"/>
          <w:szCs w:val="24"/>
        </w:rPr>
        <w:t>.</w:t>
      </w:r>
    </w:p>
    <w:p w14:paraId="64049E52" w14:textId="7CA460E9" w:rsidR="008264E3" w:rsidRPr="005F3448" w:rsidRDefault="00A04307" w:rsidP="008264E3">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U prilog iznesenim navodima dostavljena je preslika Evidencije radnog vremena djelatnika Jedinstvenog upravnog odjela Općine Tribunj za 12. mjesec 2020. godine iz koje je evidentno kako su u istoj navedene osobe: </w:t>
      </w:r>
      <w:r w:rsidR="004F1957" w:rsidRPr="00723ECC">
        <w:rPr>
          <w:rFonts w:ascii="Times New Roman" w:hAnsi="Times New Roman" w:cs="Times New Roman"/>
          <w:sz w:val="24"/>
          <w:szCs w:val="24"/>
          <w:highlight w:val="black"/>
        </w:rPr>
        <w:t>………</w:t>
      </w:r>
      <w:r w:rsidR="004F1957">
        <w:rPr>
          <w:rFonts w:ascii="Times New Roman" w:hAnsi="Times New Roman" w:cs="Times New Roman"/>
          <w:sz w:val="24"/>
          <w:szCs w:val="24"/>
        </w:rPr>
        <w:t xml:space="preserve"> </w:t>
      </w:r>
      <w:r w:rsidR="004F1957"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F1957"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F1957"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i</w:t>
      </w:r>
      <w:r w:rsidR="00723ECC">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a u drugom popisu: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i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723ECC">
        <w:rPr>
          <w:rFonts w:ascii="Times New Roman" w:hAnsi="Times New Roman" w:cs="Times New Roman"/>
          <w:sz w:val="24"/>
          <w:szCs w:val="24"/>
          <w:highlight w:val="black"/>
        </w:rPr>
        <w:t>.</w:t>
      </w:r>
    </w:p>
    <w:p w14:paraId="04E08792" w14:textId="77777777" w:rsidR="008264E3" w:rsidRPr="005F3448" w:rsidRDefault="008264E3" w:rsidP="008264E3">
      <w:pPr>
        <w:spacing w:after="0"/>
        <w:ind w:firstLine="708"/>
        <w:jc w:val="both"/>
        <w:rPr>
          <w:rFonts w:ascii="Times New Roman" w:hAnsi="Times New Roman" w:cs="Times New Roman"/>
          <w:sz w:val="24"/>
          <w:szCs w:val="24"/>
        </w:rPr>
      </w:pPr>
    </w:p>
    <w:p w14:paraId="0D60FC85" w14:textId="7F4683EF" w:rsidR="008264E3" w:rsidRPr="005F3448" w:rsidRDefault="00A04307" w:rsidP="008264E3">
      <w:pPr>
        <w:spacing w:after="0"/>
        <w:ind w:firstLine="708"/>
        <w:jc w:val="both"/>
        <w:rPr>
          <w:rFonts w:ascii="Times New Roman" w:hAnsi="Times New Roman" w:cs="Times New Roman"/>
          <w:sz w:val="24"/>
          <w:szCs w:val="24"/>
        </w:rPr>
      </w:pPr>
      <w:r w:rsidRPr="005F3448">
        <w:rPr>
          <w:rFonts w:ascii="Times New Roman" w:hAnsi="Times New Roman" w:cs="Times New Roman"/>
          <w:bCs/>
          <w:sz w:val="24"/>
          <w:szCs w:val="24"/>
        </w:rPr>
        <w:t xml:space="preserve">Na zahtjev Povjerenstva, Mjesno Poduzeće d.o.o. dostavilo je očitovanje od 15. travnja 2021. </w:t>
      </w:r>
      <w:r w:rsidRPr="005F3448">
        <w:rPr>
          <w:rFonts w:ascii="Times New Roman" w:hAnsi="Times New Roman" w:cs="Times New Roman"/>
          <w:b/>
          <w:sz w:val="24"/>
          <w:szCs w:val="24"/>
        </w:rPr>
        <w:t xml:space="preserve"> </w:t>
      </w:r>
      <w:r w:rsidRPr="005F3448">
        <w:rPr>
          <w:rFonts w:ascii="Times New Roman" w:hAnsi="Times New Roman" w:cs="Times New Roman"/>
          <w:sz w:val="24"/>
          <w:szCs w:val="24"/>
        </w:rPr>
        <w:t xml:space="preserve">kako je </w:t>
      </w:r>
      <w:r w:rsidR="008264E3" w:rsidRPr="005F3448">
        <w:rPr>
          <w:rFonts w:ascii="Times New Roman" w:hAnsi="Times New Roman" w:cs="Times New Roman"/>
          <w:sz w:val="24"/>
          <w:szCs w:val="24"/>
        </w:rPr>
        <w:t>otac dužnosnika</w:t>
      </w:r>
      <w:r w:rsidRPr="005F3448">
        <w:rPr>
          <w:rFonts w:ascii="Times New Roman" w:hAnsi="Times New Roman" w:cs="Times New Roman"/>
          <w:sz w:val="24"/>
          <w:szCs w:val="24"/>
        </w:rPr>
        <w:t xml:space="preserve"> sklopio je radni odnos na određeno vrijeme u trajanju od 3 mjeseca od 16. lipnja 2008. do 16. rujna 2008. godine u Mjesnom poduzeću d.o.o. na mjestu radnika na naplati parkirališnih usluga sa osnovnom neto plaćom u iznosu od 3.000,00 kn. Nakon proteka navedena tri mjeseca, od 17. rujna 2008. godine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zaposlen je na neodređeno vrijeme u Mjesnom poduzeću d.o.o. na radnom mjestu komunalni djelatnik sa osnovnom neto plaćom u iznosu od 3.000,00 kn.</w:t>
      </w:r>
      <w:r w:rsidR="008264E3" w:rsidRPr="005F3448">
        <w:rPr>
          <w:rFonts w:ascii="Times New Roman" w:hAnsi="Times New Roman" w:cs="Times New Roman"/>
          <w:sz w:val="24"/>
          <w:szCs w:val="24"/>
        </w:rPr>
        <w:t xml:space="preserve"> </w:t>
      </w:r>
    </w:p>
    <w:p w14:paraId="6C6550E2" w14:textId="4E4CEAE9" w:rsidR="008264E3" w:rsidRPr="005F3448" w:rsidRDefault="008264E3" w:rsidP="008264E3">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Aneksom ugovora o radu od 29. lipnja 2018. godine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napredovao je na poziciju komunalni djelatnik-predradnik, u kojem je utvrđena osnovna neto plaća u iznosu od 4.000,00 kn. U drugom aneksu Ugovora o radu dana 20. prosinca 2018. godine izmijenjen je članak 8. osnovnog ugovora o radu na način da je ugovoreno kako će za obavljanje poslova poslodavac radniku isplaćivati osnovnu plaću u iznosu od 4.100,00 kn neto, a koji se primjenjuje od 01. siječnja 2019. Uz očitovanje dostavljene su Odluke o izmjenama sistematizacije, osobnom dohotku za radnike, Ugovori i Aneksi ugovora ispred Mjesnog poduzeća koje je potpisivala tadašnja direktorica društva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te se navodi da je zaposlenju radnika prethodio oglas na Zavodu za zapošljavanje za zaposlenje radnika, iako Mjesno poduzeće d.o.o. nije imalo tu obvezu. </w:t>
      </w:r>
    </w:p>
    <w:p w14:paraId="7D495059" w14:textId="0B719FE0" w:rsidR="008264E3" w:rsidRPr="005F3448" w:rsidRDefault="00A04307"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Nadalje se u očitovanju od 15. travnja 2021. pojašnjava kako svake godine dolazi do povećanja minimalne plaće sukladno Zakonu o minimalnoj plaći i Uredbi o visini minimalne plaće te Mjesno poduzeće d.o.o. nastoji pratiti trend povećanja plaća za svoje zaposlenike. Aneksima ugovora o radu 20. prosinca 2018. godine i 31. prosinca 2019. godine došlo je do </w:t>
      </w:r>
      <w:r w:rsidRPr="005F3448">
        <w:rPr>
          <w:rFonts w:ascii="Times New Roman" w:hAnsi="Times New Roman" w:cs="Times New Roman"/>
          <w:sz w:val="24"/>
          <w:szCs w:val="24"/>
        </w:rPr>
        <w:lastRenderedPageBreak/>
        <w:t xml:space="preserve">povećanja plaće zaposlenika na terenu, dok se </w:t>
      </w:r>
      <w:r w:rsidR="00723ECC" w:rsidRPr="00723ECC">
        <w:rPr>
          <w:rFonts w:ascii="Times New Roman" w:hAnsi="Times New Roman" w:cs="Times New Roman"/>
          <w:sz w:val="24"/>
          <w:szCs w:val="24"/>
          <w:highlight w:val="black"/>
        </w:rPr>
        <w:t>….</w:t>
      </w:r>
      <w:r w:rsidR="00723ECC">
        <w:rPr>
          <w:rFonts w:ascii="Times New Roman" w:hAnsi="Times New Roman" w:cs="Times New Roman"/>
          <w:sz w:val="24"/>
          <w:szCs w:val="24"/>
        </w:rPr>
        <w:t xml:space="preserve"> </w:t>
      </w:r>
      <w:r w:rsidR="00723ECC" w:rsidRPr="00723ECC">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31. prosinca 2019. godine plaća nije mijenjala. </w:t>
      </w:r>
    </w:p>
    <w:p w14:paraId="6E30BD45" w14:textId="77777777"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Pored navedenog u očitovanju se navodi kako je otac dužnosnika, kao dugogodišnji zaposlenik Mjesnog poduzeća d.o.o. svojim radom i zalaganjem zaslužio navedeno promaknuće da bi zadržao motivaciju za rad u društvu te je pokazao inicijativu, sposobnost i odgovornost da može i zna rukovoditi zaposlenicima na terenu što je direktorica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prepoznala u najbitnijem trenutku kad je navedeni izrazio namjeru odlaska iz Mjesnog poduzeća d.o.o. te se takva situacija nije smjela dozvoliti. </w:t>
      </w:r>
    </w:p>
    <w:p w14:paraId="235D4BBC" w14:textId="77777777"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Uvidom u dostavljenu Odluku o izmjeni sistematizacije radnih mjesta Mjesno poduzeće d.o.o. od 01. siječnja 2018., utvrđeno je kako je istom utvrđena izmjena Sistematizacije radnih mjesta u Mjesnom poduzeću d.o.o., Tribunj na način da se dodaje radno mjesto: komunalni djelatnik – predradnik, te je ista Odluka stupila na snagu od 01. siječnja 2018. godine, a potpisana je od strane direktorice </w:t>
      </w:r>
      <w:proofErr w:type="spellStart"/>
      <w:r w:rsidRPr="005F3448">
        <w:rPr>
          <w:rFonts w:ascii="Times New Roman" w:hAnsi="Times New Roman" w:cs="Times New Roman"/>
          <w:sz w:val="24"/>
          <w:szCs w:val="24"/>
        </w:rPr>
        <w:t>Lorine</w:t>
      </w:r>
      <w:proofErr w:type="spellEnd"/>
      <w:r w:rsidRPr="005F3448">
        <w:rPr>
          <w:rFonts w:ascii="Times New Roman" w:hAnsi="Times New Roman" w:cs="Times New Roman"/>
          <w:sz w:val="24"/>
          <w:szCs w:val="24"/>
        </w:rPr>
        <w:t xml:space="preserve"> Grbac. </w:t>
      </w:r>
    </w:p>
    <w:p w14:paraId="25F98780" w14:textId="77777777"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Direktorica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donijela je 01. srpnja 2018. Odluku o visini osobnog dohotka za radno mjesto komunalni djelatnik – predradnik, kojom je utvrđena visina osobnog dohotka u Mjesnom poduzeću d.o.o., Tribunj za radno mjesto komunalni djelatnik - predradnik u iznosu od 4.000,00 neto, dok je 01. siječnja 2019. donijela Odluku o visini osobnog dohotka za radno mjesto komunalni djelatnik – predradnik u iznosu od 4.100,00 neto. </w:t>
      </w:r>
    </w:p>
    <w:p w14:paraId="0B679329" w14:textId="77777777"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općinskog načelnika Općine Tribunj, u očitovanju se iznosi kako je isti ujedno i predsjednik Skupštine društva Mjesno poduzeće d.o.o. O potrebi zasnivanja radnog odnosa na pojedinim radnim mjestima jednako kao i o broju potrebnih radnika na pojedinom radnom mjestu te plaćama, prema navodima očitovanja, odlučuje direktor društva, sve sukladno potrebama procesa rada i poslovanja. </w:t>
      </w:r>
    </w:p>
    <w:p w14:paraId="130BA61F" w14:textId="497C9D10"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w:t>
      </w:r>
      <w:r w:rsidR="004A7D1F" w:rsidRPr="004A7D1F">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4A7D1F" w:rsidRPr="004A7D1F">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Pr="005F3448">
        <w:rPr>
          <w:rFonts w:ascii="Times New Roman" w:hAnsi="Times New Roman" w:cs="Times New Roman"/>
          <w:b/>
          <w:bCs/>
          <w:sz w:val="24"/>
          <w:szCs w:val="24"/>
        </w:rPr>
        <w:t>brata</w:t>
      </w:r>
      <w:r w:rsidRPr="005F3448">
        <w:rPr>
          <w:rFonts w:ascii="Times New Roman" w:hAnsi="Times New Roman" w:cs="Times New Roman"/>
          <w:sz w:val="24"/>
          <w:szCs w:val="24"/>
        </w:rPr>
        <w:t xml:space="preserve"> dužnosnika (OIB:</w:t>
      </w:r>
      <w:r w:rsidR="004A7D1F"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na traženje Povjerenstva od 01. rujna 2023. dostavljeni su: </w:t>
      </w:r>
    </w:p>
    <w:p w14:paraId="4500C426" w14:textId="77777777" w:rsidR="008264E3" w:rsidRPr="005F3448" w:rsidRDefault="008264E3" w:rsidP="008264E3">
      <w:pPr>
        <w:spacing w:after="232" w:line="260" w:lineRule="auto"/>
        <w:ind w:left="106" w:right="4"/>
        <w:jc w:val="both"/>
        <w:rPr>
          <w:rFonts w:ascii="Times New Roman" w:hAnsi="Times New Roman" w:cs="Times New Roman"/>
          <w:sz w:val="24"/>
          <w:szCs w:val="24"/>
        </w:rPr>
      </w:pPr>
      <w:r w:rsidRPr="005F3448">
        <w:rPr>
          <w:rFonts w:ascii="Times New Roman" w:hAnsi="Times New Roman" w:cs="Times New Roman"/>
          <w:sz w:val="24"/>
          <w:szCs w:val="24"/>
        </w:rPr>
        <w:t>-   ugovor o djelu koji je isti sklopio s Mjesnim poduzećem d.o.o. 10. lipnja 2018. za izvršenje poslova kontrole parkiranja na označenim parkirališnim mjestima u Općini Tribunj u roku od 90 radnih dana od dana potpisivanja ugovora i za koji posao će naručitelj izvođaču isplatiti sveukupan iznos od15.000,00 kuna neto,</w:t>
      </w:r>
    </w:p>
    <w:p w14:paraId="465047A3" w14:textId="77777777" w:rsidR="008264E3" w:rsidRPr="005F3448" w:rsidRDefault="008264E3" w:rsidP="008264E3">
      <w:pPr>
        <w:spacing w:after="232" w:line="260" w:lineRule="auto"/>
        <w:ind w:left="106" w:right="4"/>
        <w:jc w:val="both"/>
        <w:rPr>
          <w:rFonts w:ascii="Times New Roman" w:hAnsi="Times New Roman" w:cs="Times New Roman"/>
          <w:sz w:val="24"/>
          <w:szCs w:val="24"/>
        </w:rPr>
      </w:pPr>
      <w:r w:rsidRPr="005F3448">
        <w:rPr>
          <w:rFonts w:ascii="Times New Roman" w:hAnsi="Times New Roman" w:cs="Times New Roman"/>
          <w:sz w:val="24"/>
          <w:szCs w:val="24"/>
        </w:rPr>
        <w:t xml:space="preserve">- ugovor o djelu koji je isti sklopio s Mjesnim poduzećem d.o.o. 31. svibnja 2019. za izvršenje poslova nadzora nad parkiranjem vozila na javnim parkiralištima s naplatom na području Općine Tribunj u roku od 120 radnih dana od dana potpisivanja ugovora i za koji posao će naručitelj izvođaču isplatiti sveukupan iznos od 16.000,00 kuna, </w:t>
      </w:r>
    </w:p>
    <w:p w14:paraId="7B4B1B58" w14:textId="77777777" w:rsidR="008264E3" w:rsidRPr="005F3448" w:rsidRDefault="008264E3" w:rsidP="008264E3">
      <w:pPr>
        <w:spacing w:after="232" w:line="260" w:lineRule="auto"/>
        <w:ind w:left="106" w:right="4"/>
        <w:jc w:val="both"/>
        <w:rPr>
          <w:rFonts w:ascii="Times New Roman" w:hAnsi="Times New Roman" w:cs="Times New Roman"/>
          <w:sz w:val="24"/>
          <w:szCs w:val="24"/>
        </w:rPr>
      </w:pPr>
      <w:r w:rsidRPr="005F3448">
        <w:rPr>
          <w:rFonts w:ascii="Times New Roman" w:hAnsi="Times New Roman" w:cs="Times New Roman"/>
          <w:sz w:val="24"/>
          <w:szCs w:val="24"/>
        </w:rPr>
        <w:t xml:space="preserve">-  ugovor o djelu koji je isti sklopio s Mjesnim poduzećem d.o.o. dana 30. lipnja 2020. za izvršenje poslova nadzora nad parkiranjem vozila na javnim parkiralištima s naplatom na području Općine Tribunj u roku od 60 radnih dana od dana potpisivanja ugovora i za koji posao će naručitelj izvođaču isplatiti sveukupan iznos od 8.000,00 kuna.  </w:t>
      </w:r>
    </w:p>
    <w:p w14:paraId="2E74F53B" w14:textId="40090B41" w:rsidR="008264E3" w:rsidRPr="005F3448" w:rsidRDefault="008264E3" w:rsidP="008264E3">
      <w:pPr>
        <w:spacing w:after="232" w:line="260" w:lineRule="auto"/>
        <w:ind w:left="106" w:right="4" w:firstLine="602"/>
        <w:jc w:val="both"/>
        <w:rPr>
          <w:rFonts w:ascii="Times New Roman" w:hAnsi="Times New Roman" w:cs="Times New Roman"/>
          <w:sz w:val="24"/>
          <w:szCs w:val="24"/>
        </w:rPr>
      </w:pPr>
      <w:r w:rsidRPr="005F3448">
        <w:rPr>
          <w:rFonts w:ascii="Times New Roman" w:hAnsi="Times New Roman" w:cs="Times New Roman"/>
          <w:sz w:val="24"/>
          <w:szCs w:val="24"/>
        </w:rPr>
        <w:t xml:space="preserve">Zaključno je dostavljena preslika oglasa za radno mjesto kontrolor naplate parkinga kojim se pozivaju svi zainteresirani učenici i studenti koji su zainteresirani za sezonski rad na parkingu </w:t>
      </w:r>
      <w:r w:rsidRPr="005F3448">
        <w:rPr>
          <w:rFonts w:ascii="Times New Roman" w:hAnsi="Times New Roman" w:cs="Times New Roman"/>
          <w:sz w:val="24"/>
          <w:szCs w:val="24"/>
        </w:rPr>
        <w:lastRenderedPageBreak/>
        <w:t xml:space="preserve">na radno mjesto KONTROLOR PARKINGA da se jave na broj telefona i osobnim dolaskom u zgradu Općine Tribunj u prostorije MJESNOG PODUZEĆA D.O.O., te je dopisu priložena preslika otvorene molbe za oglas na radno mjesto kontrolora parkirališta koju je Mjesnom poduzeću d.o.o. uputio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povodom javljanja na oglas na radno mjesto Kontrolora parkirališta u Mjesnom poduzeću d.o.o. uočen na oglasnoj ploči u centru Tribunja. U molbi se navodi da je zaposlen u Zavodu za javno zdravstvo Šibenik, te da je zbog fleksibilnog radnog vremena i slobodnih dana u mogućnosti odrađivati još jedan posao te ističe kako nema iskustva u poslovima kontrolora od prije, ali savjestan je u odrađivanju radnih obveza, izrazito komunikativan, govori engleski jezik, te posjeduje vozačku B kategorije. U očitovanju navode da se na početku sezone dogodila situacija da je počela naplata parkirališnih usluga s l. lipnja, a da je tada jedini zaposlenik kontrolor, nakon 10 dana rada na kontroli naplate parkiranja, dao otkaz. Pojašnjava se kako je u to vrijeme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bio u stalnom radnom odnosu u zdravstvenoj ustanovi u Šibeniku, tadašnja direktorica sklopila je s njime Ugovor o djelu, presliku kojeg dostavljaju u privitku. U odnosu na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1168A" w:rsidRPr="0071168A">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brata općinskog načelnika, koji je u Mjesnom poduzeću radio sezonski kao kontrolor parkiranja, dostavljena je preslika otvorene molbe koju je podnio. </w:t>
      </w:r>
    </w:p>
    <w:p w14:paraId="444F7879" w14:textId="77777777" w:rsidR="008264E3" w:rsidRPr="005F3448" w:rsidRDefault="008264E3" w:rsidP="008264E3">
      <w:pPr>
        <w:spacing w:after="232" w:line="260" w:lineRule="auto"/>
        <w:ind w:left="106" w:right="4" w:firstLine="602"/>
        <w:jc w:val="both"/>
        <w:rPr>
          <w:rFonts w:ascii="Times New Roman" w:hAnsi="Times New Roman" w:cs="Times New Roman"/>
          <w:sz w:val="24"/>
          <w:szCs w:val="24"/>
        </w:rPr>
      </w:pPr>
      <w:r w:rsidRPr="005F3448">
        <w:rPr>
          <w:rFonts w:ascii="Times New Roman" w:hAnsi="Times New Roman" w:cs="Times New Roman"/>
          <w:sz w:val="24"/>
          <w:szCs w:val="24"/>
        </w:rPr>
        <w:t xml:space="preserve">U očitovanju Mjesnog poduzeća d.o.o. od 15. travnja 2021. se navodi kako je brat dužnosnika Marka Grubelića bio zaposlen na poslovima kontrole parkiranja na području Općine Tribunj u ljetnoj sezoni 2018., 2019. i 2020. godine temeljem Ugovora o djelu, uz pojašnjenje da Mjesno poduzeće d.o.o. oduvijek ima problema u pronalasku radne snage, tako da se rado uzimaju mladi ljude koji su voljni raditi za Mjesno poduzeće d.o.o. na kontroli parkiranja posebice u ljetnom periodu jer su plaće u društvu niske. Za istaknuti je kako je Ugovor za 2018. godinu potpisala direktorica Grbac, a 2019. godine Sanda Novković nakon preuzimanja funkcije direktorice društva te 2020. godine </w:t>
      </w:r>
      <w:proofErr w:type="spellStart"/>
      <w:r w:rsidRPr="005F3448">
        <w:rPr>
          <w:rFonts w:ascii="Times New Roman" w:hAnsi="Times New Roman" w:cs="Times New Roman"/>
          <w:sz w:val="24"/>
          <w:szCs w:val="24"/>
        </w:rPr>
        <w:t>prokuristica</w:t>
      </w:r>
      <w:proofErr w:type="spellEnd"/>
      <w:r w:rsidRPr="005F3448">
        <w:rPr>
          <w:rFonts w:ascii="Times New Roman" w:hAnsi="Times New Roman" w:cs="Times New Roman"/>
          <w:sz w:val="24"/>
          <w:szCs w:val="24"/>
        </w:rPr>
        <w:t xml:space="preserve"> društva Nikolina Cvitan. </w:t>
      </w:r>
    </w:p>
    <w:p w14:paraId="240B925D" w14:textId="6DED5129" w:rsidR="00A04307" w:rsidRPr="005F3448" w:rsidRDefault="00A04307" w:rsidP="008264E3">
      <w:pPr>
        <w:spacing w:after="232" w:line="260" w:lineRule="auto"/>
        <w:ind w:left="106" w:right="4" w:firstLine="602"/>
        <w:jc w:val="both"/>
        <w:rPr>
          <w:rFonts w:ascii="Times New Roman" w:hAnsi="Times New Roman" w:cs="Times New Roman"/>
          <w:sz w:val="24"/>
          <w:szCs w:val="24"/>
        </w:rPr>
      </w:pPr>
      <w:r w:rsidRPr="005F3448">
        <w:rPr>
          <w:rFonts w:ascii="Times New Roman" w:hAnsi="Times New Roman" w:cs="Times New Roman"/>
          <w:sz w:val="24"/>
          <w:szCs w:val="24"/>
        </w:rPr>
        <w:t>Mjesno poduzeće d.o.o. je dana 03. svibnja 2023. dostavilo dopis u kojem se navodi kako je službeno vozilo Mjesno poduzeće d.o.o. kupilo krajem 2018. godine, te se od 10. siječnja 2019. godine koristi izričito u poslovne svrhe</w:t>
      </w:r>
      <w:r w:rsidR="008264E3" w:rsidRPr="005F3448">
        <w:rPr>
          <w:rFonts w:ascii="Times New Roman" w:hAnsi="Times New Roman" w:cs="Times New Roman"/>
          <w:sz w:val="24"/>
          <w:szCs w:val="24"/>
        </w:rPr>
        <w:t>,</w:t>
      </w:r>
      <w:r w:rsidRPr="005F3448">
        <w:rPr>
          <w:rFonts w:ascii="Times New Roman" w:hAnsi="Times New Roman" w:cs="Times New Roman"/>
          <w:sz w:val="24"/>
          <w:szCs w:val="24"/>
        </w:rPr>
        <w:t xml:space="preserve"> o čemu postoji Odluka o korištenju službenog vozila prema kojoj svi zaposlenici s vozačkom dozvolom B kategorije imaju pravo upravljati službenim automobilom u poslovne svrhe, pogotovo jer u Sistematizaciji radnih mjesta nema</w:t>
      </w:r>
      <w:r w:rsidR="008264E3" w:rsidRPr="005F3448">
        <w:rPr>
          <w:rFonts w:ascii="Times New Roman" w:hAnsi="Times New Roman" w:cs="Times New Roman"/>
          <w:sz w:val="24"/>
          <w:szCs w:val="24"/>
        </w:rPr>
        <w:t>ju</w:t>
      </w:r>
      <w:r w:rsidRPr="005F3448">
        <w:rPr>
          <w:rFonts w:ascii="Times New Roman" w:hAnsi="Times New Roman" w:cs="Times New Roman"/>
          <w:sz w:val="24"/>
          <w:szCs w:val="24"/>
        </w:rPr>
        <w:t xml:space="preserve"> propisano radno mjesto vozača. </w:t>
      </w:r>
    </w:p>
    <w:p w14:paraId="6AFAB188" w14:textId="77777777" w:rsidR="00A04307" w:rsidRPr="005F3448" w:rsidRDefault="00A04307" w:rsidP="00A04307">
      <w:pPr>
        <w:spacing w:after="232" w:line="260" w:lineRule="auto"/>
        <w:ind w:right="4" w:firstLine="708"/>
        <w:jc w:val="both"/>
        <w:rPr>
          <w:rFonts w:ascii="Times New Roman" w:hAnsi="Times New Roman" w:cs="Times New Roman"/>
          <w:sz w:val="24"/>
          <w:szCs w:val="24"/>
        </w:rPr>
      </w:pPr>
      <w:r w:rsidRPr="005F3448">
        <w:rPr>
          <w:rFonts w:ascii="Times New Roman" w:hAnsi="Times New Roman" w:cs="Times New Roman"/>
          <w:sz w:val="24"/>
          <w:szCs w:val="24"/>
        </w:rPr>
        <w:t>Dopisu je priložena i Odluka o korištenju službenog vozila  Mjesnog poduzeća d.o.o.  od 10. siječnja 2019.g.</w:t>
      </w:r>
    </w:p>
    <w:p w14:paraId="2E798DA4" w14:textId="77777777" w:rsidR="00A04307" w:rsidRPr="005F3448" w:rsidRDefault="00A04307" w:rsidP="00A04307">
      <w:pPr>
        <w:spacing w:after="232" w:line="260" w:lineRule="auto"/>
        <w:ind w:right="4"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članku 2. predmetne odluke navodi se kako </w:t>
      </w:r>
      <w:r w:rsidRPr="005F3448">
        <w:rPr>
          <w:rFonts w:ascii="Times New Roman" w:eastAsia="Times New Roman" w:hAnsi="Times New Roman" w:cs="Times New Roman"/>
          <w:sz w:val="24"/>
          <w:szCs w:val="24"/>
        </w:rPr>
        <w:t>službeno vozilo za potrebe Mjesnog poduzeća d.o.o. koriste zaposlenici Mjesnog poduzeća d.o.o., a iznimno i treće osobe po odobrenju, ili po sklapanju sporazuma s Mjesnim poduzećem d.o.o.</w:t>
      </w:r>
      <w:r w:rsidRPr="005F3448">
        <w:rPr>
          <w:rFonts w:ascii="Times New Roman" w:hAnsi="Times New Roman" w:cs="Times New Roman"/>
          <w:sz w:val="24"/>
          <w:szCs w:val="24"/>
        </w:rPr>
        <w:t xml:space="preserve"> Istim je propisano da z</w:t>
      </w:r>
      <w:r w:rsidRPr="005F3448">
        <w:rPr>
          <w:rFonts w:ascii="Times New Roman" w:eastAsia="Times New Roman" w:hAnsi="Times New Roman" w:cs="Times New Roman"/>
          <w:sz w:val="24"/>
          <w:szCs w:val="24"/>
        </w:rPr>
        <w:t>aposlenici imaju pravo na korištenje službenog automobila, ovisno o raspoloživosti istog, za vrijeme trajanja radnog vremena što se smatra korištenjem vozila u poslovne svrhe dok zaposlenici mogu koristiti službeno vozilo i izvan službenog radnog vremena, a na temelju odobrenja direktorice.</w:t>
      </w:r>
    </w:p>
    <w:p w14:paraId="6373FCAF" w14:textId="77777777" w:rsidR="008264E3" w:rsidRPr="005F3448" w:rsidRDefault="00A04307" w:rsidP="008264E3">
      <w:pPr>
        <w:spacing w:after="4"/>
        <w:ind w:left="47" w:firstLine="710"/>
        <w:jc w:val="both"/>
        <w:rPr>
          <w:rFonts w:ascii="Times New Roman" w:eastAsia="Times New Roman" w:hAnsi="Times New Roman" w:cs="Times New Roman"/>
          <w:sz w:val="24"/>
          <w:szCs w:val="24"/>
        </w:rPr>
      </w:pPr>
      <w:r w:rsidRPr="005F3448">
        <w:rPr>
          <w:rFonts w:ascii="Times New Roman" w:eastAsia="Times New Roman" w:hAnsi="Times New Roman" w:cs="Times New Roman"/>
          <w:sz w:val="24"/>
          <w:szCs w:val="24"/>
        </w:rPr>
        <w:t xml:space="preserve">Sukladno predmetnoj odluci, za vrijeme korištenja službenog vozila korisnici su obvezni voditi Evidenciju korištenja službenog vozila u poslovne svrhe, a koja se nalazi u službenom </w:t>
      </w:r>
      <w:r w:rsidRPr="005F3448">
        <w:rPr>
          <w:rFonts w:ascii="Times New Roman" w:eastAsia="Times New Roman" w:hAnsi="Times New Roman" w:cs="Times New Roman"/>
          <w:sz w:val="24"/>
          <w:szCs w:val="24"/>
        </w:rPr>
        <w:lastRenderedPageBreak/>
        <w:t>vozilu</w:t>
      </w:r>
      <w:r w:rsidR="008264E3" w:rsidRPr="005F3448">
        <w:rPr>
          <w:rFonts w:ascii="Times New Roman" w:eastAsia="Times New Roman" w:hAnsi="Times New Roman" w:cs="Times New Roman"/>
          <w:sz w:val="24"/>
          <w:szCs w:val="24"/>
        </w:rPr>
        <w:t>,</w:t>
      </w:r>
      <w:r w:rsidRPr="005F3448">
        <w:rPr>
          <w:rFonts w:ascii="Times New Roman" w:eastAsia="Times New Roman" w:hAnsi="Times New Roman" w:cs="Times New Roman"/>
          <w:sz w:val="24"/>
          <w:szCs w:val="24"/>
        </w:rPr>
        <w:t xml:space="preserve"> dok </w:t>
      </w:r>
      <w:r w:rsidR="008264E3" w:rsidRPr="005F3448">
        <w:rPr>
          <w:rFonts w:ascii="Times New Roman" w:eastAsia="Times New Roman" w:hAnsi="Times New Roman" w:cs="Times New Roman"/>
          <w:sz w:val="24"/>
          <w:szCs w:val="24"/>
        </w:rPr>
        <w:t xml:space="preserve">su </w:t>
      </w:r>
      <w:r w:rsidRPr="005F3448">
        <w:rPr>
          <w:rFonts w:ascii="Times New Roman" w:hAnsi="Times New Roman" w:cs="Times New Roman"/>
          <w:sz w:val="24"/>
          <w:szCs w:val="24"/>
        </w:rPr>
        <w:t>z</w:t>
      </w:r>
      <w:r w:rsidRPr="005F3448">
        <w:rPr>
          <w:rFonts w:ascii="Times New Roman" w:eastAsia="Times New Roman" w:hAnsi="Times New Roman" w:cs="Times New Roman"/>
          <w:sz w:val="24"/>
          <w:szCs w:val="24"/>
        </w:rPr>
        <w:t>a korištenje službenog vozila na službenom putu korisnici obvezni popuniti obrasce putnog naloga kojeg potpisuje direktorica društva.</w:t>
      </w:r>
      <w:r w:rsidR="008264E3" w:rsidRPr="005F3448">
        <w:rPr>
          <w:rFonts w:ascii="Times New Roman" w:eastAsia="Times New Roman" w:hAnsi="Times New Roman" w:cs="Times New Roman"/>
          <w:sz w:val="24"/>
          <w:szCs w:val="24"/>
        </w:rPr>
        <w:t xml:space="preserve"> </w:t>
      </w:r>
    </w:p>
    <w:p w14:paraId="15ECAE18" w14:textId="77777777" w:rsidR="008264E3" w:rsidRPr="005F3448" w:rsidRDefault="00A04307" w:rsidP="008264E3">
      <w:pPr>
        <w:spacing w:after="4"/>
        <w:ind w:left="47" w:firstLine="710"/>
        <w:jc w:val="both"/>
        <w:rPr>
          <w:rFonts w:ascii="Times New Roman" w:hAnsi="Times New Roman" w:cs="Times New Roman"/>
          <w:sz w:val="24"/>
          <w:szCs w:val="24"/>
        </w:rPr>
      </w:pPr>
      <w:r w:rsidRPr="005F3448">
        <w:rPr>
          <w:rFonts w:ascii="Times New Roman" w:hAnsi="Times New Roman" w:cs="Times New Roman"/>
          <w:sz w:val="24"/>
          <w:szCs w:val="24"/>
        </w:rPr>
        <w:t>Na traženje Povjerenstva Jedinstveni upravni odjel Općine Tribunj dostavio je dopis  od 16. travnja 2021. u kojem se navodi kako u njihovom odjelu nije zaposlen brat niti bilo koja druga osoba koja je u krvnom ili tazbinskom srodstvu s dužnosnikom Markom Grubelićem te se u prilogu dostavlja preslika Evidencije radnog vremena djelatnika Jedinstvenog upravnog odjela Općine Tribunj za mjesec siječanj, veljaču i ožujak 2021. godine u kojoj se ne navode imena dužnosnikovog oca i brata.</w:t>
      </w:r>
      <w:r w:rsidR="008264E3" w:rsidRPr="005F3448">
        <w:rPr>
          <w:rFonts w:ascii="Times New Roman" w:hAnsi="Times New Roman" w:cs="Times New Roman"/>
          <w:sz w:val="24"/>
          <w:szCs w:val="24"/>
        </w:rPr>
        <w:t xml:space="preserve"> </w:t>
      </w:r>
    </w:p>
    <w:p w14:paraId="6746C5FA" w14:textId="60C58E30" w:rsidR="00A04307" w:rsidRPr="005F3448" w:rsidRDefault="00A04307" w:rsidP="008264E3">
      <w:pPr>
        <w:spacing w:after="4"/>
        <w:ind w:left="47" w:firstLine="710"/>
        <w:jc w:val="both"/>
        <w:rPr>
          <w:rFonts w:ascii="Times New Roman" w:hAnsi="Times New Roman" w:cs="Times New Roman"/>
          <w:sz w:val="24"/>
          <w:szCs w:val="24"/>
        </w:rPr>
      </w:pPr>
      <w:r w:rsidRPr="005F3448">
        <w:rPr>
          <w:rFonts w:ascii="Times New Roman" w:hAnsi="Times New Roman" w:cs="Times New Roman"/>
          <w:sz w:val="24"/>
          <w:szCs w:val="24"/>
        </w:rPr>
        <w:t>Povjerenstvo je dopisom od dana 01. rujna  2023. zatražilo od Mjesnog poduzeća d.o.o. podatke o sljedećem:</w:t>
      </w:r>
    </w:p>
    <w:p w14:paraId="2125E3D6" w14:textId="53C6905F"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9D2694B" wp14:editId="481E4D52">
                <wp:simplePos x="0" y="0"/>
                <wp:positionH relativeFrom="page">
                  <wp:posOffset>847344</wp:posOffset>
                </wp:positionH>
                <wp:positionV relativeFrom="page">
                  <wp:posOffset>10015536</wp:posOffset>
                </wp:positionV>
                <wp:extent cx="6589776" cy="12195"/>
                <wp:effectExtent l="0" t="0" r="0" b="0"/>
                <wp:wrapTopAndBottom/>
                <wp:docPr id="830262949" name="Group 3438"/>
                <wp:cNvGraphicFramePr/>
                <a:graphic xmlns:a="http://schemas.openxmlformats.org/drawingml/2006/main">
                  <a:graphicData uri="http://schemas.microsoft.com/office/word/2010/wordprocessingGroup">
                    <wpg:wgp>
                      <wpg:cNvGrpSpPr/>
                      <wpg:grpSpPr>
                        <a:xfrm>
                          <a:off x="0" y="0"/>
                          <a:ext cx="6589776" cy="12195"/>
                          <a:chOff x="0" y="0"/>
                          <a:chExt cx="6589776" cy="12195"/>
                        </a:xfrm>
                      </wpg:grpSpPr>
                      <wps:wsp>
                        <wps:cNvPr id="1483604340" name="Shape 3437"/>
                        <wps:cNvSpPr/>
                        <wps:spPr>
                          <a:xfrm>
                            <a:off x="0" y="0"/>
                            <a:ext cx="6589776" cy="12195"/>
                          </a:xfrm>
                          <a:custGeom>
                            <a:avLst/>
                            <a:gdLst/>
                            <a:ahLst/>
                            <a:cxnLst/>
                            <a:rect l="0" t="0" r="0" b="0"/>
                            <a:pathLst>
                              <a:path w="6589776" h="12195">
                                <a:moveTo>
                                  <a:pt x="0" y="6097"/>
                                </a:moveTo>
                                <a:lnTo>
                                  <a:pt x="6589776" y="6097"/>
                                </a:lnTo>
                              </a:path>
                            </a:pathLst>
                          </a:custGeom>
                          <a:noFill/>
                          <a:ln w="12195" cap="flat" cmpd="sng" algn="ctr">
                            <a:solidFill>
                              <a:srgbClr val="000000">
                                <a:shade val="95000"/>
                                <a:satMod val="105000"/>
                              </a:srgbClr>
                            </a:solidFill>
                            <a:prstDash val="solid"/>
                            <a:miter lim="100000"/>
                          </a:ln>
                          <a:effectLst/>
                        </wps:spPr>
                        <wps:bodyPr/>
                      </wps:wsp>
                    </wpg:wgp>
                  </a:graphicData>
                </a:graphic>
              </wp:anchor>
            </w:drawing>
          </mc:Choice>
          <mc:Fallback>
            <w:pict>
              <v:group w14:anchorId="590F1D2A" id="Group 3438" o:spid="_x0000_s1026" style="position:absolute;margin-left:66.7pt;margin-top:788.6pt;width:518.9pt;height:.95pt;z-index:251659264;mso-position-horizontal-relative:page;mso-position-vertical-relative:page" coordsize="6589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">
                <v:shape id="Shape 3437" o:spid="_x0000_s1027" style="position:absolute;width:65897;height:121;visibility:visible;mso-wrap-style:square;v-text-anchor:top" coordsize="658977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" path="m,6097r6589776,e" filled="f" strokeweight=".33875mm">
                  <v:stroke miterlimit="1" joinstyle="miter"/>
                  <v:path arrowok="t" textboxrect="0,0,6589776,12195"/>
                </v:shape>
                <w10:wrap type="topAndBottom" anchorx="page" anchory="page"/>
              </v:group>
            </w:pict>
          </mc:Fallback>
        </mc:AlternateContent>
      </w:r>
      <w:r w:rsidRPr="005F3448">
        <w:rPr>
          <w:rFonts w:ascii="Times New Roman" w:hAnsi="Times New Roman" w:cs="Times New Roman"/>
          <w:sz w:val="24"/>
          <w:szCs w:val="24"/>
        </w:rPr>
        <w:t xml:space="preserve">je li </w:t>
      </w:r>
      <w:r w:rsidR="007C2C48" w:rsidRPr="007C2C48">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C2C48" w:rsidRPr="007C2C48">
        <w:rPr>
          <w:rFonts w:ascii="Times New Roman" w:hAnsi="Times New Roman" w:cs="Times New Roman"/>
          <w:sz w:val="24"/>
          <w:szCs w:val="24"/>
          <w:highlight w:val="black"/>
        </w:rPr>
        <w:t>……..</w:t>
      </w:r>
      <w:r w:rsidRPr="005F3448">
        <w:rPr>
          <w:rFonts w:ascii="Times New Roman" w:hAnsi="Times New Roman" w:cs="Times New Roman"/>
          <w:sz w:val="24"/>
          <w:szCs w:val="24"/>
        </w:rPr>
        <w:t>, otac općinskog načelnika Marka Grubelića od 2008. koristio službeno vozilo trgovačkog društva Mjesno poduzeće d.o.o. u privatne ili poslovne svrhe, te ukoliko jeste tko je o tome donio odluku, uz dostavu predmete odluke i dokumentacije o korištenju vozila;</w:t>
      </w:r>
    </w:p>
    <w:p w14:paraId="45A23E51" w14:textId="7B72C13C"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sz w:val="24"/>
          <w:szCs w:val="24"/>
        </w:rPr>
        <w:t>jesu li se i druge osobe osim</w:t>
      </w:r>
      <w:r w:rsidR="007C2C48">
        <w:rPr>
          <w:rFonts w:ascii="Times New Roman" w:hAnsi="Times New Roman" w:cs="Times New Roman"/>
          <w:sz w:val="24"/>
          <w:szCs w:val="24"/>
        </w:rPr>
        <w:t xml:space="preserve"> </w:t>
      </w:r>
      <w:r w:rsidR="007C2C48" w:rsidRPr="007C2C48">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7C2C48" w:rsidRPr="007C2C48">
        <w:rPr>
          <w:rFonts w:ascii="Times New Roman" w:hAnsi="Times New Roman" w:cs="Times New Roman"/>
          <w:sz w:val="24"/>
          <w:szCs w:val="24"/>
          <w:highlight w:val="black"/>
        </w:rPr>
        <w:t>………</w:t>
      </w:r>
      <w:r w:rsidRPr="005F3448">
        <w:rPr>
          <w:rFonts w:ascii="Times New Roman" w:hAnsi="Times New Roman" w:cs="Times New Roman"/>
          <w:sz w:val="24"/>
          <w:szCs w:val="24"/>
        </w:rPr>
        <w:t>, brata općinskog načelnika Marka Grubelića javile povodom Oglasa za radno mjesto kontrolor naplate parkinga, i je li sa svima sklopljen ugovor o djelu, te ukoliko jeste zatražena je dostava dokumentaciju vezano uz odabir kandidata i sklapanja ugovora o djelu.</w:t>
      </w:r>
    </w:p>
    <w:p w14:paraId="7C3D7E64" w14:textId="7F528AE9" w:rsidR="00A04307" w:rsidRPr="005F3448" w:rsidRDefault="00A04307" w:rsidP="00A04307">
      <w:pPr>
        <w:spacing w:after="232" w:line="260" w:lineRule="auto"/>
        <w:ind w:right="4"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Mjesno poduzeće d.o.o. je odgovorilo dopisom od dana 02. listopada 2023. u kojem se navodi kako dostavljaju prethodno već dostavljeni odgovor u svezi identičnog upita za zaposlenika </w:t>
      </w:r>
      <w:r w:rsidR="00E07643" w:rsidRPr="00E0764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E07643" w:rsidRPr="00E0764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oca općinskog načelnika Marka Grubelića, te u svezi </w:t>
      </w:r>
      <w:r w:rsidR="00E07643" w:rsidRPr="00E0764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E07643" w:rsidRPr="00E07643">
        <w:rPr>
          <w:rFonts w:ascii="Times New Roman" w:hAnsi="Times New Roman" w:cs="Times New Roman"/>
          <w:sz w:val="24"/>
          <w:szCs w:val="24"/>
          <w:highlight w:val="black"/>
        </w:rPr>
        <w:t>……..</w:t>
      </w:r>
      <w:r w:rsidRPr="005F3448">
        <w:rPr>
          <w:rFonts w:ascii="Times New Roman" w:hAnsi="Times New Roman" w:cs="Times New Roman"/>
          <w:sz w:val="24"/>
          <w:szCs w:val="24"/>
        </w:rPr>
        <w:t>, brata općinskog načelnika Marka Grubelića. Ističu kako su na identični upit od 19. travnja 2023. dostavili odgovor iz privitka u svibnju 2023. godine te ga ponovno dostavljaju</w:t>
      </w:r>
      <w:r w:rsidR="008264E3" w:rsidRPr="005F3448">
        <w:rPr>
          <w:rFonts w:ascii="Times New Roman" w:hAnsi="Times New Roman" w:cs="Times New Roman"/>
          <w:sz w:val="24"/>
          <w:szCs w:val="24"/>
        </w:rPr>
        <w:t>,</w:t>
      </w:r>
      <w:r w:rsidRPr="005F3448">
        <w:rPr>
          <w:rFonts w:ascii="Times New Roman" w:hAnsi="Times New Roman" w:cs="Times New Roman"/>
          <w:sz w:val="24"/>
          <w:szCs w:val="24"/>
        </w:rPr>
        <w:t xml:space="preserve"> kao i da nemaju za dodati novih činjenica.</w:t>
      </w:r>
    </w:p>
    <w:p w14:paraId="74747964" w14:textId="77777777" w:rsidR="008264E3" w:rsidRPr="005F3448" w:rsidRDefault="00A04307"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Povjerenstvo je zaprimilo i dopis od Mjesnog poduzeća d.o.o. Tribunj od 18. svibnja 2021. u kojem se navodi kako</w:t>
      </w:r>
      <w:r w:rsidRPr="005F3448">
        <w:rPr>
          <w:rFonts w:ascii="Times New Roman" w:hAnsi="Times New Roman" w:cs="Times New Roman"/>
          <w:b/>
          <w:bCs/>
          <w:sz w:val="24"/>
          <w:szCs w:val="24"/>
        </w:rPr>
        <w:t xml:space="preserve"> </w:t>
      </w:r>
      <w:r w:rsidRPr="005F3448">
        <w:rPr>
          <w:rFonts w:ascii="Times New Roman" w:hAnsi="Times New Roman" w:cs="Times New Roman"/>
          <w:sz w:val="24"/>
          <w:szCs w:val="24"/>
        </w:rPr>
        <w:t>Marko Grubelić, u svojstvu predsjednika Skupštine trgovačkog društva Mjesno poduzeće d.o.o. u razdoblju u kojem su njegov otac ili brat bili zaposleni u istom nije donosio odluke o uporabi dobiti kojima bi se dobit osim unosa u rezerve uporabila za isplatu zaposlenima ili članu uprave društva, niti donosio odluke o nadoknadi štete koje bi se izravno odnosile na status i materijalna prava direktora društva.</w:t>
      </w:r>
      <w:r w:rsidR="008264E3" w:rsidRPr="005F3448">
        <w:rPr>
          <w:rFonts w:ascii="Times New Roman" w:hAnsi="Times New Roman" w:cs="Times New Roman"/>
          <w:sz w:val="24"/>
          <w:szCs w:val="24"/>
        </w:rPr>
        <w:t xml:space="preserve"> </w:t>
      </w:r>
    </w:p>
    <w:p w14:paraId="30574305" w14:textId="231EECF0" w:rsidR="008264E3" w:rsidRPr="005F3448" w:rsidRDefault="008264E3" w:rsidP="008264E3">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Također se navodi kako je bivša direktorica društva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podnijela Skupštini Društva u pisanom obliku 04. ožujka 2019. godine zahtjev za sporazumni prestanak radnog odnosa i razrješenje na funkciji direktorice društva i jedinog člana uprave zbog odlaska u mirovinu te je potpisan Sporazum o prestanku Ugovora o radu 08. ožujka 2019. godine, sve sukladno članku 441. stavku 1. Zakona o trgovačkim društvima („Narodne novine“, broj 111/93., 34/99., 121/99., 52/00., 118/03., 107/07., 146/08., 137/09., 125/11., 152/11., 111/12., 68/13., 110/15. i 40/19.) te je priložena dokumentacija iz koje je razvidan prestanak radnog odnosa s danom 31. ožujka 2019.</w:t>
      </w:r>
    </w:p>
    <w:p w14:paraId="5C9C6E9E" w14:textId="09D87632" w:rsidR="00A04307" w:rsidRPr="005F3448" w:rsidRDefault="00A04307" w:rsidP="00A04307">
      <w:pPr>
        <w:spacing w:after="232" w:line="260" w:lineRule="auto"/>
        <w:ind w:left="106" w:right="4" w:firstLine="710"/>
        <w:jc w:val="both"/>
        <w:rPr>
          <w:rFonts w:ascii="Times New Roman" w:hAnsi="Times New Roman" w:cs="Times New Roman"/>
          <w:sz w:val="24"/>
          <w:szCs w:val="24"/>
        </w:rPr>
      </w:pPr>
      <w:r w:rsidRPr="005F3448">
        <w:rPr>
          <w:rFonts w:ascii="Times New Roman" w:hAnsi="Times New Roman" w:cs="Times New Roman"/>
          <w:sz w:val="24"/>
          <w:szCs w:val="24"/>
        </w:rPr>
        <w:t xml:space="preserve">Zaključno se u dopisu navodi kako je sukladno članku 428. </w:t>
      </w:r>
      <w:r w:rsidR="008264E3" w:rsidRPr="005F3448">
        <w:rPr>
          <w:rFonts w:ascii="Times New Roman" w:hAnsi="Times New Roman" w:cs="Times New Roman"/>
          <w:sz w:val="24"/>
          <w:szCs w:val="24"/>
        </w:rPr>
        <w:t>Zakona o trgovačkim društvima</w:t>
      </w:r>
      <w:r w:rsidRPr="005F3448">
        <w:rPr>
          <w:rFonts w:ascii="Times New Roman" w:hAnsi="Times New Roman" w:cs="Times New Roman"/>
          <w:sz w:val="24"/>
          <w:szCs w:val="24"/>
        </w:rPr>
        <w:t xml:space="preserve"> uprava društva odgovara za izradu financijskih izvješća i izvješća o stanju društva te ih bez odgađanja dostavlja skupštini društva na utvrđenje.</w:t>
      </w:r>
    </w:p>
    <w:p w14:paraId="784C901E" w14:textId="6F86DBBA"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lastRenderedPageBreak/>
        <w:t>Nadalje</w:t>
      </w:r>
      <w:r w:rsidR="008264E3" w:rsidRPr="005F3448">
        <w:rPr>
          <w:rFonts w:ascii="Times New Roman" w:hAnsi="Times New Roman" w:cs="Times New Roman"/>
          <w:sz w:val="24"/>
          <w:szCs w:val="24"/>
        </w:rPr>
        <w:t>,</w:t>
      </w:r>
      <w:r w:rsidRPr="005F3448">
        <w:rPr>
          <w:rFonts w:ascii="Times New Roman" w:hAnsi="Times New Roman" w:cs="Times New Roman"/>
          <w:sz w:val="24"/>
          <w:szCs w:val="24"/>
        </w:rPr>
        <w:t xml:space="preserve"> vezano za otvoreni poslovni račun, iz očitovanja KLASA: 000-01/21-01, URBROJ: 2182-20-04-21-2 od 29. siječnja 2021. godine,  između ostalih navoda u očitovanju, proizlazi kako Općina Tribunj ima otvoren poslovni račun kod Hrvatske poštanske banke d.d., a odluku o izboru poslovne banke donio je općinski načelnik Općine Tribunj na temelju odredbe članka 62. stavka 3. Zakona o proračunu </w:t>
      </w:r>
      <w:bookmarkStart w:id="0" w:name="_Hlk165540975"/>
      <w:r w:rsidRPr="005F3448">
        <w:rPr>
          <w:rFonts w:ascii="Times New Roman" w:hAnsi="Times New Roman" w:cs="Times New Roman"/>
          <w:sz w:val="24"/>
          <w:szCs w:val="24"/>
        </w:rPr>
        <w:t>(„Narodne novine”, broj 87/08, 136/12 i 15/15) te je s Hrvatskom poštanskom bankom d.d. dana 3. siječnja 2019. godine potpisan Ugovor o otvaranju i vođenju transakcijskog računa i obavljanju platnih usluga</w:t>
      </w:r>
      <w:bookmarkEnd w:id="0"/>
      <w:r w:rsidRPr="005F3448">
        <w:rPr>
          <w:rFonts w:ascii="Times New Roman" w:hAnsi="Times New Roman" w:cs="Times New Roman"/>
          <w:sz w:val="24"/>
          <w:szCs w:val="24"/>
        </w:rPr>
        <w:t>.</w:t>
      </w:r>
    </w:p>
    <w:p w14:paraId="2C41BE3E" w14:textId="77777777" w:rsidR="00A04307" w:rsidRPr="005F3448" w:rsidRDefault="00A04307" w:rsidP="00A04307">
      <w:pPr>
        <w:spacing w:after="0"/>
        <w:ind w:firstLine="708"/>
        <w:jc w:val="both"/>
        <w:rPr>
          <w:rFonts w:ascii="Times New Roman" w:hAnsi="Times New Roman" w:cs="Times New Roman"/>
          <w:sz w:val="24"/>
          <w:szCs w:val="24"/>
        </w:rPr>
      </w:pPr>
    </w:p>
    <w:p w14:paraId="712C275D"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U prilog iznesenim navodima dostavljena je preslika Odluke Općinskog načelnika Općine Tribunj o izboru poslovne banke za obavljanje poslova platnog prometa Općine Tribunj, preslika Ugovora o otvaranju i vođenju transakcijskog računa i obavljanju platnih usluga.</w:t>
      </w:r>
    </w:p>
    <w:p w14:paraId="45EF08A1" w14:textId="77777777" w:rsidR="00A04307" w:rsidRPr="005F3448" w:rsidRDefault="00A04307" w:rsidP="00A04307">
      <w:pPr>
        <w:spacing w:after="0"/>
        <w:ind w:firstLine="708"/>
        <w:jc w:val="both"/>
        <w:rPr>
          <w:rFonts w:ascii="Times New Roman" w:hAnsi="Times New Roman" w:cs="Times New Roman"/>
          <w:sz w:val="24"/>
          <w:szCs w:val="24"/>
        </w:rPr>
      </w:pPr>
    </w:p>
    <w:p w14:paraId="7E2AED6A"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U očitovanju se također navodi kako je u mandatu općinskog načelnika Marka Grubelića Općina Tribunj mijenjala poslovnu banku koja vodi račune Općine Tribunj, odnosno zatvorila je svoj poslovni račun u Zagrebačkoj banci d.d. te otvorila poslovni račun u Hrvatskoj poštanskoj banci d.d. te je slijedom navedenog, Općina Tribunj stupala u poslovne odnose s Hrvatskom poštanskom bankom d.d. s kojom na dan 29. siječnja 2021. godine ima zaključene ugovore:</w:t>
      </w:r>
    </w:p>
    <w:p w14:paraId="4FE2EF0C" w14:textId="77777777" w:rsidR="00A04307" w:rsidRPr="005F3448" w:rsidRDefault="00A04307" w:rsidP="00A04307">
      <w:pPr>
        <w:spacing w:after="0"/>
        <w:jc w:val="both"/>
        <w:rPr>
          <w:rFonts w:ascii="Times New Roman" w:hAnsi="Times New Roman" w:cs="Times New Roman"/>
          <w:sz w:val="24"/>
          <w:szCs w:val="24"/>
        </w:rPr>
      </w:pPr>
    </w:p>
    <w:p w14:paraId="4FF97CCB" w14:textId="77777777" w:rsidR="00A04307" w:rsidRPr="005F3448" w:rsidRDefault="00A04307" w:rsidP="00A04307">
      <w:pPr>
        <w:spacing w:after="0"/>
        <w:jc w:val="both"/>
        <w:rPr>
          <w:rFonts w:ascii="Times New Roman" w:hAnsi="Times New Roman" w:cs="Times New Roman"/>
          <w:sz w:val="24"/>
          <w:szCs w:val="24"/>
        </w:rPr>
      </w:pPr>
      <w:r w:rsidRPr="005F3448">
        <w:rPr>
          <w:rFonts w:ascii="Times New Roman" w:hAnsi="Times New Roman" w:cs="Times New Roman"/>
          <w:sz w:val="24"/>
          <w:szCs w:val="24"/>
        </w:rPr>
        <w:t>-Ugovor o otvaranju i vođenju transakcijskog računa i obavljanju platnih usluga zaključen dana 3. siječnja 2019. godine, i Ugovor o dugoročnom kreditu broj 132/2020-DPVPJS zaključen dana 9. prosinca 2020. godine.</w:t>
      </w:r>
    </w:p>
    <w:p w14:paraId="313564FE"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Osim iznesenoga se u očitovanju navodi kako je Općina Tribunj imala s Hrvatskom poštanskom bankom d.d. zaključen i Ugovor o dopuštenom prekoračenju po poslovnom računu broj 109/2020-DPVPJS od 26. listopada 2020. godine, koji je zaključen radi premošćivanja jaza nastalog uslijed izvođenja radova na izgradnji zgrade dječjeg vrtića u Tribunju čija je izgradnja sufinancirana sredstvima Agencije za plaćanja u poljoprivredi, ribarstvu i ruralnom razvoju Republike Hrvatske. </w:t>
      </w:r>
    </w:p>
    <w:p w14:paraId="687037AB" w14:textId="77777777" w:rsidR="00A04307" w:rsidRPr="005F3448" w:rsidRDefault="00A04307" w:rsidP="00A04307">
      <w:pPr>
        <w:spacing w:after="0"/>
        <w:ind w:firstLine="708"/>
        <w:jc w:val="both"/>
        <w:rPr>
          <w:rFonts w:ascii="Times New Roman" w:hAnsi="Times New Roman" w:cs="Times New Roman"/>
          <w:sz w:val="24"/>
          <w:szCs w:val="24"/>
        </w:rPr>
      </w:pPr>
    </w:p>
    <w:p w14:paraId="10FA714B"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U očitovanju se pojašnjava kako se zbog kašnjenja s isplatom predujma od strane Agencije za plaćanja u poljoprivredi, ribarstvu i ruralnom razvoju Republike Hrvatske te čekanja na potpisivanje ugovora o dugoročnom kreditu za realizaciju kapitalnog projekta Izgradnja i opremanje dječjeg vrtića, Općina Tribunj našla u situaciji da joj prijeti nemogućnost ispunjenja ugovorne obveze prema izvođaču radova na izgradnji zgrade dječjeg vrtića u ugovorenom roku, što bi predstavljalo povredu ugovorne obveze te povlačilo za sobom mogućnost financijskih korekcija od strane Agencije za plaćanja u poljoprivredi, ribarstvu i ruralnom razvoju Republike Hrvatske. Slijedom navedenog, bilo je potrebno zaključiti Ugovor o dopuštenom prekoračenju po poslovnom računu broj 109/2020-DPVPJS, koji je u međuvremenu raskinut.</w:t>
      </w:r>
      <w:r w:rsidR="005F3448" w:rsidRPr="005F3448">
        <w:rPr>
          <w:rFonts w:ascii="Times New Roman" w:hAnsi="Times New Roman" w:cs="Times New Roman"/>
          <w:sz w:val="24"/>
          <w:szCs w:val="24"/>
        </w:rPr>
        <w:t xml:space="preserve"> </w:t>
      </w:r>
    </w:p>
    <w:p w14:paraId="093157E4" w14:textId="77777777" w:rsidR="005F3448" w:rsidRPr="005F3448" w:rsidRDefault="005F3448" w:rsidP="005F3448">
      <w:pPr>
        <w:spacing w:after="0"/>
        <w:ind w:firstLine="708"/>
        <w:jc w:val="both"/>
        <w:rPr>
          <w:rFonts w:ascii="Times New Roman" w:hAnsi="Times New Roman" w:cs="Times New Roman"/>
          <w:sz w:val="24"/>
          <w:szCs w:val="24"/>
        </w:rPr>
      </w:pPr>
    </w:p>
    <w:p w14:paraId="46CFF9FE"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Ugovor o dugoročnom kreditu broj 132/2020-DPVPJS navodi se kako je isti zaključen temeljem Odluke Općinskog vijeća Općine Tribunj o dugoročnom kreditnom zaduženju Općine Tribunj za realizaciju kapitalnog projekta „Izgradnja i opremanje vrtića“, KLASA: 450-05120-50/3, URBROJ: 2182120-01-20-1, nakon dobivene suglasnosti Vlade Republike Hrvatske za zaduženje, sukladno članku 87. Zakona o proračunu. Kredit je odobren iz </w:t>
      </w:r>
      <w:r w:rsidRPr="005F3448">
        <w:rPr>
          <w:rFonts w:ascii="Times New Roman" w:hAnsi="Times New Roman" w:cs="Times New Roman"/>
          <w:sz w:val="24"/>
          <w:szCs w:val="24"/>
        </w:rPr>
        <w:lastRenderedPageBreak/>
        <w:t xml:space="preserve">sredstava i uz sudjelovanje Europske investicijske banke (EIB) na temelju Ugovora o kreditu EIB-HBOR. U prilogu je dostavljena preslika Odluke Općinskog vijeća Općine Tribunj o dugoročnom kreditnom zaduženju Općine Tribunj za realizaciju kapitalnog projekta „Izgradnja i opremanje vrtića“, KLASA: 450-05/20-50/3, URBROJ: 218720-01-20-1, od 6. svibnja 2020. godine (u privitku), preslika Odluke Vlade Republike Hrvatske o davanju suglasnosti Općini Tribunj za zaduženje kod Hrvatske poštanske banke d.d., Zagreb, KLASA: 022-03/20-04349, URBROJ.5030105/27-20-2, od 8. listopada 2020. godine (u privitku) i  preslika Ugovora o dugoročnom kreditu broj 132/2020-DPVPJS, od 9. prosinca 2020. godine (u privitku). </w:t>
      </w:r>
    </w:p>
    <w:p w14:paraId="7774214E" w14:textId="77777777" w:rsidR="005F3448" w:rsidRPr="005F3448" w:rsidRDefault="005F3448" w:rsidP="005F3448">
      <w:pPr>
        <w:spacing w:after="0"/>
        <w:ind w:firstLine="708"/>
        <w:jc w:val="both"/>
        <w:rPr>
          <w:rFonts w:ascii="Times New Roman" w:hAnsi="Times New Roman" w:cs="Times New Roman"/>
          <w:sz w:val="24"/>
          <w:szCs w:val="24"/>
        </w:rPr>
      </w:pPr>
    </w:p>
    <w:p w14:paraId="07866D2C"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Nadalje uvidom u Odluku o izboru banke za obavljanje poslova platnog prometa Proračuna Općine Tribunj KLASA: 450-05/18-5011, URBROJ: 2182120-03-18-1 od 21. prosinca 2018. utvrđeno je kako je općinski načelnik Marko Grubelić istu odluku donio na temelju članka 62. stavka</w:t>
      </w:r>
      <w:r w:rsidRPr="005F3448">
        <w:rPr>
          <w:rFonts w:ascii="Times New Roman" w:hAnsi="Times New Roman" w:cs="Times New Roman"/>
          <w:b/>
          <w:bCs/>
          <w:sz w:val="24"/>
          <w:szCs w:val="24"/>
        </w:rPr>
        <w:t xml:space="preserve"> </w:t>
      </w:r>
      <w:r w:rsidRPr="005F3448">
        <w:rPr>
          <w:rFonts w:ascii="Times New Roman" w:hAnsi="Times New Roman" w:cs="Times New Roman"/>
          <w:sz w:val="24"/>
          <w:szCs w:val="24"/>
        </w:rPr>
        <w:t xml:space="preserve">3. Zakona o proračunu i članka 53. Statuta Općine Tribunj („Službeni glasnik Općine Tribunj”, broj 1/18. i 4/18.). </w:t>
      </w:r>
    </w:p>
    <w:p w14:paraId="461F6D5F" w14:textId="77777777" w:rsidR="005F3448" w:rsidRPr="005F3448" w:rsidRDefault="005F3448" w:rsidP="005F3448">
      <w:pPr>
        <w:spacing w:after="0"/>
        <w:ind w:firstLine="708"/>
        <w:jc w:val="both"/>
        <w:rPr>
          <w:rFonts w:ascii="Times New Roman" w:hAnsi="Times New Roman" w:cs="Times New Roman"/>
          <w:sz w:val="24"/>
          <w:szCs w:val="24"/>
        </w:rPr>
      </w:pPr>
    </w:p>
    <w:p w14:paraId="22D5F036"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D</w:t>
      </w:r>
      <w:r w:rsidR="00A04307" w:rsidRPr="005F3448">
        <w:rPr>
          <w:rFonts w:ascii="Times New Roman" w:hAnsi="Times New Roman" w:cs="Times New Roman"/>
          <w:sz w:val="24"/>
          <w:szCs w:val="24"/>
        </w:rPr>
        <w:t xml:space="preserve">ostavljena je </w:t>
      </w:r>
      <w:r w:rsidRPr="005F3448">
        <w:rPr>
          <w:rFonts w:ascii="Times New Roman" w:hAnsi="Times New Roman" w:cs="Times New Roman"/>
          <w:sz w:val="24"/>
          <w:szCs w:val="24"/>
        </w:rPr>
        <w:t xml:space="preserve">i </w:t>
      </w:r>
      <w:r w:rsidR="00A04307" w:rsidRPr="005F3448">
        <w:rPr>
          <w:rFonts w:ascii="Times New Roman" w:hAnsi="Times New Roman" w:cs="Times New Roman"/>
          <w:sz w:val="24"/>
          <w:szCs w:val="24"/>
        </w:rPr>
        <w:t>preslika Službenog glasnika Općine Tribunj od 07. svibnja 2020. u kojem je objavljena Odluka općinskog vijeća Općine Tribunj KLASA:</w:t>
      </w:r>
      <w:r w:rsidRPr="005F3448">
        <w:rPr>
          <w:rFonts w:ascii="Times New Roman" w:hAnsi="Times New Roman" w:cs="Times New Roman"/>
          <w:sz w:val="24"/>
          <w:szCs w:val="24"/>
        </w:rPr>
        <w:t xml:space="preserve"> </w:t>
      </w:r>
      <w:r w:rsidR="00A04307" w:rsidRPr="005F3448">
        <w:rPr>
          <w:rFonts w:ascii="Times New Roman" w:hAnsi="Times New Roman" w:cs="Times New Roman"/>
          <w:sz w:val="24"/>
          <w:szCs w:val="24"/>
        </w:rPr>
        <w:t>450-05/20-50/3 URBROJ:2182/20-01-20-1 od 6. svibnja 2020. o dugoročnom kreditnom zaduženju Općine Tribunj za realizaciju kapitalnog projekta Izgradnja i opremanje vrtića.</w:t>
      </w:r>
      <w:r w:rsidRPr="005F3448">
        <w:rPr>
          <w:rFonts w:ascii="Times New Roman" w:hAnsi="Times New Roman" w:cs="Times New Roman"/>
          <w:sz w:val="24"/>
          <w:szCs w:val="24"/>
        </w:rPr>
        <w:t xml:space="preserve"> </w:t>
      </w:r>
    </w:p>
    <w:p w14:paraId="688FA3D9" w14:textId="77777777" w:rsidR="005F3448" w:rsidRPr="005F3448" w:rsidRDefault="005F3448" w:rsidP="005F3448">
      <w:pPr>
        <w:spacing w:after="0"/>
        <w:ind w:firstLine="708"/>
        <w:jc w:val="both"/>
        <w:rPr>
          <w:rFonts w:ascii="Times New Roman" w:hAnsi="Times New Roman" w:cs="Times New Roman"/>
          <w:sz w:val="24"/>
          <w:szCs w:val="24"/>
        </w:rPr>
      </w:pPr>
    </w:p>
    <w:p w14:paraId="7D70400D"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članku 1. navedene odluke navodi se da će se Općina Tribunj zadužiti putem dugoročnog kunskog kredita u ukupnom iznosu od 7.400.000,00 kuna (slovima: </w:t>
      </w:r>
      <w:proofErr w:type="spellStart"/>
      <w:r w:rsidRPr="005F3448">
        <w:rPr>
          <w:rFonts w:ascii="Times New Roman" w:hAnsi="Times New Roman" w:cs="Times New Roman"/>
          <w:sz w:val="24"/>
          <w:szCs w:val="24"/>
        </w:rPr>
        <w:t>sedammilijunačetiristotisuća</w:t>
      </w:r>
      <w:proofErr w:type="spellEnd"/>
      <w:r w:rsidRPr="005F3448">
        <w:rPr>
          <w:rFonts w:ascii="Times New Roman" w:hAnsi="Times New Roman" w:cs="Times New Roman"/>
          <w:sz w:val="24"/>
          <w:szCs w:val="24"/>
        </w:rPr>
        <w:t xml:space="preserve"> kuna) kod HRVATSKE POŠTANSKE BANKE d.d., Zagreb, </w:t>
      </w:r>
      <w:proofErr w:type="spellStart"/>
      <w:r w:rsidRPr="005F3448">
        <w:rPr>
          <w:rFonts w:ascii="Times New Roman" w:hAnsi="Times New Roman" w:cs="Times New Roman"/>
          <w:sz w:val="24"/>
          <w:szCs w:val="24"/>
        </w:rPr>
        <w:t>Jurišićeva</w:t>
      </w:r>
      <w:proofErr w:type="spellEnd"/>
      <w:r w:rsidRPr="005F3448">
        <w:rPr>
          <w:rFonts w:ascii="Times New Roman" w:hAnsi="Times New Roman" w:cs="Times New Roman"/>
          <w:sz w:val="24"/>
          <w:szCs w:val="24"/>
        </w:rPr>
        <w:t xml:space="preserve"> 4, za realizaciju kapitalnog projekta </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Izgradnja i opremanje vrtića</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planiranog u Proračunu Općine Tribunj za 2020. godinu i projekcijama za 2021. i 2022. godinu („Službeni glasnik Općine Tribunj”, broj 13/19</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xml:space="preserve"> dok su u članku 2. utvrđeni uvjeti korištenja kredita. </w:t>
      </w:r>
    </w:p>
    <w:p w14:paraId="4584AD7B" w14:textId="77777777" w:rsidR="005F3448" w:rsidRPr="005F3448" w:rsidRDefault="005F3448" w:rsidP="005F3448">
      <w:pPr>
        <w:spacing w:after="0"/>
        <w:ind w:firstLine="708"/>
        <w:jc w:val="both"/>
        <w:rPr>
          <w:rFonts w:ascii="Times New Roman" w:hAnsi="Times New Roman" w:cs="Times New Roman"/>
          <w:sz w:val="24"/>
          <w:szCs w:val="24"/>
        </w:rPr>
      </w:pPr>
    </w:p>
    <w:p w14:paraId="07D503CA"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Pored navedenog dostavljena je o Odluka Vlade Republike Hrvatske o davanju suglasnosti Općini Tribunj za zaduženje kod Hrvatske poštanske banke d.d., Zagreb KLASA: 022-03/20-04/349, URBROJ: 50301-05/27-20-2 od 08. listopada 2020. kojom se daje</w:t>
      </w:r>
      <w:r w:rsidRPr="005F3448">
        <w:rPr>
          <w:rFonts w:ascii="Times New Roman" w:hAnsi="Times New Roman" w:cs="Times New Roman"/>
          <w:b/>
          <w:bCs/>
          <w:sz w:val="24"/>
          <w:szCs w:val="24"/>
        </w:rPr>
        <w:t xml:space="preserve"> </w:t>
      </w:r>
      <w:r w:rsidRPr="005F3448">
        <w:rPr>
          <w:rFonts w:ascii="Times New Roman" w:hAnsi="Times New Roman" w:cs="Times New Roman"/>
          <w:sz w:val="24"/>
          <w:szCs w:val="24"/>
        </w:rPr>
        <w:t>suglasnost Općini Tribunj za zaduženje kod Hrvatske poštanske banke d.d., Zagreb u iznosu od 7.400.000,00 kuna uz valutnu klauzulu vezanu za euro, s rokom otplate kredita od deset godina, bez počeka, u mjesečnim ratama, uz fiksnu godišnju kamatni stopu od 1 ,35 % i jednokratnu naknadu za obradu zahtjeva u visini 0,10 % od iznosa ugovorenog kredita dok će se sredstva koristiti za financiranje kapitalnog projekta „Izgradnja i opremanje vrtića”, sukladno Odluci Općinskog vijeća Općine Tribunj o dugoročnom kreditnom zaduženju Općine Tribunj za realizaciju kapitalnog projekta Izgradnja i opremanje vrtića, KLASA: 450-05/20-50/3, URBROJ: 2182/20-01-20-1, od 6. svibnja 2020.</w:t>
      </w:r>
    </w:p>
    <w:p w14:paraId="2B34E7B2"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Zaključno dostavljen je i Ugovor o dugoročnom kreditu broj: 132/2020-DPVPJS sklopljen između Hrvatske poštanske banke i Općine Tribunj 09.12.2020. s iznosom kredita 978.005,58 EUR (slovima: devetsto sedamdeset osam tisuća pet eura i pedeset osam centa) u kunskoj protuvrijednosti pod uvjetima </w:t>
      </w:r>
      <w:r w:rsidR="005F3448" w:rsidRPr="005F3448">
        <w:rPr>
          <w:rFonts w:ascii="Times New Roman" w:hAnsi="Times New Roman" w:cs="Times New Roman"/>
          <w:sz w:val="24"/>
          <w:szCs w:val="24"/>
        </w:rPr>
        <w:t>i</w:t>
      </w:r>
      <w:r w:rsidRPr="005F3448">
        <w:rPr>
          <w:rFonts w:ascii="Times New Roman" w:hAnsi="Times New Roman" w:cs="Times New Roman"/>
          <w:sz w:val="24"/>
          <w:szCs w:val="24"/>
        </w:rPr>
        <w:t xml:space="preserve"> u rokovima ugovorenim i utvrđenim Ugovorom o kreditu broj: EUPR-20-1101327 što po srednjem tečaju Hrvatske narodne banke (1 EUR=7,566419 kn) </w:t>
      </w:r>
      <w:r w:rsidRPr="005F3448">
        <w:rPr>
          <w:rFonts w:ascii="Times New Roman" w:hAnsi="Times New Roman" w:cs="Times New Roman"/>
          <w:sz w:val="24"/>
          <w:szCs w:val="24"/>
        </w:rPr>
        <w:lastRenderedPageBreak/>
        <w:t>na dan 16.11.2020. godine predstavlja protuvrijednost od 7.400.000,00 kn (slovima: sedam milijuna četiristo tisuća kuna).</w:t>
      </w:r>
      <w:r w:rsidR="005F3448" w:rsidRPr="005F3448">
        <w:rPr>
          <w:rFonts w:ascii="Times New Roman" w:hAnsi="Times New Roman" w:cs="Times New Roman"/>
          <w:sz w:val="24"/>
          <w:szCs w:val="24"/>
        </w:rPr>
        <w:t xml:space="preserve"> </w:t>
      </w:r>
    </w:p>
    <w:p w14:paraId="46CE6F7B" w14:textId="4C226636" w:rsidR="00A04307"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Na traženje Povjerenstva</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xml:space="preserve"> Jedinstveni upravni odjel Općine Tribunj dostavio je dopis od 04. svibnja 2023. u kojem navodi da na katastarskoj čestici, čest. </w:t>
      </w:r>
      <w:proofErr w:type="spellStart"/>
      <w:r w:rsidRPr="005F3448">
        <w:rPr>
          <w:rFonts w:ascii="Times New Roman" w:hAnsi="Times New Roman" w:cs="Times New Roman"/>
          <w:sz w:val="24"/>
          <w:szCs w:val="24"/>
        </w:rPr>
        <w:t>zgr</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upisane u </w:t>
      </w:r>
      <w:proofErr w:type="spellStart"/>
      <w:r w:rsidRPr="005F3448">
        <w:rPr>
          <w:rFonts w:ascii="Times New Roman" w:hAnsi="Times New Roman" w:cs="Times New Roman"/>
          <w:sz w:val="24"/>
          <w:szCs w:val="24"/>
        </w:rPr>
        <w:t>zk.ul</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K.O.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 Tribunju, nalaze tri 3 objekta, te su provedena dva 2 postupka ozakonjenja, prvi tijekom 2014. godine za manje zahtjevnu zgradu stambene namjene i pomoćnu zgradu (kotlovnica), te drugi tijekom 2018. godine za manje zahtjevnu zgradu stambene namjene. Vodni doprinos nije u nadležnosti jedinice lokalne samouprave, odnosno Općine Tribunj, već isti obračunavaju i naplaćuju Hrvatske vode. U privitku je dostavljena dokumentaciju iz koje je razvidno da su za nekretnine izgrađene na čest. </w:t>
      </w:r>
      <w:proofErr w:type="spellStart"/>
      <w:r w:rsidRPr="005F3448">
        <w:rPr>
          <w:rFonts w:ascii="Times New Roman" w:hAnsi="Times New Roman" w:cs="Times New Roman"/>
          <w:sz w:val="24"/>
          <w:szCs w:val="24"/>
        </w:rPr>
        <w:t>zgr</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k.o.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plaćene:</w:t>
      </w:r>
    </w:p>
    <w:p w14:paraId="7897960D" w14:textId="4AF777C8"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sz w:val="24"/>
          <w:szCs w:val="24"/>
        </w:rPr>
        <w:t>naknada za zadržavanje nezakonito izgrađene zgrade: za manje zahtjevnu zgradu stambene namjene i pomoćnu zgradu (kotlovnica), i to sukladno Rješenju Jedinstvenog upravnog odjela Općine Tribunj (KLASA: UP</w:t>
      </w:r>
      <w:r w:rsidR="005F3448" w:rsidRPr="005F3448">
        <w:rPr>
          <w:rFonts w:ascii="Times New Roman" w:hAnsi="Times New Roman" w:cs="Times New Roman"/>
          <w:sz w:val="24"/>
          <w:szCs w:val="24"/>
        </w:rPr>
        <w:t xml:space="preserve"> </w:t>
      </w:r>
      <w:r w:rsidRPr="005F3448">
        <w:rPr>
          <w:rFonts w:ascii="Times New Roman" w:hAnsi="Times New Roman" w:cs="Times New Roman"/>
          <w:sz w:val="24"/>
          <w:szCs w:val="24"/>
        </w:rPr>
        <w:t>1</w:t>
      </w:r>
      <w:r w:rsidR="005F3448" w:rsidRPr="005F3448">
        <w:rPr>
          <w:rFonts w:ascii="Times New Roman" w:hAnsi="Times New Roman" w:cs="Times New Roman"/>
          <w:sz w:val="24"/>
          <w:szCs w:val="24"/>
        </w:rPr>
        <w:t xml:space="preserve"> </w:t>
      </w:r>
      <w:r w:rsidRPr="005F3448">
        <w:rPr>
          <w:rFonts w:ascii="Times New Roman" w:hAnsi="Times New Roman" w:cs="Times New Roman"/>
          <w:sz w:val="24"/>
          <w:szCs w:val="24"/>
        </w:rPr>
        <w:t xml:space="preserve">350-05/14-02/109, URBROJ: 2182/20-04-14-2 od 7. listopada 2014.godine) u iznosu od I .716,65 kuna, </w:t>
      </w:r>
    </w:p>
    <w:p w14:paraId="6A645ECA" w14:textId="1581303F"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sz w:val="24"/>
          <w:szCs w:val="24"/>
        </w:rPr>
        <w:t xml:space="preserve">komunalni doprinos za nezakoniti dio manje zahtjevne zgrade stambene namjene, i to sukladno Rješenju Jedinstvenog upravnog odjela Općine Tribunj (KLASA: </w:t>
      </w:r>
      <w:r w:rsidR="005F3448" w:rsidRPr="005F3448">
        <w:rPr>
          <w:rFonts w:ascii="Times New Roman" w:hAnsi="Times New Roman" w:cs="Times New Roman"/>
          <w:sz w:val="24"/>
          <w:szCs w:val="24"/>
        </w:rPr>
        <w:t xml:space="preserve">UP 1 </w:t>
      </w:r>
      <w:r w:rsidRPr="005F3448">
        <w:rPr>
          <w:rFonts w:ascii="Times New Roman" w:hAnsi="Times New Roman" w:cs="Times New Roman"/>
          <w:sz w:val="24"/>
          <w:szCs w:val="24"/>
        </w:rPr>
        <w:t xml:space="preserve">361-01/14-04/162, URBROJ: 2182/20-04-14-2, od 9. prosinca 2014. godine) u iznosu od 5.270,19 kuna, </w:t>
      </w:r>
    </w:p>
    <w:p w14:paraId="27956525" w14:textId="44281E78"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sz w:val="24"/>
          <w:szCs w:val="24"/>
        </w:rPr>
        <w:t xml:space="preserve">naknada za zadržavanje nezakonito izgrađene zgrade za manje zahtjevnu zgradu stambene namjene, i to sukladno Rješenju Jedinstvenog upravnog odjela Općine Tribunj (KLASA: </w:t>
      </w:r>
      <w:r w:rsidR="005F3448" w:rsidRPr="005F3448">
        <w:rPr>
          <w:rFonts w:ascii="Times New Roman" w:hAnsi="Times New Roman" w:cs="Times New Roman"/>
          <w:sz w:val="24"/>
          <w:szCs w:val="24"/>
        </w:rPr>
        <w:t xml:space="preserve">UP 1 </w:t>
      </w:r>
      <w:r w:rsidRPr="005F3448">
        <w:rPr>
          <w:rFonts w:ascii="Times New Roman" w:hAnsi="Times New Roman" w:cs="Times New Roman"/>
          <w:sz w:val="24"/>
          <w:szCs w:val="24"/>
        </w:rPr>
        <w:t xml:space="preserve">350-05/18-02/14, UBROJ: 2182120-04-18-2, od 3. listopada 2018.godine) u iznosu od 500,00 kuna, </w:t>
      </w:r>
    </w:p>
    <w:p w14:paraId="2955F64A" w14:textId="11B1DAF4" w:rsidR="00A04307" w:rsidRPr="005F3448" w:rsidRDefault="00A04307" w:rsidP="00A04307">
      <w:pPr>
        <w:pStyle w:val="Odlomakpopisa"/>
        <w:numPr>
          <w:ilvl w:val="0"/>
          <w:numId w:val="23"/>
        </w:numPr>
        <w:spacing w:after="232" w:line="260" w:lineRule="auto"/>
        <w:ind w:right="4"/>
        <w:jc w:val="both"/>
        <w:rPr>
          <w:rFonts w:ascii="Times New Roman" w:hAnsi="Times New Roman" w:cs="Times New Roman"/>
          <w:sz w:val="24"/>
          <w:szCs w:val="24"/>
        </w:rPr>
      </w:pPr>
      <w:r w:rsidRPr="005F3448">
        <w:rPr>
          <w:rFonts w:ascii="Times New Roman" w:hAnsi="Times New Roman" w:cs="Times New Roman"/>
          <w:sz w:val="24"/>
          <w:szCs w:val="24"/>
        </w:rPr>
        <w:t xml:space="preserve">komunalni doprinos za zgradu stambene namjene, i to sukladno Rješenju Jedinstvenog upravnog odjela općine Tribunj (KLASA: </w:t>
      </w:r>
      <w:r w:rsidR="005F3448" w:rsidRPr="005F3448">
        <w:rPr>
          <w:rFonts w:ascii="Times New Roman" w:hAnsi="Times New Roman" w:cs="Times New Roman"/>
          <w:sz w:val="24"/>
          <w:szCs w:val="24"/>
        </w:rPr>
        <w:t xml:space="preserve">UP 1 </w:t>
      </w:r>
      <w:r w:rsidRPr="005F3448">
        <w:rPr>
          <w:rFonts w:ascii="Times New Roman" w:hAnsi="Times New Roman" w:cs="Times New Roman"/>
          <w:sz w:val="24"/>
          <w:szCs w:val="24"/>
        </w:rPr>
        <w:t>361-01/18-04/49, URBROJ: 2182120-04-19-2, od 28. veljače 2019. godine) u iznosu od 2.532,53 kuna.</w:t>
      </w:r>
    </w:p>
    <w:p w14:paraId="61D6310C" w14:textId="77777777" w:rsidR="00A04307" w:rsidRPr="005F3448" w:rsidRDefault="00A04307" w:rsidP="00A04307">
      <w:pPr>
        <w:spacing w:after="232" w:line="260" w:lineRule="auto"/>
        <w:ind w:left="106" w:right="4" w:firstLine="602"/>
        <w:jc w:val="both"/>
        <w:rPr>
          <w:rFonts w:ascii="Times New Roman" w:hAnsi="Times New Roman" w:cs="Times New Roman"/>
          <w:sz w:val="24"/>
          <w:szCs w:val="24"/>
        </w:rPr>
      </w:pPr>
      <w:r w:rsidRPr="005F3448">
        <w:rPr>
          <w:rFonts w:ascii="Times New Roman" w:hAnsi="Times New Roman" w:cs="Times New Roman"/>
          <w:sz w:val="24"/>
          <w:szCs w:val="24"/>
        </w:rPr>
        <w:t xml:space="preserve">Uz svako gore navedeno i priloženo rješenje, priložen je i dokaz o plaćanju naknade ( izvještaj za stavke izvoda FINE-e) za zadržavanje nezakonito izgrađene zgrade, kao i dokaz o plaćanju komunalnog doprinosa za iste i to: 1.716,56  kn,  5.270,19 kn,  500,00 kn i  2.532,53 kn.         </w:t>
      </w:r>
    </w:p>
    <w:p w14:paraId="71249417" w14:textId="5103B10E" w:rsidR="00A04307" w:rsidRPr="005F3448" w:rsidRDefault="00A04307" w:rsidP="00A04307">
      <w:pPr>
        <w:spacing w:after="232"/>
        <w:ind w:right="4" w:firstLine="708"/>
        <w:jc w:val="both"/>
        <w:rPr>
          <w:rFonts w:ascii="Times New Roman" w:hAnsi="Times New Roman" w:cs="Times New Roman"/>
          <w:sz w:val="24"/>
          <w:szCs w:val="24"/>
        </w:rPr>
      </w:pPr>
      <w:r w:rsidRPr="005F3448">
        <w:rPr>
          <w:rFonts w:ascii="Times New Roman" w:hAnsi="Times New Roman" w:cs="Times New Roman"/>
          <w:sz w:val="24"/>
          <w:szCs w:val="24"/>
        </w:rPr>
        <w:t>Na traženje Povjerenstva Mjesno poduzeće d.o.o. je dana 06. srpnja 2023. dostavilo dopis u kojem se navodi kako im</w:t>
      </w:r>
      <w:r w:rsidRPr="005F3448">
        <w:rPr>
          <w:rFonts w:ascii="Times New Roman" w:eastAsia="Times New Roman" w:hAnsi="Times New Roman" w:cs="Times New Roman"/>
          <w:kern w:val="2"/>
          <w:sz w:val="24"/>
          <w:szCs w:val="24"/>
          <w:lang w:eastAsia="hr-HR"/>
          <w14:ligatures w14:val="standardContextual"/>
        </w:rPr>
        <w:t xml:space="preserve"> </w:t>
      </w:r>
      <w:r w:rsidRPr="005F3448">
        <w:rPr>
          <w:rFonts w:ascii="Times New Roman" w:hAnsi="Times New Roman" w:cs="Times New Roman"/>
          <w:sz w:val="24"/>
          <w:szCs w:val="24"/>
        </w:rPr>
        <w:t xml:space="preserve">nije jasna poveznica predaje financijskih izvješća i izvješća o stanju društva s radom komunalnog djelatnika i sezonskog djelatnika na naplati i kontroli parkirališnih usluga kao i da sukladno </w:t>
      </w:r>
      <w:r w:rsidR="005F3448" w:rsidRPr="005F3448">
        <w:rPr>
          <w:rFonts w:ascii="Times New Roman" w:hAnsi="Times New Roman" w:cs="Times New Roman"/>
          <w:sz w:val="24"/>
          <w:szCs w:val="24"/>
        </w:rPr>
        <w:t>z</w:t>
      </w:r>
      <w:r w:rsidRPr="005F3448">
        <w:rPr>
          <w:rFonts w:ascii="Times New Roman" w:hAnsi="Times New Roman" w:cs="Times New Roman"/>
          <w:sz w:val="24"/>
          <w:szCs w:val="24"/>
        </w:rPr>
        <w:t>akonu, svake godine predsjedniku Skupštine daju na uvid u podatke o financijskom poslovanju prije predaje Godišnjeg financijskog izvješća na FINA-u</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xml:space="preserve"> te u privitku </w:t>
      </w:r>
      <w:r w:rsidR="005F3448" w:rsidRPr="005F3448">
        <w:rPr>
          <w:rFonts w:ascii="Times New Roman" w:hAnsi="Times New Roman" w:cs="Times New Roman"/>
          <w:sz w:val="24"/>
          <w:szCs w:val="24"/>
        </w:rPr>
        <w:t>dostavljaju</w:t>
      </w:r>
      <w:r w:rsidRPr="005F3448">
        <w:rPr>
          <w:rFonts w:ascii="Times New Roman" w:hAnsi="Times New Roman" w:cs="Times New Roman"/>
          <w:sz w:val="24"/>
          <w:szCs w:val="24"/>
        </w:rPr>
        <w:t xml:space="preserve"> presliku predanih financijskih podataka za 2018., 2019. i 2020. godinu. Također, svi predani podaci su javni i kao takvi objavljeni i javno dostupni na internetskoj stranici </w:t>
      </w:r>
      <w:r w:rsidR="005F3448" w:rsidRPr="005F3448">
        <w:rPr>
          <w:rFonts w:ascii="Times New Roman" w:hAnsi="Times New Roman" w:cs="Times New Roman"/>
          <w:sz w:val="24"/>
          <w:szCs w:val="24"/>
        </w:rPr>
        <w:t xml:space="preserve">društva </w:t>
      </w:r>
      <w:r w:rsidRPr="005F3448">
        <w:rPr>
          <w:rFonts w:ascii="Times New Roman" w:hAnsi="Times New Roman" w:cs="Times New Roman"/>
          <w:sz w:val="24"/>
          <w:szCs w:val="24"/>
        </w:rPr>
        <w:t>te u Registru godišnjih financijskih izvještaja FINA-e.</w:t>
      </w:r>
    </w:p>
    <w:p w14:paraId="2352246D"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Nakon svega prethodno iznesenoga ističemo kako je člankom 2. stavkom 1. ZSSI-a propisano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w:t>
      </w:r>
      <w:r w:rsidRPr="005F3448">
        <w:rPr>
          <w:rFonts w:ascii="Times New Roman" w:hAnsi="Times New Roman" w:cs="Times New Roman"/>
          <w:sz w:val="24"/>
          <w:szCs w:val="24"/>
        </w:rPr>
        <w:lastRenderedPageBreak/>
        <w:t xml:space="preserve">smatrati da privatni interes dužnosnika utječe na njegovu nepristranost u obavljanju javne dužnosti ili privatni interes dužnosnika može utjecati na njegovu nepristranost u obavljanju javne dužnosti. </w:t>
      </w:r>
    </w:p>
    <w:p w14:paraId="214C3CFF" w14:textId="77777777" w:rsidR="00A04307" w:rsidRPr="005F3448" w:rsidRDefault="00A04307" w:rsidP="00A04307">
      <w:pPr>
        <w:spacing w:after="0"/>
        <w:ind w:firstLine="708"/>
        <w:jc w:val="both"/>
        <w:rPr>
          <w:rFonts w:ascii="Times New Roman" w:hAnsi="Times New Roman" w:cs="Times New Roman"/>
          <w:sz w:val="24"/>
          <w:szCs w:val="24"/>
        </w:rPr>
      </w:pPr>
    </w:p>
    <w:p w14:paraId="04CCBC7C"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w:t>
      </w:r>
    </w:p>
    <w:p w14:paraId="3D679D37" w14:textId="77777777" w:rsidR="00A04307" w:rsidRPr="005F3448" w:rsidRDefault="00A04307" w:rsidP="00A04307">
      <w:pPr>
        <w:spacing w:after="0"/>
        <w:ind w:firstLine="708"/>
        <w:jc w:val="both"/>
        <w:rPr>
          <w:rFonts w:ascii="Times New Roman" w:hAnsi="Times New Roman" w:cs="Times New Roman"/>
          <w:sz w:val="24"/>
          <w:szCs w:val="24"/>
        </w:rPr>
      </w:pPr>
    </w:p>
    <w:p w14:paraId="36DC7D80"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Člankom 4. stavkom 2. ZSSI-a propisano je da su dužnosnikovi srodnici po krvi u uspravnoj lozi članovi obitelji dužnosnika, a stavkom 5. istog članka propisano je da su povezne osobe u smislu toga Zakona članovi obitelji iz stavka 2. istog članka te ostale osobe koje se prema drugim osnovama i okolnostima opravdano mogu smatrati interesno povezanima s dužnosnikom. Slijedom navedenoga, otac i brat dužnosnika Marka Grubelića se kao članovi njegove obitelji smatraju s dužnosnikom povezanim osobama u smislu odredbi ZSSI-a.</w:t>
      </w:r>
      <w:r w:rsidR="005F3448" w:rsidRPr="005F3448">
        <w:rPr>
          <w:rFonts w:ascii="Times New Roman" w:hAnsi="Times New Roman" w:cs="Times New Roman"/>
          <w:sz w:val="24"/>
          <w:szCs w:val="24"/>
        </w:rPr>
        <w:t xml:space="preserve"> </w:t>
      </w:r>
    </w:p>
    <w:p w14:paraId="554E2889" w14:textId="77777777" w:rsidR="005F3448" w:rsidRPr="005F3448" w:rsidRDefault="005F3448" w:rsidP="005F3448">
      <w:pPr>
        <w:spacing w:after="0"/>
        <w:ind w:firstLine="708"/>
        <w:jc w:val="both"/>
        <w:rPr>
          <w:rFonts w:ascii="Times New Roman" w:hAnsi="Times New Roman" w:cs="Times New Roman"/>
          <w:sz w:val="24"/>
          <w:szCs w:val="24"/>
        </w:rPr>
      </w:pPr>
    </w:p>
    <w:p w14:paraId="225AF8DB" w14:textId="3FEBB610"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sve istaknute navode iz prijave kako je općinski načelnik Općine Tribunj Marko Grubelić zaposlio svoga oca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 komunalnom odjelu i svoga brata kao komunalnog redara, iako je stalno zaposlen u bolnici ,kao i da isti u privatne svrhe koristi službeni automobil primjerice za odlazak u polje, Povjerenstvo je iz prikupljenih podataka i dostavljene dokumentacije utvrdilo sljedeće. </w:t>
      </w:r>
    </w:p>
    <w:p w14:paraId="6741AF49" w14:textId="77777777" w:rsidR="005F3448" w:rsidRPr="005F3448" w:rsidRDefault="005F3448" w:rsidP="005F3448">
      <w:pPr>
        <w:spacing w:after="0"/>
        <w:ind w:firstLine="708"/>
        <w:jc w:val="both"/>
        <w:rPr>
          <w:rFonts w:ascii="Times New Roman" w:hAnsi="Times New Roman" w:cs="Times New Roman"/>
          <w:sz w:val="24"/>
          <w:szCs w:val="24"/>
        </w:rPr>
      </w:pPr>
    </w:p>
    <w:p w14:paraId="4BF2B3AF" w14:textId="1A7921E3"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Otac općinskog načelnika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nije zaposlen u tijelu u kojem općinski načelnik obnaša dužnost - Općini </w:t>
      </w:r>
      <w:proofErr w:type="spellStart"/>
      <w:r w:rsidRPr="005F3448">
        <w:rPr>
          <w:rFonts w:ascii="Times New Roman" w:hAnsi="Times New Roman" w:cs="Times New Roman"/>
          <w:sz w:val="24"/>
          <w:szCs w:val="24"/>
        </w:rPr>
        <w:t>Tribunj,već</w:t>
      </w:r>
      <w:proofErr w:type="spellEnd"/>
      <w:r w:rsidRPr="005F3448">
        <w:rPr>
          <w:rFonts w:ascii="Times New Roman" w:hAnsi="Times New Roman" w:cs="Times New Roman"/>
          <w:sz w:val="24"/>
          <w:szCs w:val="24"/>
        </w:rPr>
        <w:t xml:space="preserve"> je od 2008. godine zaposlen u Mjesnom poduzeću Tribunj d.o.o. jer to proizlazi iz Odluke Mjesnog poduzeća d.o.o. od 01. siječnja 2018. kada je izmijenjena sistematizacija radnih mjesta na način da je dodano radno mjesto komunalni djelatnik predradnik; te je  01. srpnja 2018. donesena odluka o visini osobnog dohotka za radno mjesto komunalni radnik-predradnik u visini 4.000,00 kn, a 01. siječnja 2019. donesena je odluka o visini osobnog dohotka za radno mjesto komunalni radnik-predradnik u visini 4.100,00 kn. </w:t>
      </w:r>
    </w:p>
    <w:p w14:paraId="23CA4FAE" w14:textId="77777777" w:rsidR="005F3448" w:rsidRPr="005F3448" w:rsidRDefault="005F3448" w:rsidP="005F3448">
      <w:pPr>
        <w:spacing w:after="0"/>
        <w:ind w:firstLine="708"/>
        <w:jc w:val="both"/>
        <w:rPr>
          <w:rFonts w:ascii="Times New Roman" w:hAnsi="Times New Roman" w:cs="Times New Roman"/>
          <w:sz w:val="24"/>
          <w:szCs w:val="24"/>
        </w:rPr>
      </w:pPr>
    </w:p>
    <w:p w14:paraId="1F7BBADC" w14:textId="320D912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Iz prikupljenih podataka proizlazi da je otac dužnosnika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tek 2018. nakon izmjene sistematizacije radnih mjesta napredovao na poziciju komunalni radnik- predradnik  za koju poziciju je utvrđena visina osobnog dohotka u visini 4.100,00 kn. Međutim, iz dostavljene dokumentacije ne proizlazi da je dužnosnik Marko Grubelić sudjelovao u donošenju odluka, izmjene sistematizacije radnih mjesta i sklapanja ugovora o radu s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već su navedene odluke donesene i ugovori potpisani od strane direktorice trgovačkog društva Mjesno poduzeće d.o.o. </w:t>
      </w:r>
      <w:proofErr w:type="spellStart"/>
      <w:r w:rsidRPr="005F3448">
        <w:rPr>
          <w:rFonts w:ascii="Times New Roman" w:hAnsi="Times New Roman" w:cs="Times New Roman"/>
          <w:sz w:val="24"/>
          <w:szCs w:val="24"/>
        </w:rPr>
        <w:t>Lorine</w:t>
      </w:r>
      <w:proofErr w:type="spellEnd"/>
      <w:r w:rsidRPr="005F3448">
        <w:rPr>
          <w:rFonts w:ascii="Times New Roman" w:hAnsi="Times New Roman" w:cs="Times New Roman"/>
          <w:sz w:val="24"/>
          <w:szCs w:val="24"/>
        </w:rPr>
        <w:t xml:space="preserve"> Grbac. </w:t>
      </w:r>
    </w:p>
    <w:p w14:paraId="1C7496B9"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w:t>
      </w:r>
    </w:p>
    <w:p w14:paraId="564B1CF5" w14:textId="0B8182CC"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Sve naprijed navedene odluke donijela je direktorica trgovačkog društva Mjesno poduzeće d.o.o.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te je s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sklopila ugovore o radu i pripadajuće anekse o promjeni radnog mjesta i povećanju plaće, dok se kao razlog navodi povećanje minimalne plaće i zadržavanje dobrog zaposlenika u društvu, prema Uredbi Vlade Republike Hrvatske, Klasa: </w:t>
      </w:r>
      <w:r w:rsidRPr="005F3448">
        <w:rPr>
          <w:rFonts w:ascii="Times New Roman" w:hAnsi="Times New Roman" w:cs="Times New Roman"/>
          <w:sz w:val="24"/>
          <w:szCs w:val="24"/>
        </w:rPr>
        <w:lastRenderedPageBreak/>
        <w:t xml:space="preserve">022-03/17-03/83, </w:t>
      </w:r>
      <w:proofErr w:type="spellStart"/>
      <w:r w:rsidRPr="005F3448">
        <w:rPr>
          <w:rFonts w:ascii="Times New Roman" w:hAnsi="Times New Roman" w:cs="Times New Roman"/>
          <w:sz w:val="24"/>
          <w:szCs w:val="24"/>
        </w:rPr>
        <w:t>Urbroj</w:t>
      </w:r>
      <w:proofErr w:type="spellEnd"/>
      <w:r w:rsidRPr="005F3448">
        <w:rPr>
          <w:rFonts w:ascii="Times New Roman" w:hAnsi="Times New Roman" w:cs="Times New Roman"/>
          <w:sz w:val="24"/>
          <w:szCs w:val="24"/>
        </w:rPr>
        <w:t xml:space="preserve">: 50301-25/06-17-1 od 7. prosinca 2017. o visini minimalne plaće za razdoblje od 1. siječnja 2018. godine do 31. prosinca 2018. godine, kojom se ista utvrđuje u bruto iznosu od 3.439,80 kuna i Uredbi Vlade RH, Klasa: 022-03/18-03/90, </w:t>
      </w:r>
      <w:proofErr w:type="spellStart"/>
      <w:r w:rsidRPr="005F3448">
        <w:rPr>
          <w:rFonts w:ascii="Times New Roman" w:hAnsi="Times New Roman" w:cs="Times New Roman"/>
          <w:sz w:val="24"/>
          <w:szCs w:val="24"/>
        </w:rPr>
        <w:t>Urbroj</w:t>
      </w:r>
      <w:proofErr w:type="spellEnd"/>
      <w:r w:rsidRPr="005F3448">
        <w:rPr>
          <w:rFonts w:ascii="Times New Roman" w:hAnsi="Times New Roman" w:cs="Times New Roman"/>
          <w:sz w:val="24"/>
          <w:szCs w:val="24"/>
        </w:rPr>
        <w:t xml:space="preserve">: 50301-25/06-18-2 od 30. studenog 2018. o visini minimalne plaće za razdoblje od 1. siječnja 2019. godine do 31. prosinca 2019. godine, kojom se ista utvrđuje u bruto iznosu od 3.750,00 kuna.  </w:t>
      </w:r>
    </w:p>
    <w:p w14:paraId="287D49F6" w14:textId="63245C84"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Prema tome, proizlazi da je povećanje plaće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bilo opravdano i bez napredovanja na radno mjesto komunalnog djelatnika-predradnika i u skladu s ovlastima i donesenim odlukama direktorice trgovačkog društva Mjesno poduzeće d.o.o. </w:t>
      </w:r>
    </w:p>
    <w:p w14:paraId="20921593" w14:textId="3B28D4ED"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Također, Mjesno poduzeće d.o.o. je dana 03. svibnja 2023. dostavilo dopis u kojem se navodi kako je službeno vozilo Mjesno poduzeće d.o.o. kupilo krajem 2018. godine, te se od 10. siječnja 2019. godine koristi izričito u poslovne svrhe.</w:t>
      </w:r>
    </w:p>
    <w:p w14:paraId="53C2B585" w14:textId="77777777" w:rsidR="00A04307" w:rsidRPr="005F3448" w:rsidRDefault="00A04307" w:rsidP="00A04307">
      <w:pPr>
        <w:spacing w:after="0"/>
        <w:ind w:firstLine="708"/>
        <w:jc w:val="both"/>
        <w:rPr>
          <w:rFonts w:ascii="Times New Roman" w:hAnsi="Times New Roman" w:cs="Times New Roman"/>
          <w:sz w:val="24"/>
          <w:szCs w:val="24"/>
        </w:rPr>
      </w:pPr>
    </w:p>
    <w:p w14:paraId="6FBA978A"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Slijedom navedenog Povjerenstvo iz dostavljenih podataka i dokumentacije nije steklo saznanja da bi dužnosnik Marko Grubelić na bilo koji način povrijedio odredbe ZSSI-a vezano za okolnosti zapošljavanja i napredovanja njegovog oca u Mjesnom poduzeću d.o.o.</w:t>
      </w:r>
    </w:p>
    <w:p w14:paraId="64547C5F" w14:textId="77777777" w:rsidR="00A04307" w:rsidRPr="005F3448" w:rsidRDefault="00A04307" w:rsidP="00A04307">
      <w:pPr>
        <w:spacing w:after="0"/>
        <w:ind w:firstLine="708"/>
        <w:jc w:val="both"/>
        <w:rPr>
          <w:rFonts w:ascii="Times New Roman" w:hAnsi="Times New Roman" w:cs="Times New Roman"/>
          <w:sz w:val="24"/>
          <w:szCs w:val="24"/>
        </w:rPr>
      </w:pPr>
    </w:p>
    <w:p w14:paraId="3502D816" w14:textId="77777777" w:rsidR="005F3448"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Dužnosnik Marko Grubelić nedvojbeno je povezan s trgovačkim društvom Mjesno poduzeće d.o.o.  kao predstavnik njegovog osnivača. Međutim, iz dostavljene dokumentacije proizlazi kako je osoba koja je sklopila ugovore s njegovim ocem direktorica trgovačkog društva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i to 2008. godine, odnosno u vrijeme kada dužnosnik nije bio općinski načelnik Općine Tribunj s obzirom da je dužnost započeo obnašati 2017. godine.</w:t>
      </w:r>
      <w:r w:rsidR="005F3448" w:rsidRPr="005F3448">
        <w:rPr>
          <w:rFonts w:ascii="Times New Roman" w:hAnsi="Times New Roman" w:cs="Times New Roman"/>
          <w:sz w:val="24"/>
          <w:szCs w:val="24"/>
        </w:rPr>
        <w:t xml:space="preserve"> </w:t>
      </w:r>
    </w:p>
    <w:p w14:paraId="3427FDFA" w14:textId="77777777" w:rsidR="005F3448" w:rsidRPr="005F3448" w:rsidRDefault="005F3448" w:rsidP="005F3448">
      <w:pPr>
        <w:spacing w:after="0"/>
        <w:ind w:firstLine="708"/>
        <w:jc w:val="both"/>
        <w:rPr>
          <w:rFonts w:ascii="Times New Roman" w:hAnsi="Times New Roman" w:cs="Times New Roman"/>
          <w:sz w:val="24"/>
          <w:szCs w:val="24"/>
        </w:rPr>
      </w:pPr>
    </w:p>
    <w:p w14:paraId="75C1055F" w14:textId="3212FD75"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angažiranje brata dužnosnika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 trgovačkom društvu Mjesno poduzeće d.o.o., Povjerenstvo je utvrdilo da je brat dužnosnika bio angažiran temeljem ugovora o djelu za obavljanje poslova kontrolora parkinga 2018., 2019., i 2020. godine te je predmetne ugovore sklopila direktorica trgovačkog društva </w:t>
      </w:r>
      <w:proofErr w:type="spellStart"/>
      <w:r w:rsidRPr="005F3448">
        <w:rPr>
          <w:rFonts w:ascii="Times New Roman" w:hAnsi="Times New Roman" w:cs="Times New Roman"/>
          <w:sz w:val="24"/>
          <w:szCs w:val="24"/>
        </w:rPr>
        <w:t>Lorina</w:t>
      </w:r>
      <w:proofErr w:type="spellEnd"/>
      <w:r w:rsidRPr="005F3448">
        <w:rPr>
          <w:rFonts w:ascii="Times New Roman" w:hAnsi="Times New Roman" w:cs="Times New Roman"/>
          <w:sz w:val="24"/>
          <w:szCs w:val="24"/>
        </w:rPr>
        <w:t xml:space="preserve"> Grbac, zatim i direktorica Sanda Novković i </w:t>
      </w:r>
      <w:proofErr w:type="spellStart"/>
      <w:r w:rsidRPr="005F3448">
        <w:rPr>
          <w:rFonts w:ascii="Times New Roman" w:hAnsi="Times New Roman" w:cs="Times New Roman"/>
          <w:sz w:val="24"/>
          <w:szCs w:val="24"/>
        </w:rPr>
        <w:t>prokuristica</w:t>
      </w:r>
      <w:proofErr w:type="spellEnd"/>
      <w:r w:rsidRPr="005F3448">
        <w:rPr>
          <w:rFonts w:ascii="Times New Roman" w:hAnsi="Times New Roman" w:cs="Times New Roman"/>
          <w:sz w:val="24"/>
          <w:szCs w:val="24"/>
        </w:rPr>
        <w:t xml:space="preserve"> Nikolina Cvitan. Za izvršenje predmetnog posla brat općinskog načelnika angažiran je temeljem oglasa na koji se javio, slijedom čega Povjerenstvo nije steklo saznanja da je općinski načelnik na bilo koji način sudjelovao ni utjecao na angažiranje svojeg brata za obavljanje poslova kontrolora parkinga. </w:t>
      </w:r>
    </w:p>
    <w:p w14:paraId="27B54330" w14:textId="1390C4C3"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U odnosu na navode vezane za izgradnju kuću u zoni koja nije građevinska bez plaćanja komunalnog doprinosa, Povjerenstvo je uvidom u prikupljenu dokumentaciju utvrdilo kako se na katastarskoj čestici, čest. </w:t>
      </w:r>
      <w:proofErr w:type="spellStart"/>
      <w:r w:rsidRPr="005F3448">
        <w:rPr>
          <w:rFonts w:ascii="Times New Roman" w:hAnsi="Times New Roman" w:cs="Times New Roman"/>
          <w:sz w:val="24"/>
          <w:szCs w:val="24"/>
        </w:rPr>
        <w:t>zgr</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upisane u </w:t>
      </w:r>
      <w:proofErr w:type="spellStart"/>
      <w:r w:rsidRPr="005F3448">
        <w:rPr>
          <w:rFonts w:ascii="Times New Roman" w:hAnsi="Times New Roman" w:cs="Times New Roman"/>
          <w:sz w:val="24"/>
          <w:szCs w:val="24"/>
        </w:rPr>
        <w:t>zk.ul</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K.O. Tribunj u Tribunju, nalaze tri 3 objekta, te su provedena 2 postupka ozakonjenja, te su za nekretnine izgrađene na </w:t>
      </w:r>
      <w:proofErr w:type="spellStart"/>
      <w:r w:rsidRPr="005F3448">
        <w:rPr>
          <w:rFonts w:ascii="Times New Roman" w:hAnsi="Times New Roman" w:cs="Times New Roman"/>
          <w:sz w:val="24"/>
          <w:szCs w:val="24"/>
        </w:rPr>
        <w:t>čest.zgr</w:t>
      </w:r>
      <w:proofErr w:type="spellEnd"/>
      <w:r w:rsidRPr="005F3448">
        <w:rPr>
          <w:rFonts w:ascii="Times New Roman" w:hAnsi="Times New Roman" w:cs="Times New Roman"/>
          <w:sz w:val="24"/>
          <w:szCs w:val="24"/>
        </w:rPr>
        <w:t xml:space="preserve">. </w:t>
      </w:r>
      <w:r w:rsidR="002B3353" w:rsidRPr="002B3353">
        <w:rPr>
          <w:rFonts w:ascii="Times New Roman" w:hAnsi="Times New Roman" w:cs="Times New Roman"/>
          <w:sz w:val="24"/>
          <w:szCs w:val="24"/>
          <w:highlight w:val="black"/>
        </w:rPr>
        <w:t>…</w:t>
      </w:r>
      <w:r w:rsidRPr="005F3448">
        <w:rPr>
          <w:rFonts w:ascii="Times New Roman" w:hAnsi="Times New Roman" w:cs="Times New Roman"/>
          <w:sz w:val="24"/>
          <w:szCs w:val="24"/>
        </w:rPr>
        <w:t xml:space="preserve"> k.o. Tribunj plaćene naknade (izvještaj za stavke izvoda FINE-e) za zadržavanje nezakonito izgrađene zgrade, što potvrđuje dokaz o plaćanju komunalnog doprinosa za iste i to: 1.716,56  kn, 5.270,19 kn,  500,00 kn i  2.532,53 kn. </w:t>
      </w:r>
    </w:p>
    <w:p w14:paraId="0B224525"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w:t>
      </w:r>
      <w:r w:rsidRPr="005F3448">
        <w:rPr>
          <w:rFonts w:ascii="Times New Roman" w:hAnsi="Times New Roman" w:cs="Times New Roman"/>
          <w:b/>
          <w:bCs/>
          <w:sz w:val="24"/>
          <w:szCs w:val="24"/>
        </w:rPr>
        <w:t xml:space="preserve"> </w:t>
      </w:r>
      <w:r w:rsidRPr="005F3448">
        <w:rPr>
          <w:rFonts w:ascii="Times New Roman" w:hAnsi="Times New Roman" w:cs="Times New Roman"/>
          <w:sz w:val="24"/>
          <w:szCs w:val="24"/>
        </w:rPr>
        <w:t xml:space="preserve">Slijedom navedenog, niti vezano uz navedeno nije utvrđeno postupanje dužnosnika na način da bi povrijedi odredbe ZSSI-a, pri čemu se ističe da sama činjenica eventualne nezakonite izgradnje objekta ili neplaćanja određenih javnih davanja ne predstavlja situaciju sukoba interesa, nego se radi o kršenju određenih posebnih propisa iz područja graditeljstva koji zahtijevaju postupanje za to nadležnih tijela u smislu legalizacije ili rušenja objekta i slično ovisno o </w:t>
      </w:r>
      <w:r w:rsidRPr="005F3448">
        <w:rPr>
          <w:rFonts w:ascii="Times New Roman" w:hAnsi="Times New Roman" w:cs="Times New Roman"/>
          <w:sz w:val="24"/>
          <w:szCs w:val="24"/>
        </w:rPr>
        <w:lastRenderedPageBreak/>
        <w:t xml:space="preserve">konkretnoj situaciji ili postojanju duga koji se u slučaju neplaćanja ostvaruje također sukladno posebnim propisima iz područja komunalnog gospodarstva naplaćuje u ovršnom postupku.  </w:t>
      </w:r>
    </w:p>
    <w:p w14:paraId="0C88159D"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U odnosu na navode iz prijave vezane za promjenu poslovne banke, ističe se kako je člankom 62. u stavcima 1. do 3. Zakona o proračunu propisano da raspoloživim novčanim sredstvima na računu u skladu sa člankom 60. upravlja ministar financija, odnosno načelnik, gradonačelnik, župan, te da se novčana sredstva iz stavka 1. ovoga članka mogu polagati u Hrvatsku narodnu banku, poslovnu banku te ulagati u državne vrijednosne papire, poštujući načela sigurnosti, likvidnosti i isplativosti ulaganja. Odluku o izboru banke iz stavka 2. ovoga članka donosi ministar financija odnosno načelnik, gradonačelnik, župan. </w:t>
      </w:r>
    </w:p>
    <w:p w14:paraId="260B6368"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Tijekom postupka nedvojbeno je utvrđeno da je</w:t>
      </w:r>
      <w:r w:rsidRPr="005F3448">
        <w:rPr>
          <w:rFonts w:ascii="Times New Roman" w:hAnsi="Times New Roman" w:cs="Times New Roman"/>
          <w:b/>
          <w:bCs/>
          <w:sz w:val="24"/>
          <w:szCs w:val="24"/>
        </w:rPr>
        <w:t xml:space="preserve"> </w:t>
      </w:r>
      <w:r w:rsidRPr="005F3448">
        <w:rPr>
          <w:rFonts w:ascii="Times New Roman" w:hAnsi="Times New Roman" w:cs="Times New Roman"/>
          <w:sz w:val="24"/>
          <w:szCs w:val="24"/>
        </w:rPr>
        <w:t xml:space="preserve">Odlukom o izboru banke za obavljanje poslova platnog prometa Proračuna Općine Tribunj KLASA: 450-05/18-5011, URBROJ: 2182120-03-18-1 od 21. prosinca 2018. općinski načelnik Marko Grubelić istu odluku donio na temelju članka 62. stavak 3. Zakona o proračunu i članka 53. Statuta Općine Tribunj.  </w:t>
      </w:r>
    </w:p>
    <w:p w14:paraId="3FA24FA2" w14:textId="77777777" w:rsidR="005F3448" w:rsidRPr="005F3448" w:rsidRDefault="005F3448"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Zaključno, vezano uz osobni kredit obveznika ističe se kako iz navoda podnesene prijave ne proizlazi da bi dužnosnik na neki način povrijedio odredbe ZSSI-a vezano uz ishođenje kredita kod Hrvatske poštanske banke d.d. za koji je  iz podataka u imovinskoj kartici razvidno da je ugovorena kamatna stopa 3%, rok vraćanja u mjesecima 180, a iznos anuiteta 551,00 eura, odnosno da je dužnosnik ispunio obvezu navođenja obveze kredita u imovinskoj kartici.</w:t>
      </w:r>
    </w:p>
    <w:p w14:paraId="62B90114" w14:textId="1E1899FD" w:rsidR="00A04307" w:rsidRPr="005F3448" w:rsidRDefault="00A04307" w:rsidP="005F3448">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Slijedom navedenog iz prikupljenih podataka i dokumentacije</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xml:space="preserve"> Povjerenstvo nije steklo saznanja iz kojih bi proizlazilo da je postupanjem dužnosnika Marka Grubelića</w:t>
      </w:r>
      <w:r w:rsidR="005F3448" w:rsidRPr="005F3448">
        <w:rPr>
          <w:rFonts w:ascii="Times New Roman" w:hAnsi="Times New Roman" w:cs="Times New Roman"/>
          <w:sz w:val="24"/>
          <w:szCs w:val="24"/>
        </w:rPr>
        <w:t>,</w:t>
      </w:r>
      <w:r w:rsidRPr="005F3448">
        <w:rPr>
          <w:rFonts w:ascii="Times New Roman" w:hAnsi="Times New Roman" w:cs="Times New Roman"/>
          <w:sz w:val="24"/>
          <w:szCs w:val="24"/>
        </w:rPr>
        <w:t xml:space="preserve"> općinskog načelnika Općine Tribunj u predmetnim situacijama došlo do moguće povrede članka 7. </w:t>
      </w:r>
      <w:r w:rsidR="005F3448" w:rsidRPr="005F3448">
        <w:rPr>
          <w:rFonts w:ascii="Times New Roman" w:hAnsi="Times New Roman" w:cs="Times New Roman"/>
          <w:sz w:val="24"/>
          <w:szCs w:val="24"/>
        </w:rPr>
        <w:t xml:space="preserve">točke </w:t>
      </w:r>
      <w:r w:rsidRPr="005F3448">
        <w:rPr>
          <w:rFonts w:ascii="Times New Roman" w:hAnsi="Times New Roman" w:cs="Times New Roman"/>
          <w:sz w:val="24"/>
          <w:szCs w:val="24"/>
        </w:rPr>
        <w:t>c</w:t>
      </w:r>
      <w:r w:rsidR="005F3448" w:rsidRPr="005F3448">
        <w:rPr>
          <w:rFonts w:ascii="Times New Roman" w:hAnsi="Times New Roman" w:cs="Times New Roman"/>
          <w:sz w:val="24"/>
          <w:szCs w:val="24"/>
        </w:rPr>
        <w:t xml:space="preserve">) ZSSI-a </w:t>
      </w:r>
      <w:r w:rsidRPr="005F3448">
        <w:rPr>
          <w:rFonts w:ascii="Times New Roman" w:hAnsi="Times New Roman" w:cs="Times New Roman"/>
          <w:sz w:val="24"/>
          <w:szCs w:val="24"/>
        </w:rPr>
        <w:t xml:space="preserve">odnosno povrede </w:t>
      </w:r>
      <w:r w:rsidR="005F3448" w:rsidRPr="005F3448">
        <w:rPr>
          <w:rFonts w:ascii="Times New Roman" w:hAnsi="Times New Roman" w:cs="Times New Roman"/>
          <w:sz w:val="24"/>
          <w:szCs w:val="24"/>
        </w:rPr>
        <w:t xml:space="preserve">neke od </w:t>
      </w:r>
      <w:r w:rsidRPr="005F3448">
        <w:rPr>
          <w:rFonts w:ascii="Times New Roman" w:hAnsi="Times New Roman" w:cs="Times New Roman"/>
          <w:sz w:val="24"/>
          <w:szCs w:val="24"/>
        </w:rPr>
        <w:t>odredbi ZSSI-a.</w:t>
      </w:r>
    </w:p>
    <w:p w14:paraId="6E6B5127" w14:textId="77777777" w:rsidR="00A04307" w:rsidRPr="005F3448" w:rsidRDefault="00A04307" w:rsidP="00A04307">
      <w:pPr>
        <w:spacing w:after="0"/>
        <w:ind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w:t>
      </w:r>
    </w:p>
    <w:p w14:paraId="26152CCC" w14:textId="77777777" w:rsidR="00A04307" w:rsidRPr="005F3448" w:rsidRDefault="00A04307" w:rsidP="00A04307">
      <w:pPr>
        <w:spacing w:after="0"/>
        <w:ind w:firstLine="708"/>
        <w:jc w:val="both"/>
        <w:rPr>
          <w:rFonts w:ascii="Times New Roman" w:eastAsia="Times New Roman" w:hAnsi="Times New Roman" w:cs="Times New Roman"/>
          <w:sz w:val="24"/>
          <w:szCs w:val="24"/>
          <w:lang w:eastAsia="hr-HR"/>
        </w:rPr>
      </w:pPr>
      <w:r w:rsidRPr="005F3448">
        <w:rPr>
          <w:rFonts w:ascii="Times New Roman" w:hAnsi="Times New Roman" w:cs="Times New Roman"/>
          <w:sz w:val="24"/>
          <w:szCs w:val="24"/>
        </w:rPr>
        <w:t>Slijedom svega navedenog, Povjerenstvo je donijelo odluku kao što je navedeno u izreci ovog akta.</w:t>
      </w:r>
    </w:p>
    <w:p w14:paraId="156449AE" w14:textId="77777777" w:rsidR="00A04307" w:rsidRPr="005F3448" w:rsidRDefault="00A04307" w:rsidP="00A04307">
      <w:pPr>
        <w:spacing w:after="0"/>
        <w:jc w:val="both"/>
        <w:rPr>
          <w:rFonts w:ascii="Times New Roman" w:eastAsia="Times New Roman" w:hAnsi="Times New Roman" w:cs="Times New Roman"/>
          <w:sz w:val="24"/>
          <w:szCs w:val="24"/>
          <w:lang w:eastAsia="hr-HR"/>
        </w:rPr>
      </w:pPr>
    </w:p>
    <w:p w14:paraId="436B5B32" w14:textId="77777777" w:rsidR="00A04307" w:rsidRPr="005F3448" w:rsidRDefault="00A04307" w:rsidP="00A04307">
      <w:pPr>
        <w:spacing w:after="0"/>
        <w:jc w:val="both"/>
        <w:rPr>
          <w:rFonts w:ascii="Times New Roman" w:hAnsi="Times New Roman" w:cs="Times New Roman"/>
          <w:sz w:val="24"/>
          <w:szCs w:val="24"/>
        </w:rPr>
      </w:pP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eastAsia="Times New Roman" w:hAnsi="Times New Roman" w:cs="Times New Roman"/>
          <w:sz w:val="24"/>
          <w:szCs w:val="24"/>
          <w:lang w:eastAsia="hr-HR"/>
        </w:rPr>
        <w:tab/>
      </w:r>
      <w:r w:rsidRPr="005F3448">
        <w:rPr>
          <w:rFonts w:ascii="Times New Roman" w:hAnsi="Times New Roman" w:cs="Times New Roman"/>
          <w:sz w:val="24"/>
          <w:szCs w:val="24"/>
        </w:rPr>
        <w:t>PREDSJEDNICA POVJERENSTVA</w:t>
      </w:r>
      <w:r w:rsidRPr="005F3448">
        <w:rPr>
          <w:rFonts w:ascii="Times New Roman" w:hAnsi="Times New Roman" w:cs="Times New Roman"/>
          <w:sz w:val="24"/>
          <w:szCs w:val="24"/>
        </w:rPr>
        <w:tab/>
      </w:r>
    </w:p>
    <w:p w14:paraId="089675D8" w14:textId="77777777" w:rsidR="00A04307" w:rsidRPr="005F3448" w:rsidRDefault="00A04307" w:rsidP="00A04307">
      <w:pPr>
        <w:spacing w:after="0"/>
        <w:jc w:val="both"/>
        <w:rPr>
          <w:rFonts w:ascii="Times New Roman" w:hAnsi="Times New Roman" w:cs="Times New Roman"/>
          <w:sz w:val="24"/>
          <w:szCs w:val="24"/>
        </w:rPr>
      </w:pPr>
      <w:r w:rsidRPr="005F3448">
        <w:rPr>
          <w:rFonts w:ascii="Times New Roman" w:hAnsi="Times New Roman" w:cs="Times New Roman"/>
          <w:sz w:val="24"/>
          <w:szCs w:val="24"/>
        </w:rPr>
        <w:t xml:space="preserve">     </w:t>
      </w:r>
    </w:p>
    <w:p w14:paraId="0F33896F" w14:textId="77777777" w:rsidR="00A04307" w:rsidRPr="005F3448" w:rsidRDefault="00A04307" w:rsidP="00A04307">
      <w:pPr>
        <w:spacing w:after="0"/>
        <w:ind w:left="4248" w:firstLine="708"/>
        <w:jc w:val="both"/>
        <w:rPr>
          <w:rFonts w:ascii="Times New Roman" w:hAnsi="Times New Roman" w:cs="Times New Roman"/>
          <w:sz w:val="24"/>
          <w:szCs w:val="24"/>
        </w:rPr>
      </w:pPr>
      <w:r w:rsidRPr="005F3448">
        <w:rPr>
          <w:rFonts w:ascii="Times New Roman" w:hAnsi="Times New Roman" w:cs="Times New Roman"/>
          <w:sz w:val="24"/>
          <w:szCs w:val="24"/>
        </w:rPr>
        <w:t xml:space="preserve">   Aleksandra Jozić-Ileković, </w:t>
      </w:r>
      <w:proofErr w:type="spellStart"/>
      <w:r w:rsidRPr="005F3448">
        <w:rPr>
          <w:rFonts w:ascii="Times New Roman" w:hAnsi="Times New Roman" w:cs="Times New Roman"/>
          <w:sz w:val="24"/>
          <w:szCs w:val="24"/>
        </w:rPr>
        <w:t>dipl.iur</w:t>
      </w:r>
      <w:proofErr w:type="spellEnd"/>
      <w:r w:rsidRPr="005F3448">
        <w:rPr>
          <w:rFonts w:ascii="Times New Roman" w:hAnsi="Times New Roman" w:cs="Times New Roman"/>
          <w:sz w:val="24"/>
          <w:szCs w:val="24"/>
        </w:rPr>
        <w:t>.</w:t>
      </w:r>
    </w:p>
    <w:p w14:paraId="472C1003" w14:textId="77777777" w:rsidR="00A04307" w:rsidRPr="005F3448" w:rsidRDefault="00A04307" w:rsidP="00A04307">
      <w:pPr>
        <w:spacing w:after="0"/>
        <w:rPr>
          <w:rFonts w:ascii="Times New Roman" w:hAnsi="Times New Roman" w:cs="Times New Roman"/>
          <w:sz w:val="24"/>
          <w:szCs w:val="24"/>
        </w:rPr>
      </w:pPr>
    </w:p>
    <w:p w14:paraId="006F0EC6" w14:textId="77777777" w:rsidR="00A04307" w:rsidRPr="005F3448" w:rsidRDefault="00A04307" w:rsidP="00A04307">
      <w:pPr>
        <w:spacing w:after="0"/>
        <w:rPr>
          <w:rFonts w:ascii="Times New Roman" w:hAnsi="Times New Roman" w:cs="Times New Roman"/>
          <w:sz w:val="24"/>
          <w:szCs w:val="24"/>
        </w:rPr>
      </w:pPr>
      <w:r w:rsidRPr="005F3448">
        <w:rPr>
          <w:rFonts w:ascii="Times New Roman" w:hAnsi="Times New Roman" w:cs="Times New Roman"/>
          <w:sz w:val="24"/>
          <w:szCs w:val="24"/>
        </w:rPr>
        <w:t>Dostaviti:</w:t>
      </w:r>
    </w:p>
    <w:p w14:paraId="3F966093" w14:textId="77777777" w:rsidR="00A04307" w:rsidRPr="005F3448" w:rsidRDefault="00A04307" w:rsidP="00A04307">
      <w:pPr>
        <w:numPr>
          <w:ilvl w:val="0"/>
          <w:numId w:val="5"/>
        </w:numPr>
        <w:contextualSpacing/>
        <w:rPr>
          <w:rFonts w:ascii="Times New Roman" w:hAnsi="Times New Roman" w:cs="Times New Roman"/>
          <w:sz w:val="24"/>
          <w:szCs w:val="24"/>
        </w:rPr>
      </w:pPr>
      <w:r w:rsidRPr="005F3448">
        <w:rPr>
          <w:rFonts w:ascii="Times New Roman" w:hAnsi="Times New Roman" w:cs="Times New Roman"/>
          <w:sz w:val="24"/>
          <w:szCs w:val="24"/>
        </w:rPr>
        <w:t>Marko Grubelić, elektroničkom dostavom</w:t>
      </w:r>
    </w:p>
    <w:p w14:paraId="0703CC69" w14:textId="77777777" w:rsidR="00A04307" w:rsidRPr="005F3448" w:rsidRDefault="00A04307" w:rsidP="00A04307">
      <w:pPr>
        <w:numPr>
          <w:ilvl w:val="0"/>
          <w:numId w:val="5"/>
        </w:numPr>
        <w:contextualSpacing/>
        <w:rPr>
          <w:rFonts w:ascii="Times New Roman" w:hAnsi="Times New Roman" w:cs="Times New Roman"/>
          <w:sz w:val="24"/>
          <w:szCs w:val="24"/>
        </w:rPr>
      </w:pPr>
      <w:r w:rsidRPr="005F3448">
        <w:rPr>
          <w:rFonts w:ascii="Times New Roman" w:hAnsi="Times New Roman" w:cs="Times New Roman"/>
          <w:sz w:val="24"/>
          <w:szCs w:val="24"/>
        </w:rPr>
        <w:t>Podnositelj prijave, putem e-maila</w:t>
      </w:r>
    </w:p>
    <w:p w14:paraId="0BDE3445" w14:textId="77777777" w:rsidR="00A04307" w:rsidRPr="005F3448" w:rsidRDefault="00A04307" w:rsidP="00227EFF">
      <w:pPr>
        <w:numPr>
          <w:ilvl w:val="0"/>
          <w:numId w:val="5"/>
        </w:numPr>
        <w:contextualSpacing/>
        <w:rPr>
          <w:rFonts w:ascii="Times New Roman" w:hAnsi="Times New Roman" w:cs="Times New Roman"/>
          <w:sz w:val="24"/>
          <w:szCs w:val="24"/>
        </w:rPr>
      </w:pPr>
      <w:r w:rsidRPr="005F3448">
        <w:rPr>
          <w:rFonts w:ascii="Times New Roman" w:hAnsi="Times New Roman" w:cs="Times New Roman"/>
          <w:sz w:val="24"/>
          <w:szCs w:val="24"/>
        </w:rPr>
        <w:t>Objava na internetskoj stranici Povjerenstva</w:t>
      </w:r>
    </w:p>
    <w:p w14:paraId="6DFA7529" w14:textId="4D13CE4D" w:rsidR="00C762DD" w:rsidRPr="005F3448" w:rsidRDefault="00A04307" w:rsidP="00227EFF">
      <w:pPr>
        <w:numPr>
          <w:ilvl w:val="0"/>
          <w:numId w:val="5"/>
        </w:numPr>
        <w:contextualSpacing/>
        <w:rPr>
          <w:rFonts w:ascii="Times New Roman" w:hAnsi="Times New Roman" w:cs="Times New Roman"/>
          <w:sz w:val="24"/>
          <w:szCs w:val="24"/>
        </w:rPr>
      </w:pPr>
      <w:r w:rsidRPr="005F3448">
        <w:rPr>
          <w:rFonts w:ascii="Times New Roman" w:hAnsi="Times New Roman" w:cs="Times New Roman"/>
          <w:sz w:val="24"/>
          <w:szCs w:val="24"/>
        </w:rPr>
        <w:t>Pismohrana</w:t>
      </w:r>
    </w:p>
    <w:sectPr w:rsidR="00C762DD" w:rsidRPr="005F344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977E" w14:textId="77777777" w:rsidR="00D44251" w:rsidRDefault="00D44251" w:rsidP="005B5818">
      <w:pPr>
        <w:spacing w:after="0" w:line="240" w:lineRule="auto"/>
      </w:pPr>
      <w:r>
        <w:separator/>
      </w:r>
    </w:p>
  </w:endnote>
  <w:endnote w:type="continuationSeparator" w:id="0">
    <w:p w14:paraId="6C5BA0E8" w14:textId="77777777" w:rsidR="00D44251" w:rsidRDefault="00D44251" w:rsidP="005B5818">
      <w:pPr>
        <w:spacing w:after="0" w:line="240" w:lineRule="auto"/>
      </w:pPr>
      <w:r>
        <w:continuationSeparator/>
      </w:r>
    </w:p>
  </w:endnote>
  <w:endnote w:type="continuationNotice" w:id="1">
    <w:p w14:paraId="27A2E8D6" w14:textId="77777777" w:rsidR="00D44251" w:rsidRDefault="00D44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614B21"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E1804"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614B21" w:rsidRPr="005B5818"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614B21" w:rsidRDefault="00614B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614B21"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626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614B21" w:rsidRPr="005B5818"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A812" w14:textId="77777777" w:rsidR="00D44251" w:rsidRDefault="00D44251" w:rsidP="005B5818">
      <w:pPr>
        <w:spacing w:after="0" w:line="240" w:lineRule="auto"/>
      </w:pPr>
      <w:r>
        <w:separator/>
      </w:r>
    </w:p>
  </w:footnote>
  <w:footnote w:type="continuationSeparator" w:id="0">
    <w:p w14:paraId="3373E4DC" w14:textId="77777777" w:rsidR="00D44251" w:rsidRDefault="00D44251" w:rsidP="005B5818">
      <w:pPr>
        <w:spacing w:after="0" w:line="240" w:lineRule="auto"/>
      </w:pPr>
      <w:r>
        <w:continuationSeparator/>
      </w:r>
    </w:p>
  </w:footnote>
  <w:footnote w:type="continuationNotice" w:id="1">
    <w:p w14:paraId="58BF802B" w14:textId="77777777" w:rsidR="00D44251" w:rsidRDefault="00D44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1FC5DD65" w:rsidR="00614B21" w:rsidRDefault="00614B21">
        <w:pPr>
          <w:pStyle w:val="Zaglavlje"/>
          <w:jc w:val="right"/>
        </w:pPr>
        <w:r>
          <w:fldChar w:fldCharType="begin"/>
        </w:r>
        <w:r>
          <w:instrText xml:space="preserve"> PAGE   \* MERGEFORMAT </w:instrText>
        </w:r>
        <w:r>
          <w:fldChar w:fldCharType="separate"/>
        </w:r>
        <w:r w:rsidR="005C7247">
          <w:rPr>
            <w:noProof/>
          </w:rPr>
          <w:t>2</w:t>
        </w:r>
        <w:r>
          <w:rPr>
            <w:noProof/>
          </w:rPr>
          <w:fldChar w:fldCharType="end"/>
        </w:r>
      </w:p>
    </w:sdtContent>
  </w:sdt>
  <w:p w14:paraId="2E5710D6" w14:textId="77777777" w:rsidR="00614B21" w:rsidRDefault="00614B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614B21" w:rsidRPr="005B5818" w:rsidRDefault="00614B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614B21" w:rsidRPr="00945142" w:rsidRDefault="00614B2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614B21" w:rsidRPr="00AA3F5D" w:rsidRDefault="00614B2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614B21" w:rsidRDefault="00614B2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10.5pt;height:4.5pt" coordsize="" o:spt="100" o:bullet="t" adj="0,,0" path="" stroked="f">
        <v:stroke joinstyle="miter"/>
        <v:imagedata r:id="rId1" o:title="image6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3.75pt;visibility:visible;mso-wrap-style:square" o:bullet="t">
        <v:imagedata r:id="rId2" o:title=""/>
      </v:shape>
    </w:pict>
  </w:numPicBullet>
  <w:numPicBullet w:numPicBulletId="2">
    <w:pict>
      <v:shape id="_x0000_i1028" type="#_x0000_t75" style="width:10.5pt;height:3.75pt;visibility:visible;mso-wrap-style:square" o:bullet="t">
        <v:imagedata r:id="rId3" o:title=""/>
      </v:shape>
    </w:pict>
  </w:numPicBullet>
  <w:numPicBullet w:numPicBulletId="3">
    <w:pict>
      <v:shape id="_x0000_i1029" type="#_x0000_t75" style="width:9.75pt;height:3.75pt;visibility:visible;mso-wrap-style:square" o:bullet="t">
        <v:imagedata r:id="rId4" o:title=""/>
      </v:shape>
    </w:pict>
  </w:numPicBullet>
  <w:numPicBullet w:numPicBulletId="4">
    <w:pict>
      <v:shape id="_x0000_i1030" type="#_x0000_t75" style="width:11.25pt;height:3.75pt;visibility:visible;mso-wrap-style:square" o:bullet="t">
        <v:imagedata r:id="rId5" o:title=""/>
      </v:shape>
    </w:pict>
  </w:numPicBullet>
  <w:abstractNum w:abstractNumId="0" w15:restartNumberingAfterBreak="0">
    <w:nsid w:val="046E196A"/>
    <w:multiLevelType w:val="hybridMultilevel"/>
    <w:tmpl w:val="4DF28BEA"/>
    <w:lvl w:ilvl="0" w:tplc="39468738">
      <w:start w:val="1"/>
      <w:numFmt w:val="bullet"/>
      <w:lvlText w:val=""/>
      <w:lvlPicBulletId w:val="4"/>
      <w:lvlJc w:val="left"/>
      <w:pPr>
        <w:tabs>
          <w:tab w:val="num" w:pos="720"/>
        </w:tabs>
        <w:ind w:left="720" w:hanging="360"/>
      </w:pPr>
      <w:rPr>
        <w:rFonts w:ascii="Symbol" w:hAnsi="Symbol" w:hint="default"/>
      </w:rPr>
    </w:lvl>
    <w:lvl w:ilvl="1" w:tplc="074C50FA" w:tentative="1">
      <w:start w:val="1"/>
      <w:numFmt w:val="bullet"/>
      <w:lvlText w:val=""/>
      <w:lvlJc w:val="left"/>
      <w:pPr>
        <w:tabs>
          <w:tab w:val="num" w:pos="1440"/>
        </w:tabs>
        <w:ind w:left="1440" w:hanging="360"/>
      </w:pPr>
      <w:rPr>
        <w:rFonts w:ascii="Symbol" w:hAnsi="Symbol" w:hint="default"/>
      </w:rPr>
    </w:lvl>
    <w:lvl w:ilvl="2" w:tplc="E53E3EE2" w:tentative="1">
      <w:start w:val="1"/>
      <w:numFmt w:val="bullet"/>
      <w:lvlText w:val=""/>
      <w:lvlJc w:val="left"/>
      <w:pPr>
        <w:tabs>
          <w:tab w:val="num" w:pos="2160"/>
        </w:tabs>
        <w:ind w:left="2160" w:hanging="360"/>
      </w:pPr>
      <w:rPr>
        <w:rFonts w:ascii="Symbol" w:hAnsi="Symbol" w:hint="default"/>
      </w:rPr>
    </w:lvl>
    <w:lvl w:ilvl="3" w:tplc="B302C02E" w:tentative="1">
      <w:start w:val="1"/>
      <w:numFmt w:val="bullet"/>
      <w:lvlText w:val=""/>
      <w:lvlJc w:val="left"/>
      <w:pPr>
        <w:tabs>
          <w:tab w:val="num" w:pos="2880"/>
        </w:tabs>
        <w:ind w:left="2880" w:hanging="360"/>
      </w:pPr>
      <w:rPr>
        <w:rFonts w:ascii="Symbol" w:hAnsi="Symbol" w:hint="default"/>
      </w:rPr>
    </w:lvl>
    <w:lvl w:ilvl="4" w:tplc="1C681F3A" w:tentative="1">
      <w:start w:val="1"/>
      <w:numFmt w:val="bullet"/>
      <w:lvlText w:val=""/>
      <w:lvlJc w:val="left"/>
      <w:pPr>
        <w:tabs>
          <w:tab w:val="num" w:pos="3600"/>
        </w:tabs>
        <w:ind w:left="3600" w:hanging="360"/>
      </w:pPr>
      <w:rPr>
        <w:rFonts w:ascii="Symbol" w:hAnsi="Symbol" w:hint="default"/>
      </w:rPr>
    </w:lvl>
    <w:lvl w:ilvl="5" w:tplc="5226D66E" w:tentative="1">
      <w:start w:val="1"/>
      <w:numFmt w:val="bullet"/>
      <w:lvlText w:val=""/>
      <w:lvlJc w:val="left"/>
      <w:pPr>
        <w:tabs>
          <w:tab w:val="num" w:pos="4320"/>
        </w:tabs>
        <w:ind w:left="4320" w:hanging="360"/>
      </w:pPr>
      <w:rPr>
        <w:rFonts w:ascii="Symbol" w:hAnsi="Symbol" w:hint="default"/>
      </w:rPr>
    </w:lvl>
    <w:lvl w:ilvl="6" w:tplc="B30C3F62" w:tentative="1">
      <w:start w:val="1"/>
      <w:numFmt w:val="bullet"/>
      <w:lvlText w:val=""/>
      <w:lvlJc w:val="left"/>
      <w:pPr>
        <w:tabs>
          <w:tab w:val="num" w:pos="5040"/>
        </w:tabs>
        <w:ind w:left="5040" w:hanging="360"/>
      </w:pPr>
      <w:rPr>
        <w:rFonts w:ascii="Symbol" w:hAnsi="Symbol" w:hint="default"/>
      </w:rPr>
    </w:lvl>
    <w:lvl w:ilvl="7" w:tplc="EC784CB6" w:tentative="1">
      <w:start w:val="1"/>
      <w:numFmt w:val="bullet"/>
      <w:lvlText w:val=""/>
      <w:lvlJc w:val="left"/>
      <w:pPr>
        <w:tabs>
          <w:tab w:val="num" w:pos="5760"/>
        </w:tabs>
        <w:ind w:left="5760" w:hanging="360"/>
      </w:pPr>
      <w:rPr>
        <w:rFonts w:ascii="Symbol" w:hAnsi="Symbol" w:hint="default"/>
      </w:rPr>
    </w:lvl>
    <w:lvl w:ilvl="8" w:tplc="5148A8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54219"/>
    <w:multiLevelType w:val="hybridMultilevel"/>
    <w:tmpl w:val="EA429662"/>
    <w:lvl w:ilvl="0" w:tplc="B0BA5FB6">
      <w:start w:val="12"/>
      <w:numFmt w:val="decimal"/>
      <w:lvlText w:val="%1."/>
      <w:lvlJc w:val="left"/>
      <w:pPr>
        <w:ind w:left="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F12CA6C">
      <w:start w:val="1"/>
      <w:numFmt w:val="bullet"/>
      <w:lvlText w:val="•"/>
      <w:lvlPicBulletId w:val="0"/>
      <w:lvlJc w:val="left"/>
      <w:pPr>
        <w:ind w:left="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C814F8">
      <w:start w:val="1"/>
      <w:numFmt w:val="bullet"/>
      <w:lvlText w:val="▪"/>
      <w:lvlJc w:val="left"/>
      <w:pPr>
        <w:ind w:left="1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C4B572">
      <w:start w:val="1"/>
      <w:numFmt w:val="bullet"/>
      <w:lvlText w:val="•"/>
      <w:lvlJc w:val="left"/>
      <w:pPr>
        <w:ind w:left="2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C686044">
      <w:start w:val="1"/>
      <w:numFmt w:val="bullet"/>
      <w:lvlText w:val="o"/>
      <w:lvlJc w:val="left"/>
      <w:pPr>
        <w:ind w:left="2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228A60">
      <w:start w:val="1"/>
      <w:numFmt w:val="bullet"/>
      <w:lvlText w:val="▪"/>
      <w:lvlJc w:val="left"/>
      <w:pPr>
        <w:ind w:left="3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BA2104">
      <w:start w:val="1"/>
      <w:numFmt w:val="bullet"/>
      <w:lvlText w:val="•"/>
      <w:lvlJc w:val="left"/>
      <w:pPr>
        <w:ind w:left="4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0488AA">
      <w:start w:val="1"/>
      <w:numFmt w:val="bullet"/>
      <w:lvlText w:val="o"/>
      <w:lvlJc w:val="left"/>
      <w:pPr>
        <w:ind w:left="50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04C09AE">
      <w:start w:val="1"/>
      <w:numFmt w:val="bullet"/>
      <w:lvlText w:val="▪"/>
      <w:lvlJc w:val="left"/>
      <w:pPr>
        <w:ind w:left="57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 w15:restartNumberingAfterBreak="0">
    <w:nsid w:val="28962FA7"/>
    <w:multiLevelType w:val="hybridMultilevel"/>
    <w:tmpl w:val="A6C457D4"/>
    <w:lvl w:ilvl="0" w:tplc="C090E588">
      <w:start w:val="1"/>
      <w:numFmt w:val="bullet"/>
      <w:lvlText w:val=""/>
      <w:lvlPicBulletId w:val="1"/>
      <w:lvlJc w:val="left"/>
      <w:pPr>
        <w:tabs>
          <w:tab w:val="num" w:pos="720"/>
        </w:tabs>
        <w:ind w:left="720" w:hanging="360"/>
      </w:pPr>
      <w:rPr>
        <w:rFonts w:ascii="Symbol" w:hAnsi="Symbol" w:hint="default"/>
      </w:rPr>
    </w:lvl>
    <w:lvl w:ilvl="1" w:tplc="43ACA4CE" w:tentative="1">
      <w:start w:val="1"/>
      <w:numFmt w:val="bullet"/>
      <w:lvlText w:val=""/>
      <w:lvlJc w:val="left"/>
      <w:pPr>
        <w:tabs>
          <w:tab w:val="num" w:pos="1440"/>
        </w:tabs>
        <w:ind w:left="1440" w:hanging="360"/>
      </w:pPr>
      <w:rPr>
        <w:rFonts w:ascii="Symbol" w:hAnsi="Symbol" w:hint="default"/>
      </w:rPr>
    </w:lvl>
    <w:lvl w:ilvl="2" w:tplc="235009D2" w:tentative="1">
      <w:start w:val="1"/>
      <w:numFmt w:val="bullet"/>
      <w:lvlText w:val=""/>
      <w:lvlJc w:val="left"/>
      <w:pPr>
        <w:tabs>
          <w:tab w:val="num" w:pos="2160"/>
        </w:tabs>
        <w:ind w:left="2160" w:hanging="360"/>
      </w:pPr>
      <w:rPr>
        <w:rFonts w:ascii="Symbol" w:hAnsi="Symbol" w:hint="default"/>
      </w:rPr>
    </w:lvl>
    <w:lvl w:ilvl="3" w:tplc="1C7060FC" w:tentative="1">
      <w:start w:val="1"/>
      <w:numFmt w:val="bullet"/>
      <w:lvlText w:val=""/>
      <w:lvlJc w:val="left"/>
      <w:pPr>
        <w:tabs>
          <w:tab w:val="num" w:pos="2880"/>
        </w:tabs>
        <w:ind w:left="2880" w:hanging="360"/>
      </w:pPr>
      <w:rPr>
        <w:rFonts w:ascii="Symbol" w:hAnsi="Symbol" w:hint="default"/>
      </w:rPr>
    </w:lvl>
    <w:lvl w:ilvl="4" w:tplc="F782C946" w:tentative="1">
      <w:start w:val="1"/>
      <w:numFmt w:val="bullet"/>
      <w:lvlText w:val=""/>
      <w:lvlJc w:val="left"/>
      <w:pPr>
        <w:tabs>
          <w:tab w:val="num" w:pos="3600"/>
        </w:tabs>
        <w:ind w:left="3600" w:hanging="360"/>
      </w:pPr>
      <w:rPr>
        <w:rFonts w:ascii="Symbol" w:hAnsi="Symbol" w:hint="default"/>
      </w:rPr>
    </w:lvl>
    <w:lvl w:ilvl="5" w:tplc="FD065DF8" w:tentative="1">
      <w:start w:val="1"/>
      <w:numFmt w:val="bullet"/>
      <w:lvlText w:val=""/>
      <w:lvlJc w:val="left"/>
      <w:pPr>
        <w:tabs>
          <w:tab w:val="num" w:pos="4320"/>
        </w:tabs>
        <w:ind w:left="4320" w:hanging="360"/>
      </w:pPr>
      <w:rPr>
        <w:rFonts w:ascii="Symbol" w:hAnsi="Symbol" w:hint="default"/>
      </w:rPr>
    </w:lvl>
    <w:lvl w:ilvl="6" w:tplc="54AEF47E" w:tentative="1">
      <w:start w:val="1"/>
      <w:numFmt w:val="bullet"/>
      <w:lvlText w:val=""/>
      <w:lvlJc w:val="left"/>
      <w:pPr>
        <w:tabs>
          <w:tab w:val="num" w:pos="5040"/>
        </w:tabs>
        <w:ind w:left="5040" w:hanging="360"/>
      </w:pPr>
      <w:rPr>
        <w:rFonts w:ascii="Symbol" w:hAnsi="Symbol" w:hint="default"/>
      </w:rPr>
    </w:lvl>
    <w:lvl w:ilvl="7" w:tplc="22CA0028" w:tentative="1">
      <w:start w:val="1"/>
      <w:numFmt w:val="bullet"/>
      <w:lvlText w:val=""/>
      <w:lvlJc w:val="left"/>
      <w:pPr>
        <w:tabs>
          <w:tab w:val="num" w:pos="5760"/>
        </w:tabs>
        <w:ind w:left="5760" w:hanging="360"/>
      </w:pPr>
      <w:rPr>
        <w:rFonts w:ascii="Symbol" w:hAnsi="Symbol" w:hint="default"/>
      </w:rPr>
    </w:lvl>
    <w:lvl w:ilvl="8" w:tplc="50C85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EE7513"/>
    <w:multiLevelType w:val="hybridMultilevel"/>
    <w:tmpl w:val="3118F292"/>
    <w:lvl w:ilvl="0" w:tplc="4F34F966">
      <w:start w:val="1"/>
      <w:numFmt w:val="bullet"/>
      <w:lvlText w:val=""/>
      <w:lvlPicBulletId w:val="2"/>
      <w:lvlJc w:val="left"/>
      <w:pPr>
        <w:tabs>
          <w:tab w:val="num" w:pos="720"/>
        </w:tabs>
        <w:ind w:left="720" w:hanging="360"/>
      </w:pPr>
      <w:rPr>
        <w:rFonts w:ascii="Symbol" w:hAnsi="Symbol" w:hint="default"/>
      </w:rPr>
    </w:lvl>
    <w:lvl w:ilvl="1" w:tplc="4350DDC2" w:tentative="1">
      <w:start w:val="1"/>
      <w:numFmt w:val="bullet"/>
      <w:lvlText w:val=""/>
      <w:lvlJc w:val="left"/>
      <w:pPr>
        <w:tabs>
          <w:tab w:val="num" w:pos="1440"/>
        </w:tabs>
        <w:ind w:left="1440" w:hanging="360"/>
      </w:pPr>
      <w:rPr>
        <w:rFonts w:ascii="Symbol" w:hAnsi="Symbol" w:hint="default"/>
      </w:rPr>
    </w:lvl>
    <w:lvl w:ilvl="2" w:tplc="0A48B540" w:tentative="1">
      <w:start w:val="1"/>
      <w:numFmt w:val="bullet"/>
      <w:lvlText w:val=""/>
      <w:lvlJc w:val="left"/>
      <w:pPr>
        <w:tabs>
          <w:tab w:val="num" w:pos="2160"/>
        </w:tabs>
        <w:ind w:left="2160" w:hanging="360"/>
      </w:pPr>
      <w:rPr>
        <w:rFonts w:ascii="Symbol" w:hAnsi="Symbol" w:hint="default"/>
      </w:rPr>
    </w:lvl>
    <w:lvl w:ilvl="3" w:tplc="0F8015F8" w:tentative="1">
      <w:start w:val="1"/>
      <w:numFmt w:val="bullet"/>
      <w:lvlText w:val=""/>
      <w:lvlJc w:val="left"/>
      <w:pPr>
        <w:tabs>
          <w:tab w:val="num" w:pos="2880"/>
        </w:tabs>
        <w:ind w:left="2880" w:hanging="360"/>
      </w:pPr>
      <w:rPr>
        <w:rFonts w:ascii="Symbol" w:hAnsi="Symbol" w:hint="default"/>
      </w:rPr>
    </w:lvl>
    <w:lvl w:ilvl="4" w:tplc="205CEF64" w:tentative="1">
      <w:start w:val="1"/>
      <w:numFmt w:val="bullet"/>
      <w:lvlText w:val=""/>
      <w:lvlJc w:val="left"/>
      <w:pPr>
        <w:tabs>
          <w:tab w:val="num" w:pos="3600"/>
        </w:tabs>
        <w:ind w:left="3600" w:hanging="360"/>
      </w:pPr>
      <w:rPr>
        <w:rFonts w:ascii="Symbol" w:hAnsi="Symbol" w:hint="default"/>
      </w:rPr>
    </w:lvl>
    <w:lvl w:ilvl="5" w:tplc="612A1A58" w:tentative="1">
      <w:start w:val="1"/>
      <w:numFmt w:val="bullet"/>
      <w:lvlText w:val=""/>
      <w:lvlJc w:val="left"/>
      <w:pPr>
        <w:tabs>
          <w:tab w:val="num" w:pos="4320"/>
        </w:tabs>
        <w:ind w:left="4320" w:hanging="360"/>
      </w:pPr>
      <w:rPr>
        <w:rFonts w:ascii="Symbol" w:hAnsi="Symbol" w:hint="default"/>
      </w:rPr>
    </w:lvl>
    <w:lvl w:ilvl="6" w:tplc="27404236" w:tentative="1">
      <w:start w:val="1"/>
      <w:numFmt w:val="bullet"/>
      <w:lvlText w:val=""/>
      <w:lvlJc w:val="left"/>
      <w:pPr>
        <w:tabs>
          <w:tab w:val="num" w:pos="5040"/>
        </w:tabs>
        <w:ind w:left="5040" w:hanging="360"/>
      </w:pPr>
      <w:rPr>
        <w:rFonts w:ascii="Symbol" w:hAnsi="Symbol" w:hint="default"/>
      </w:rPr>
    </w:lvl>
    <w:lvl w:ilvl="7" w:tplc="76CE2C00" w:tentative="1">
      <w:start w:val="1"/>
      <w:numFmt w:val="bullet"/>
      <w:lvlText w:val=""/>
      <w:lvlJc w:val="left"/>
      <w:pPr>
        <w:tabs>
          <w:tab w:val="num" w:pos="5760"/>
        </w:tabs>
        <w:ind w:left="5760" w:hanging="360"/>
      </w:pPr>
      <w:rPr>
        <w:rFonts w:ascii="Symbol" w:hAnsi="Symbol" w:hint="default"/>
      </w:rPr>
    </w:lvl>
    <w:lvl w:ilvl="8" w:tplc="88D03C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26635F"/>
    <w:multiLevelType w:val="hybridMultilevel"/>
    <w:tmpl w:val="E8C6B752"/>
    <w:lvl w:ilvl="0" w:tplc="C6D0C870">
      <w:start w:val="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31216A6E"/>
    <w:multiLevelType w:val="hybridMultilevel"/>
    <w:tmpl w:val="B29EDF7A"/>
    <w:lvl w:ilvl="0" w:tplc="FEE8A3D0">
      <w:start w:val="1"/>
      <w:numFmt w:val="bullet"/>
      <w:lvlText w:val=""/>
      <w:lvlPicBulletId w:val="3"/>
      <w:lvlJc w:val="left"/>
      <w:pPr>
        <w:tabs>
          <w:tab w:val="num" w:pos="720"/>
        </w:tabs>
        <w:ind w:left="720" w:hanging="360"/>
      </w:pPr>
      <w:rPr>
        <w:rFonts w:ascii="Symbol" w:hAnsi="Symbol" w:hint="default"/>
      </w:rPr>
    </w:lvl>
    <w:lvl w:ilvl="1" w:tplc="E0BE6EF6" w:tentative="1">
      <w:start w:val="1"/>
      <w:numFmt w:val="bullet"/>
      <w:lvlText w:val=""/>
      <w:lvlJc w:val="left"/>
      <w:pPr>
        <w:tabs>
          <w:tab w:val="num" w:pos="1440"/>
        </w:tabs>
        <w:ind w:left="1440" w:hanging="360"/>
      </w:pPr>
      <w:rPr>
        <w:rFonts w:ascii="Symbol" w:hAnsi="Symbol" w:hint="default"/>
      </w:rPr>
    </w:lvl>
    <w:lvl w:ilvl="2" w:tplc="505E77CA" w:tentative="1">
      <w:start w:val="1"/>
      <w:numFmt w:val="bullet"/>
      <w:lvlText w:val=""/>
      <w:lvlJc w:val="left"/>
      <w:pPr>
        <w:tabs>
          <w:tab w:val="num" w:pos="2160"/>
        </w:tabs>
        <w:ind w:left="2160" w:hanging="360"/>
      </w:pPr>
      <w:rPr>
        <w:rFonts w:ascii="Symbol" w:hAnsi="Symbol" w:hint="default"/>
      </w:rPr>
    </w:lvl>
    <w:lvl w:ilvl="3" w:tplc="E36C3038" w:tentative="1">
      <w:start w:val="1"/>
      <w:numFmt w:val="bullet"/>
      <w:lvlText w:val=""/>
      <w:lvlJc w:val="left"/>
      <w:pPr>
        <w:tabs>
          <w:tab w:val="num" w:pos="2880"/>
        </w:tabs>
        <w:ind w:left="2880" w:hanging="360"/>
      </w:pPr>
      <w:rPr>
        <w:rFonts w:ascii="Symbol" w:hAnsi="Symbol" w:hint="default"/>
      </w:rPr>
    </w:lvl>
    <w:lvl w:ilvl="4" w:tplc="34B21574" w:tentative="1">
      <w:start w:val="1"/>
      <w:numFmt w:val="bullet"/>
      <w:lvlText w:val=""/>
      <w:lvlJc w:val="left"/>
      <w:pPr>
        <w:tabs>
          <w:tab w:val="num" w:pos="3600"/>
        </w:tabs>
        <w:ind w:left="3600" w:hanging="360"/>
      </w:pPr>
      <w:rPr>
        <w:rFonts w:ascii="Symbol" w:hAnsi="Symbol" w:hint="default"/>
      </w:rPr>
    </w:lvl>
    <w:lvl w:ilvl="5" w:tplc="45846DF0" w:tentative="1">
      <w:start w:val="1"/>
      <w:numFmt w:val="bullet"/>
      <w:lvlText w:val=""/>
      <w:lvlJc w:val="left"/>
      <w:pPr>
        <w:tabs>
          <w:tab w:val="num" w:pos="4320"/>
        </w:tabs>
        <w:ind w:left="4320" w:hanging="360"/>
      </w:pPr>
      <w:rPr>
        <w:rFonts w:ascii="Symbol" w:hAnsi="Symbol" w:hint="default"/>
      </w:rPr>
    </w:lvl>
    <w:lvl w:ilvl="6" w:tplc="2190D866" w:tentative="1">
      <w:start w:val="1"/>
      <w:numFmt w:val="bullet"/>
      <w:lvlText w:val=""/>
      <w:lvlJc w:val="left"/>
      <w:pPr>
        <w:tabs>
          <w:tab w:val="num" w:pos="5040"/>
        </w:tabs>
        <w:ind w:left="5040" w:hanging="360"/>
      </w:pPr>
      <w:rPr>
        <w:rFonts w:ascii="Symbol" w:hAnsi="Symbol" w:hint="default"/>
      </w:rPr>
    </w:lvl>
    <w:lvl w:ilvl="7" w:tplc="64AA2732" w:tentative="1">
      <w:start w:val="1"/>
      <w:numFmt w:val="bullet"/>
      <w:lvlText w:val=""/>
      <w:lvlJc w:val="left"/>
      <w:pPr>
        <w:tabs>
          <w:tab w:val="num" w:pos="5760"/>
        </w:tabs>
        <w:ind w:left="5760" w:hanging="360"/>
      </w:pPr>
      <w:rPr>
        <w:rFonts w:ascii="Symbol" w:hAnsi="Symbol" w:hint="default"/>
      </w:rPr>
    </w:lvl>
    <w:lvl w:ilvl="8" w:tplc="F5A6987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A506D1B"/>
    <w:multiLevelType w:val="hybridMultilevel"/>
    <w:tmpl w:val="DCA065D8"/>
    <w:lvl w:ilvl="0" w:tplc="831E802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2027906898">
    <w:abstractNumId w:val="12"/>
  </w:num>
  <w:num w:numId="2" w16cid:durableId="1168014842">
    <w:abstractNumId w:val="1"/>
  </w:num>
  <w:num w:numId="3" w16cid:durableId="236134883">
    <w:abstractNumId w:val="11"/>
  </w:num>
  <w:num w:numId="4" w16cid:durableId="1922135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06265">
    <w:abstractNumId w:val="20"/>
  </w:num>
  <w:num w:numId="6" w16cid:durableId="1295910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6422038">
    <w:abstractNumId w:val="15"/>
  </w:num>
  <w:num w:numId="8" w16cid:durableId="601307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769070">
    <w:abstractNumId w:val="13"/>
  </w:num>
  <w:num w:numId="10" w16cid:durableId="1292830682">
    <w:abstractNumId w:val="19"/>
  </w:num>
  <w:num w:numId="11" w16cid:durableId="1754281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532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8041502">
    <w:abstractNumId w:val="7"/>
  </w:num>
  <w:num w:numId="14" w16cid:durableId="1350335551">
    <w:abstractNumId w:val="8"/>
  </w:num>
  <w:num w:numId="15" w16cid:durableId="1823741535">
    <w:abstractNumId w:val="3"/>
  </w:num>
  <w:num w:numId="16" w16cid:durableId="243299654">
    <w:abstractNumId w:val="6"/>
  </w:num>
  <w:num w:numId="17" w16cid:durableId="1090389033">
    <w:abstractNumId w:val="18"/>
  </w:num>
  <w:num w:numId="18" w16cid:durableId="1916015613">
    <w:abstractNumId w:val="2"/>
  </w:num>
  <w:num w:numId="19" w16cid:durableId="104737503">
    <w:abstractNumId w:val="4"/>
  </w:num>
  <w:num w:numId="20" w16cid:durableId="2017884053">
    <w:abstractNumId w:val="5"/>
  </w:num>
  <w:num w:numId="21" w16cid:durableId="1240365921">
    <w:abstractNumId w:val="9"/>
  </w:num>
  <w:num w:numId="22" w16cid:durableId="1618364131">
    <w:abstractNumId w:val="0"/>
  </w:num>
  <w:num w:numId="23" w16cid:durableId="656228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080C"/>
    <w:rsid w:val="00012AC7"/>
    <w:rsid w:val="00015BAA"/>
    <w:rsid w:val="000167A2"/>
    <w:rsid w:val="0002682C"/>
    <w:rsid w:val="00040E45"/>
    <w:rsid w:val="00051F70"/>
    <w:rsid w:val="00056542"/>
    <w:rsid w:val="000615A2"/>
    <w:rsid w:val="00061BEF"/>
    <w:rsid w:val="00067EC1"/>
    <w:rsid w:val="00080F06"/>
    <w:rsid w:val="000817F4"/>
    <w:rsid w:val="00082B0A"/>
    <w:rsid w:val="00082D56"/>
    <w:rsid w:val="00082ECD"/>
    <w:rsid w:val="000845D3"/>
    <w:rsid w:val="000874C8"/>
    <w:rsid w:val="0009008B"/>
    <w:rsid w:val="0009217D"/>
    <w:rsid w:val="000941B0"/>
    <w:rsid w:val="00095C51"/>
    <w:rsid w:val="000A219A"/>
    <w:rsid w:val="000A3477"/>
    <w:rsid w:val="000B014D"/>
    <w:rsid w:val="000B2775"/>
    <w:rsid w:val="000C3E46"/>
    <w:rsid w:val="000D03CD"/>
    <w:rsid w:val="000D0E47"/>
    <w:rsid w:val="000E636A"/>
    <w:rsid w:val="000E75E4"/>
    <w:rsid w:val="000E7EDC"/>
    <w:rsid w:val="000F3B04"/>
    <w:rsid w:val="00100FC2"/>
    <w:rsid w:val="00101F03"/>
    <w:rsid w:val="001053BD"/>
    <w:rsid w:val="00112081"/>
    <w:rsid w:val="00112377"/>
    <w:rsid w:val="00112A1D"/>
    <w:rsid w:val="00112CDF"/>
    <w:rsid w:val="00112E23"/>
    <w:rsid w:val="001143FA"/>
    <w:rsid w:val="001144F5"/>
    <w:rsid w:val="0012224D"/>
    <w:rsid w:val="0012768F"/>
    <w:rsid w:val="00137E23"/>
    <w:rsid w:val="00142301"/>
    <w:rsid w:val="001433A5"/>
    <w:rsid w:val="0015369D"/>
    <w:rsid w:val="00153A70"/>
    <w:rsid w:val="00155BB8"/>
    <w:rsid w:val="00157A4C"/>
    <w:rsid w:val="00170352"/>
    <w:rsid w:val="001709B5"/>
    <w:rsid w:val="00180005"/>
    <w:rsid w:val="00186AEE"/>
    <w:rsid w:val="0019438C"/>
    <w:rsid w:val="0019682A"/>
    <w:rsid w:val="001A47DD"/>
    <w:rsid w:val="001A6D3D"/>
    <w:rsid w:val="001B3DD6"/>
    <w:rsid w:val="001B4CAC"/>
    <w:rsid w:val="001C1F74"/>
    <w:rsid w:val="001D0297"/>
    <w:rsid w:val="001D0CC9"/>
    <w:rsid w:val="001E0571"/>
    <w:rsid w:val="001E5F7F"/>
    <w:rsid w:val="001E64C5"/>
    <w:rsid w:val="001F143D"/>
    <w:rsid w:val="001F27D7"/>
    <w:rsid w:val="001F2894"/>
    <w:rsid w:val="002026DE"/>
    <w:rsid w:val="00203C94"/>
    <w:rsid w:val="00205871"/>
    <w:rsid w:val="0020713E"/>
    <w:rsid w:val="00212D0B"/>
    <w:rsid w:val="0021305D"/>
    <w:rsid w:val="00230E0F"/>
    <w:rsid w:val="0023102B"/>
    <w:rsid w:val="00232A1A"/>
    <w:rsid w:val="0023718E"/>
    <w:rsid w:val="002421E6"/>
    <w:rsid w:val="002444FA"/>
    <w:rsid w:val="0024619C"/>
    <w:rsid w:val="002541BE"/>
    <w:rsid w:val="00256AD5"/>
    <w:rsid w:val="00261A67"/>
    <w:rsid w:val="002817CC"/>
    <w:rsid w:val="002940DD"/>
    <w:rsid w:val="00295E00"/>
    <w:rsid w:val="00296618"/>
    <w:rsid w:val="00297A82"/>
    <w:rsid w:val="002B3353"/>
    <w:rsid w:val="002C25CF"/>
    <w:rsid w:val="002C2815"/>
    <w:rsid w:val="002C4098"/>
    <w:rsid w:val="002C6568"/>
    <w:rsid w:val="002E0430"/>
    <w:rsid w:val="002E179A"/>
    <w:rsid w:val="002E6DC3"/>
    <w:rsid w:val="002F313C"/>
    <w:rsid w:val="002F3A71"/>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C751B"/>
    <w:rsid w:val="003F3ADB"/>
    <w:rsid w:val="003F3F3D"/>
    <w:rsid w:val="003F6CA5"/>
    <w:rsid w:val="00406E92"/>
    <w:rsid w:val="00411522"/>
    <w:rsid w:val="00422036"/>
    <w:rsid w:val="00427721"/>
    <w:rsid w:val="00436E7B"/>
    <w:rsid w:val="00445AEF"/>
    <w:rsid w:val="00447A55"/>
    <w:rsid w:val="00451399"/>
    <w:rsid w:val="00454AF3"/>
    <w:rsid w:val="00467EC3"/>
    <w:rsid w:val="004845A1"/>
    <w:rsid w:val="004846B2"/>
    <w:rsid w:val="004A37CD"/>
    <w:rsid w:val="004A3C10"/>
    <w:rsid w:val="004A5B81"/>
    <w:rsid w:val="004A7D1F"/>
    <w:rsid w:val="004B12AF"/>
    <w:rsid w:val="004B3773"/>
    <w:rsid w:val="004B4F64"/>
    <w:rsid w:val="004B63A5"/>
    <w:rsid w:val="004C2A1C"/>
    <w:rsid w:val="004C375C"/>
    <w:rsid w:val="004D1E74"/>
    <w:rsid w:val="004D41EB"/>
    <w:rsid w:val="004E033E"/>
    <w:rsid w:val="004E1C3E"/>
    <w:rsid w:val="004F1957"/>
    <w:rsid w:val="004F336B"/>
    <w:rsid w:val="00512887"/>
    <w:rsid w:val="00517A04"/>
    <w:rsid w:val="00531452"/>
    <w:rsid w:val="00532922"/>
    <w:rsid w:val="00536D94"/>
    <w:rsid w:val="0054112E"/>
    <w:rsid w:val="00541713"/>
    <w:rsid w:val="005467ED"/>
    <w:rsid w:val="00551ABE"/>
    <w:rsid w:val="00560AE7"/>
    <w:rsid w:val="0056557E"/>
    <w:rsid w:val="00574424"/>
    <w:rsid w:val="00575968"/>
    <w:rsid w:val="00576F26"/>
    <w:rsid w:val="00577817"/>
    <w:rsid w:val="00581D1F"/>
    <w:rsid w:val="00593574"/>
    <w:rsid w:val="005B5818"/>
    <w:rsid w:val="005B6DD5"/>
    <w:rsid w:val="005B6FFE"/>
    <w:rsid w:val="005B7098"/>
    <w:rsid w:val="005B7FD7"/>
    <w:rsid w:val="005C63DB"/>
    <w:rsid w:val="005C7247"/>
    <w:rsid w:val="005D1AAD"/>
    <w:rsid w:val="005D6C92"/>
    <w:rsid w:val="005E5D5B"/>
    <w:rsid w:val="005E7CC4"/>
    <w:rsid w:val="005E7F62"/>
    <w:rsid w:val="005F2243"/>
    <w:rsid w:val="005F3448"/>
    <w:rsid w:val="0060701A"/>
    <w:rsid w:val="00614B21"/>
    <w:rsid w:val="006178F8"/>
    <w:rsid w:val="00617C4B"/>
    <w:rsid w:val="00622546"/>
    <w:rsid w:val="00632A1B"/>
    <w:rsid w:val="00636C59"/>
    <w:rsid w:val="00636F77"/>
    <w:rsid w:val="006378F2"/>
    <w:rsid w:val="006404B7"/>
    <w:rsid w:val="00645D2A"/>
    <w:rsid w:val="00647B1E"/>
    <w:rsid w:val="00651152"/>
    <w:rsid w:val="00665779"/>
    <w:rsid w:val="0067003B"/>
    <w:rsid w:val="0067358F"/>
    <w:rsid w:val="00677A75"/>
    <w:rsid w:val="00683F8B"/>
    <w:rsid w:val="00686D12"/>
    <w:rsid w:val="00693FD7"/>
    <w:rsid w:val="00694971"/>
    <w:rsid w:val="00696A22"/>
    <w:rsid w:val="00696FB6"/>
    <w:rsid w:val="006C162B"/>
    <w:rsid w:val="006C183E"/>
    <w:rsid w:val="006C24BD"/>
    <w:rsid w:val="006C24F5"/>
    <w:rsid w:val="006C4764"/>
    <w:rsid w:val="006D48D0"/>
    <w:rsid w:val="006E4FD8"/>
    <w:rsid w:val="006E67CD"/>
    <w:rsid w:val="00701EB0"/>
    <w:rsid w:val="0071168A"/>
    <w:rsid w:val="007118F4"/>
    <w:rsid w:val="00716242"/>
    <w:rsid w:val="007164E3"/>
    <w:rsid w:val="0071684E"/>
    <w:rsid w:val="00722358"/>
    <w:rsid w:val="00723ECC"/>
    <w:rsid w:val="00725564"/>
    <w:rsid w:val="00726AEF"/>
    <w:rsid w:val="00730954"/>
    <w:rsid w:val="00731AAA"/>
    <w:rsid w:val="0074432E"/>
    <w:rsid w:val="00747047"/>
    <w:rsid w:val="00757C5E"/>
    <w:rsid w:val="00760186"/>
    <w:rsid w:val="00770EAF"/>
    <w:rsid w:val="007715CC"/>
    <w:rsid w:val="00771C93"/>
    <w:rsid w:val="00773442"/>
    <w:rsid w:val="007749BE"/>
    <w:rsid w:val="007769EB"/>
    <w:rsid w:val="007845BB"/>
    <w:rsid w:val="00793EC7"/>
    <w:rsid w:val="007A193B"/>
    <w:rsid w:val="007A2EE9"/>
    <w:rsid w:val="007A4A45"/>
    <w:rsid w:val="007A6F55"/>
    <w:rsid w:val="007B202B"/>
    <w:rsid w:val="007C2C48"/>
    <w:rsid w:val="007C6032"/>
    <w:rsid w:val="007C6519"/>
    <w:rsid w:val="007D26EA"/>
    <w:rsid w:val="007D3429"/>
    <w:rsid w:val="007D723B"/>
    <w:rsid w:val="007E5A19"/>
    <w:rsid w:val="007E6347"/>
    <w:rsid w:val="007F11B9"/>
    <w:rsid w:val="007F74EE"/>
    <w:rsid w:val="00800114"/>
    <w:rsid w:val="00804D4F"/>
    <w:rsid w:val="00813B4C"/>
    <w:rsid w:val="00815A76"/>
    <w:rsid w:val="00824B78"/>
    <w:rsid w:val="008264E3"/>
    <w:rsid w:val="008269ED"/>
    <w:rsid w:val="00830E03"/>
    <w:rsid w:val="00841A1B"/>
    <w:rsid w:val="00844A3A"/>
    <w:rsid w:val="00846122"/>
    <w:rsid w:val="0084720D"/>
    <w:rsid w:val="0085317D"/>
    <w:rsid w:val="00856E5A"/>
    <w:rsid w:val="00862833"/>
    <w:rsid w:val="00867B82"/>
    <w:rsid w:val="00876906"/>
    <w:rsid w:val="008801B4"/>
    <w:rsid w:val="00880AF6"/>
    <w:rsid w:val="008862E3"/>
    <w:rsid w:val="0089146F"/>
    <w:rsid w:val="00892DB0"/>
    <w:rsid w:val="00896D85"/>
    <w:rsid w:val="008A06F4"/>
    <w:rsid w:val="008A1F44"/>
    <w:rsid w:val="008A71D1"/>
    <w:rsid w:val="008B411E"/>
    <w:rsid w:val="008B5489"/>
    <w:rsid w:val="008C1C5A"/>
    <w:rsid w:val="008C360B"/>
    <w:rsid w:val="008D76ED"/>
    <w:rsid w:val="008E02F6"/>
    <w:rsid w:val="008E4642"/>
    <w:rsid w:val="008E621C"/>
    <w:rsid w:val="008E667F"/>
    <w:rsid w:val="008F3611"/>
    <w:rsid w:val="008F7FEA"/>
    <w:rsid w:val="009062CF"/>
    <w:rsid w:val="00913B0E"/>
    <w:rsid w:val="00922DAF"/>
    <w:rsid w:val="009317D5"/>
    <w:rsid w:val="00936DFC"/>
    <w:rsid w:val="00945142"/>
    <w:rsid w:val="00945742"/>
    <w:rsid w:val="00955EAD"/>
    <w:rsid w:val="00965145"/>
    <w:rsid w:val="00980262"/>
    <w:rsid w:val="00992575"/>
    <w:rsid w:val="009A3C3E"/>
    <w:rsid w:val="009B0DB7"/>
    <w:rsid w:val="009B7EC1"/>
    <w:rsid w:val="009C1DD5"/>
    <w:rsid w:val="009C4307"/>
    <w:rsid w:val="009D7AB3"/>
    <w:rsid w:val="009E1CF9"/>
    <w:rsid w:val="009E7D1F"/>
    <w:rsid w:val="009F75BD"/>
    <w:rsid w:val="00A0391E"/>
    <w:rsid w:val="00A04307"/>
    <w:rsid w:val="00A04937"/>
    <w:rsid w:val="00A049E0"/>
    <w:rsid w:val="00A05360"/>
    <w:rsid w:val="00A25864"/>
    <w:rsid w:val="00A30AF2"/>
    <w:rsid w:val="00A32431"/>
    <w:rsid w:val="00A41D57"/>
    <w:rsid w:val="00A4418C"/>
    <w:rsid w:val="00A463B1"/>
    <w:rsid w:val="00A46E53"/>
    <w:rsid w:val="00A50FE4"/>
    <w:rsid w:val="00A564A4"/>
    <w:rsid w:val="00A613E5"/>
    <w:rsid w:val="00A7326F"/>
    <w:rsid w:val="00A83AB8"/>
    <w:rsid w:val="00A85DAE"/>
    <w:rsid w:val="00A86A92"/>
    <w:rsid w:val="00A872AA"/>
    <w:rsid w:val="00A9438C"/>
    <w:rsid w:val="00A95A9A"/>
    <w:rsid w:val="00A96533"/>
    <w:rsid w:val="00AA2E44"/>
    <w:rsid w:val="00AA3417"/>
    <w:rsid w:val="00AA3E69"/>
    <w:rsid w:val="00AA3F5D"/>
    <w:rsid w:val="00AB1E24"/>
    <w:rsid w:val="00AB4EC4"/>
    <w:rsid w:val="00AB6724"/>
    <w:rsid w:val="00AB69F5"/>
    <w:rsid w:val="00AC4AF5"/>
    <w:rsid w:val="00AD1617"/>
    <w:rsid w:val="00AD5DBD"/>
    <w:rsid w:val="00AE3A75"/>
    <w:rsid w:val="00AE3D2F"/>
    <w:rsid w:val="00AE4562"/>
    <w:rsid w:val="00AE76EA"/>
    <w:rsid w:val="00AE778C"/>
    <w:rsid w:val="00AE79F3"/>
    <w:rsid w:val="00AE7BDC"/>
    <w:rsid w:val="00AF0563"/>
    <w:rsid w:val="00AF366E"/>
    <w:rsid w:val="00AF442D"/>
    <w:rsid w:val="00B14E05"/>
    <w:rsid w:val="00B14FF2"/>
    <w:rsid w:val="00B215C0"/>
    <w:rsid w:val="00B2288A"/>
    <w:rsid w:val="00B25433"/>
    <w:rsid w:val="00B25526"/>
    <w:rsid w:val="00B25EDC"/>
    <w:rsid w:val="00B32DAA"/>
    <w:rsid w:val="00B339DE"/>
    <w:rsid w:val="00B41F20"/>
    <w:rsid w:val="00B442B1"/>
    <w:rsid w:val="00B505A0"/>
    <w:rsid w:val="00B50F68"/>
    <w:rsid w:val="00B52D70"/>
    <w:rsid w:val="00B53C38"/>
    <w:rsid w:val="00B62BBE"/>
    <w:rsid w:val="00B665D3"/>
    <w:rsid w:val="00B72A3E"/>
    <w:rsid w:val="00B77971"/>
    <w:rsid w:val="00B804C2"/>
    <w:rsid w:val="00B81470"/>
    <w:rsid w:val="00B83F61"/>
    <w:rsid w:val="00B85E0B"/>
    <w:rsid w:val="00B97FAD"/>
    <w:rsid w:val="00BA1FFC"/>
    <w:rsid w:val="00BA20FC"/>
    <w:rsid w:val="00BA7A9D"/>
    <w:rsid w:val="00BB4707"/>
    <w:rsid w:val="00BD0F4A"/>
    <w:rsid w:val="00BD1FA7"/>
    <w:rsid w:val="00BD3C6D"/>
    <w:rsid w:val="00BD56A9"/>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56E8B"/>
    <w:rsid w:val="00C622BC"/>
    <w:rsid w:val="00C631AB"/>
    <w:rsid w:val="00C6599A"/>
    <w:rsid w:val="00C71A67"/>
    <w:rsid w:val="00C73986"/>
    <w:rsid w:val="00C762DD"/>
    <w:rsid w:val="00C90FE9"/>
    <w:rsid w:val="00C92CB3"/>
    <w:rsid w:val="00C952D1"/>
    <w:rsid w:val="00CA19B0"/>
    <w:rsid w:val="00CA1D1F"/>
    <w:rsid w:val="00CA28B6"/>
    <w:rsid w:val="00CA602D"/>
    <w:rsid w:val="00CA64F7"/>
    <w:rsid w:val="00CA6F9E"/>
    <w:rsid w:val="00CC0011"/>
    <w:rsid w:val="00CD16D6"/>
    <w:rsid w:val="00CD4073"/>
    <w:rsid w:val="00CD792D"/>
    <w:rsid w:val="00CE269C"/>
    <w:rsid w:val="00CF083A"/>
    <w:rsid w:val="00CF0867"/>
    <w:rsid w:val="00CF1DB8"/>
    <w:rsid w:val="00D004A5"/>
    <w:rsid w:val="00D02DD3"/>
    <w:rsid w:val="00D02EEF"/>
    <w:rsid w:val="00D06344"/>
    <w:rsid w:val="00D110DF"/>
    <w:rsid w:val="00D11BA5"/>
    <w:rsid w:val="00D1289E"/>
    <w:rsid w:val="00D13135"/>
    <w:rsid w:val="00D16C88"/>
    <w:rsid w:val="00D20E59"/>
    <w:rsid w:val="00D25275"/>
    <w:rsid w:val="00D2549D"/>
    <w:rsid w:val="00D260EE"/>
    <w:rsid w:val="00D4072E"/>
    <w:rsid w:val="00D41CC8"/>
    <w:rsid w:val="00D43010"/>
    <w:rsid w:val="00D44251"/>
    <w:rsid w:val="00D4591C"/>
    <w:rsid w:val="00D47B6B"/>
    <w:rsid w:val="00D532A0"/>
    <w:rsid w:val="00D57A2E"/>
    <w:rsid w:val="00D656E8"/>
    <w:rsid w:val="00D66549"/>
    <w:rsid w:val="00D67C90"/>
    <w:rsid w:val="00D7347C"/>
    <w:rsid w:val="00D752B2"/>
    <w:rsid w:val="00D77342"/>
    <w:rsid w:val="00D819CF"/>
    <w:rsid w:val="00D82946"/>
    <w:rsid w:val="00D83337"/>
    <w:rsid w:val="00D925FF"/>
    <w:rsid w:val="00DA1AF0"/>
    <w:rsid w:val="00DA262A"/>
    <w:rsid w:val="00DA621A"/>
    <w:rsid w:val="00DB04C7"/>
    <w:rsid w:val="00DC2071"/>
    <w:rsid w:val="00DC5101"/>
    <w:rsid w:val="00DD23D7"/>
    <w:rsid w:val="00DD3170"/>
    <w:rsid w:val="00DE256D"/>
    <w:rsid w:val="00DE6AB3"/>
    <w:rsid w:val="00DF1EAB"/>
    <w:rsid w:val="00DF23A2"/>
    <w:rsid w:val="00DF55AB"/>
    <w:rsid w:val="00DF5A0F"/>
    <w:rsid w:val="00E016A8"/>
    <w:rsid w:val="00E05561"/>
    <w:rsid w:val="00E07643"/>
    <w:rsid w:val="00E1582B"/>
    <w:rsid w:val="00E15A45"/>
    <w:rsid w:val="00E24986"/>
    <w:rsid w:val="00E31628"/>
    <w:rsid w:val="00E3580A"/>
    <w:rsid w:val="00E403E7"/>
    <w:rsid w:val="00E424AD"/>
    <w:rsid w:val="00E46AFE"/>
    <w:rsid w:val="00E46E43"/>
    <w:rsid w:val="00E47E33"/>
    <w:rsid w:val="00E554AF"/>
    <w:rsid w:val="00E72FAF"/>
    <w:rsid w:val="00E73119"/>
    <w:rsid w:val="00E75D9A"/>
    <w:rsid w:val="00E768BD"/>
    <w:rsid w:val="00E77328"/>
    <w:rsid w:val="00E820E4"/>
    <w:rsid w:val="00E8560D"/>
    <w:rsid w:val="00E90857"/>
    <w:rsid w:val="00EA02DF"/>
    <w:rsid w:val="00EA1252"/>
    <w:rsid w:val="00EC6DF6"/>
    <w:rsid w:val="00EC744A"/>
    <w:rsid w:val="00ED74D4"/>
    <w:rsid w:val="00EE12D4"/>
    <w:rsid w:val="00EE2586"/>
    <w:rsid w:val="00EE6E89"/>
    <w:rsid w:val="00F01E19"/>
    <w:rsid w:val="00F12C2A"/>
    <w:rsid w:val="00F13740"/>
    <w:rsid w:val="00F15A05"/>
    <w:rsid w:val="00F27714"/>
    <w:rsid w:val="00F30255"/>
    <w:rsid w:val="00F329ED"/>
    <w:rsid w:val="00F334C6"/>
    <w:rsid w:val="00F42428"/>
    <w:rsid w:val="00F43A8D"/>
    <w:rsid w:val="00F4761E"/>
    <w:rsid w:val="00F51711"/>
    <w:rsid w:val="00F52CB4"/>
    <w:rsid w:val="00F6177A"/>
    <w:rsid w:val="00F61A36"/>
    <w:rsid w:val="00F640D2"/>
    <w:rsid w:val="00F650CD"/>
    <w:rsid w:val="00F66206"/>
    <w:rsid w:val="00F73A99"/>
    <w:rsid w:val="00F74EC8"/>
    <w:rsid w:val="00F75A2B"/>
    <w:rsid w:val="00F7674B"/>
    <w:rsid w:val="00F83F84"/>
    <w:rsid w:val="00F92567"/>
    <w:rsid w:val="00F97CFC"/>
    <w:rsid w:val="00FA0034"/>
    <w:rsid w:val="00FA1DEC"/>
    <w:rsid w:val="00FA1EEC"/>
    <w:rsid w:val="00FA37D3"/>
    <w:rsid w:val="00FC6B79"/>
    <w:rsid w:val="00FD0E65"/>
    <w:rsid w:val="00FD10F5"/>
    <w:rsid w:val="00FD1693"/>
    <w:rsid w:val="00FD45E6"/>
    <w:rsid w:val="00FD50FB"/>
    <w:rsid w:val="00FE60D6"/>
    <w:rsid w:val="00FF3AFA"/>
    <w:rsid w:val="00FF4EC6"/>
    <w:rsid w:val="00FF5C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5C63D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4321">
      <w:bodyDiv w:val="1"/>
      <w:marLeft w:val="0"/>
      <w:marRight w:val="0"/>
      <w:marTop w:val="0"/>
      <w:marBottom w:val="0"/>
      <w:divBdr>
        <w:top w:val="none" w:sz="0" w:space="0" w:color="auto"/>
        <w:left w:val="none" w:sz="0" w:space="0" w:color="auto"/>
        <w:bottom w:val="none" w:sz="0" w:space="0" w:color="auto"/>
        <w:right w:val="none" w:sz="0" w:space="0" w:color="auto"/>
      </w:divBdr>
    </w:div>
    <w:div w:id="207645558">
      <w:bodyDiv w:val="1"/>
      <w:marLeft w:val="0"/>
      <w:marRight w:val="0"/>
      <w:marTop w:val="0"/>
      <w:marBottom w:val="0"/>
      <w:divBdr>
        <w:top w:val="none" w:sz="0" w:space="0" w:color="auto"/>
        <w:left w:val="none" w:sz="0" w:space="0" w:color="auto"/>
        <w:bottom w:val="none" w:sz="0" w:space="0" w:color="auto"/>
        <w:right w:val="none" w:sz="0" w:space="0" w:color="auto"/>
      </w:divBdr>
    </w:div>
    <w:div w:id="299580715">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18066355">
      <w:bodyDiv w:val="1"/>
      <w:marLeft w:val="0"/>
      <w:marRight w:val="0"/>
      <w:marTop w:val="0"/>
      <w:marBottom w:val="0"/>
      <w:divBdr>
        <w:top w:val="none" w:sz="0" w:space="0" w:color="auto"/>
        <w:left w:val="none" w:sz="0" w:space="0" w:color="auto"/>
        <w:bottom w:val="none" w:sz="0" w:space="0" w:color="auto"/>
        <w:right w:val="none" w:sz="0" w:space="0" w:color="auto"/>
      </w:divBdr>
    </w:div>
    <w:div w:id="539443977">
      <w:bodyDiv w:val="1"/>
      <w:marLeft w:val="0"/>
      <w:marRight w:val="0"/>
      <w:marTop w:val="0"/>
      <w:marBottom w:val="0"/>
      <w:divBdr>
        <w:top w:val="none" w:sz="0" w:space="0" w:color="auto"/>
        <w:left w:val="none" w:sz="0" w:space="0" w:color="auto"/>
        <w:bottom w:val="none" w:sz="0" w:space="0" w:color="auto"/>
        <w:right w:val="none" w:sz="0" w:space="0" w:color="auto"/>
      </w:divBdr>
    </w:div>
    <w:div w:id="779224558">
      <w:bodyDiv w:val="1"/>
      <w:marLeft w:val="0"/>
      <w:marRight w:val="0"/>
      <w:marTop w:val="0"/>
      <w:marBottom w:val="0"/>
      <w:divBdr>
        <w:top w:val="none" w:sz="0" w:space="0" w:color="auto"/>
        <w:left w:val="none" w:sz="0" w:space="0" w:color="auto"/>
        <w:bottom w:val="none" w:sz="0" w:space="0" w:color="auto"/>
        <w:right w:val="none" w:sz="0" w:space="0" w:color="auto"/>
      </w:divBdr>
    </w:div>
    <w:div w:id="915014678">
      <w:bodyDiv w:val="1"/>
      <w:marLeft w:val="0"/>
      <w:marRight w:val="0"/>
      <w:marTop w:val="0"/>
      <w:marBottom w:val="0"/>
      <w:divBdr>
        <w:top w:val="none" w:sz="0" w:space="0" w:color="auto"/>
        <w:left w:val="none" w:sz="0" w:space="0" w:color="auto"/>
        <w:bottom w:val="none" w:sz="0" w:space="0" w:color="auto"/>
        <w:right w:val="none" w:sz="0" w:space="0" w:color="auto"/>
      </w:divBdr>
    </w:div>
    <w:div w:id="1039939131">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256087507">
      <w:bodyDiv w:val="1"/>
      <w:marLeft w:val="0"/>
      <w:marRight w:val="0"/>
      <w:marTop w:val="0"/>
      <w:marBottom w:val="0"/>
      <w:divBdr>
        <w:top w:val="none" w:sz="0" w:space="0" w:color="auto"/>
        <w:left w:val="none" w:sz="0" w:space="0" w:color="auto"/>
        <w:bottom w:val="none" w:sz="0" w:space="0" w:color="auto"/>
        <w:right w:val="none" w:sz="0" w:space="0" w:color="auto"/>
      </w:divBdr>
    </w:div>
    <w:div w:id="1263494758">
      <w:bodyDiv w:val="1"/>
      <w:marLeft w:val="0"/>
      <w:marRight w:val="0"/>
      <w:marTop w:val="0"/>
      <w:marBottom w:val="0"/>
      <w:divBdr>
        <w:top w:val="none" w:sz="0" w:space="0" w:color="auto"/>
        <w:left w:val="none" w:sz="0" w:space="0" w:color="auto"/>
        <w:bottom w:val="none" w:sz="0" w:space="0" w:color="auto"/>
        <w:right w:val="none" w:sz="0" w:space="0" w:color="auto"/>
      </w:divBdr>
    </w:div>
    <w:div w:id="1464074704">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657996582">
      <w:bodyDiv w:val="1"/>
      <w:marLeft w:val="0"/>
      <w:marRight w:val="0"/>
      <w:marTop w:val="0"/>
      <w:marBottom w:val="0"/>
      <w:divBdr>
        <w:top w:val="none" w:sz="0" w:space="0" w:color="auto"/>
        <w:left w:val="none" w:sz="0" w:space="0" w:color="auto"/>
        <w:bottom w:val="none" w:sz="0" w:space="0" w:color="auto"/>
        <w:right w:val="none" w:sz="0" w:space="0" w:color="auto"/>
      </w:divBdr>
    </w:div>
    <w:div w:id="1737387224">
      <w:bodyDiv w:val="1"/>
      <w:marLeft w:val="0"/>
      <w:marRight w:val="0"/>
      <w:marTop w:val="0"/>
      <w:marBottom w:val="0"/>
      <w:divBdr>
        <w:top w:val="none" w:sz="0" w:space="0" w:color="auto"/>
        <w:left w:val="none" w:sz="0" w:space="0" w:color="auto"/>
        <w:bottom w:val="none" w:sz="0" w:space="0" w:color="auto"/>
        <w:right w:val="none" w:sz="0" w:space="0" w:color="auto"/>
      </w:divBdr>
    </w:div>
    <w:div w:id="1853060820">
      <w:bodyDiv w:val="1"/>
      <w:marLeft w:val="0"/>
      <w:marRight w:val="0"/>
      <w:marTop w:val="0"/>
      <w:marBottom w:val="0"/>
      <w:divBdr>
        <w:top w:val="none" w:sz="0" w:space="0" w:color="auto"/>
        <w:left w:val="none" w:sz="0" w:space="0" w:color="auto"/>
        <w:bottom w:val="none" w:sz="0" w:space="0" w:color="auto"/>
        <w:right w:val="none" w:sz="0" w:space="0" w:color="auto"/>
      </w:divBdr>
    </w:div>
    <w:div w:id="1941059330">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5464</Words>
  <Characters>31146</Characters>
  <Application>Microsoft Office Word</Application>
  <DocSecurity>0</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Peđa Grbin, Pp-118-22, obavijest o nepokretanju</vt:lpstr>
      <vt:lpstr/>
    </vt:vector>
  </TitlesOfParts>
  <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Peđa Grbin, Pp-118-22, obavijest o nepokretanju</dc:title>
  <dc:creator>Sukob5</dc:creator>
  <cp:lastModifiedBy>Lidija Jeleč</cp:lastModifiedBy>
  <cp:revision>8</cp:revision>
  <cp:lastPrinted>2023-06-14T10:38:00Z</cp:lastPrinted>
  <dcterms:created xsi:type="dcterms:W3CDTF">2024-05-29T07:50:00Z</dcterms:created>
  <dcterms:modified xsi:type="dcterms:W3CDTF">2024-06-03T13:04:00Z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