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1F814046" w:rsidR="007B202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F1E43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711-I-2813-Pp-136/23-11-21</w:t>
      </w:r>
    </w:p>
    <w:p w14:paraId="5D352C5A" w14:textId="1D783FD5" w:rsidR="007B202B" w:rsidRPr="00841A1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841A1B">
        <w:rPr>
          <w:color w:val="auto"/>
        </w:rPr>
        <w:t xml:space="preserve">Zagreb, </w:t>
      </w:r>
      <w:r w:rsidR="00FE1601">
        <w:rPr>
          <w:color w:val="auto"/>
        </w:rPr>
        <w:t>04</w:t>
      </w:r>
      <w:r w:rsidR="00DC5101">
        <w:rPr>
          <w:color w:val="auto"/>
        </w:rPr>
        <w:t>.</w:t>
      </w:r>
      <w:r w:rsidR="00C17A0E">
        <w:rPr>
          <w:color w:val="auto"/>
        </w:rPr>
        <w:t xml:space="preserve"> </w:t>
      </w:r>
      <w:r w:rsidR="00FE1601">
        <w:rPr>
          <w:color w:val="auto"/>
        </w:rPr>
        <w:t>prosinca</w:t>
      </w:r>
      <w:r w:rsidR="00DC5101">
        <w:rPr>
          <w:color w:val="auto"/>
        </w:rPr>
        <w:t xml:space="preserve"> </w:t>
      </w:r>
      <w:r w:rsidR="00771C93" w:rsidRPr="00841A1B">
        <w:rPr>
          <w:color w:val="auto"/>
        </w:rPr>
        <w:t>2023.</w:t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  <w:r w:rsidRPr="00841A1B">
        <w:rPr>
          <w:color w:val="auto"/>
        </w:rPr>
        <w:tab/>
      </w:r>
    </w:p>
    <w:p w14:paraId="5BF3723A" w14:textId="0E8A6D65" w:rsidR="007B202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47BF32B3" w14:textId="0913FC48" w:rsidR="005467ED" w:rsidRDefault="00FE1601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MARIO RAJN</w:t>
      </w:r>
    </w:p>
    <w:p w14:paraId="75AA0D6B" w14:textId="46BE7E35" w:rsidR="00112A1D" w:rsidRPr="00541713" w:rsidRDefault="00C17A0E" w:rsidP="00CD4073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</w:t>
      </w:r>
      <w:r w:rsidR="001F1E43">
        <w:rPr>
          <w:rFonts w:ascii="Times New Roman" w:eastAsia="Calibri" w:hAnsi="Times New Roman" w:cs="Times New Roman"/>
          <w:b/>
          <w:sz w:val="24"/>
          <w:szCs w:val="24"/>
        </w:rPr>
        <w:t>Križevaca</w:t>
      </w:r>
      <w:r w:rsidR="00112A1D" w:rsidRPr="00841A1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A9D5D87" w14:textId="77777777" w:rsidR="00D752B2" w:rsidRDefault="00D752B2" w:rsidP="00D75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A00309" w14:textId="00D79D2B" w:rsidR="00D752B2" w:rsidRDefault="00DC2071" w:rsidP="00D752B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0005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601">
        <w:rPr>
          <w:rFonts w:ascii="Times New Roman" w:eastAsia="Calibri" w:hAnsi="Times New Roman" w:cs="Times New Roman"/>
          <w:b/>
          <w:sz w:val="24"/>
          <w:szCs w:val="24"/>
        </w:rPr>
        <w:t>MARIO RAJN</w:t>
      </w:r>
      <w:r w:rsidRPr="0018000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752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7A0E">
        <w:rPr>
          <w:rFonts w:ascii="Times New Roman" w:eastAsia="Calibri" w:hAnsi="Times New Roman" w:cs="Times New Roman"/>
          <w:b/>
          <w:sz w:val="24"/>
          <w:szCs w:val="24"/>
        </w:rPr>
        <w:t xml:space="preserve">gradonačelnik Grada </w:t>
      </w:r>
      <w:r w:rsidR="00FE160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1F1E43">
        <w:rPr>
          <w:rFonts w:ascii="Times New Roman" w:eastAsia="Calibri" w:hAnsi="Times New Roman" w:cs="Times New Roman"/>
          <w:b/>
          <w:sz w:val="24"/>
          <w:szCs w:val="24"/>
        </w:rPr>
        <w:t>riževaca</w:t>
      </w:r>
    </w:p>
    <w:p w14:paraId="706900D5" w14:textId="5F842C06" w:rsidR="00A95A9A" w:rsidRPr="00D752B2" w:rsidRDefault="00856E5A" w:rsidP="00D752B2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752B2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D752B2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1A5B9B3E" w:rsidR="00841A1B" w:rsidRPr="00841A1B" w:rsidRDefault="00841A1B" w:rsidP="005C72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1789A7DC" w:rsidR="0084720D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42. stavka 1. Zakona o sprječavanju sukoba interesa („Narodne novine“, broj 143/21., u daljnjem tekstu: ZSSI) obavještavamo Vas da je Povjerenstvo za odlučivanje o sukobu interesa (u daljnjem tekstu: Povjerenstvo) dana </w:t>
      </w:r>
      <w:r w:rsidR="00FE1601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16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prosinca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 odlučilo da u vašem predmetu </w:t>
      </w:r>
      <w:r w:rsidRPr="000268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026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odredbi ZSSI-a.</w:t>
      </w:r>
    </w:p>
    <w:p w14:paraId="28F808F7" w14:textId="4E7CAF17" w:rsidR="0002682C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76DFD3" w14:textId="74C56B44" w:rsidR="00FE1601" w:rsidRDefault="002444FA" w:rsidP="00FE160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C83">
        <w:rPr>
          <w:rFonts w:ascii="Times New Roman" w:hAnsi="Times New Roman" w:cs="Times New Roman"/>
          <w:color w:val="000000"/>
          <w:sz w:val="24"/>
          <w:szCs w:val="24"/>
        </w:rPr>
        <w:t xml:space="preserve">Povjerenstvo je na temelju </w:t>
      </w:r>
      <w:r w:rsidR="00C17A0E">
        <w:rPr>
          <w:rFonts w:ascii="Times New Roman" w:hAnsi="Times New Roman" w:cs="Times New Roman"/>
          <w:color w:val="000000"/>
          <w:sz w:val="24"/>
          <w:szCs w:val="24"/>
        </w:rPr>
        <w:t xml:space="preserve">neanonimne prijave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 xml:space="preserve"> svibnja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>. otvorilo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 xml:space="preserve">predmet u odnosu na </w:t>
      </w:r>
      <w:r>
        <w:rPr>
          <w:rFonts w:ascii="Times New Roman" w:hAnsi="Times New Roman" w:cs="Times New Roman"/>
          <w:color w:val="000000"/>
          <w:sz w:val="24"/>
          <w:szCs w:val="24"/>
        </w:rPr>
        <w:t>obvezn</w:t>
      </w:r>
      <w:r w:rsidR="00C17A0E">
        <w:rPr>
          <w:rFonts w:ascii="Times New Roman" w:hAnsi="Times New Roman" w:cs="Times New Roman"/>
          <w:color w:val="000000"/>
          <w:sz w:val="24"/>
          <w:szCs w:val="24"/>
        </w:rPr>
        <w:t>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>Maria Rajna</w:t>
      </w:r>
      <w:r w:rsidR="005C72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7A0E">
        <w:rPr>
          <w:rFonts w:ascii="Times New Roman" w:hAnsi="Times New Roman" w:cs="Times New Roman"/>
          <w:color w:val="000000"/>
          <w:sz w:val="24"/>
          <w:szCs w:val="24"/>
        </w:rPr>
        <w:t>gradonačelnika Grada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 xml:space="preserve"> Križev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aca</w:t>
      </w:r>
      <w:r w:rsidR="005C72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>pod brojem P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C17A0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72C8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r w:rsidR="00C17A0E">
        <w:rPr>
          <w:rFonts w:ascii="Times New Roman" w:hAnsi="Times New Roman" w:cs="Times New Roman"/>
          <w:color w:val="000000"/>
          <w:sz w:val="24"/>
          <w:szCs w:val="24"/>
        </w:rPr>
        <w:t xml:space="preserve">prijavi se navodi 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>kako je na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nternetskom portalu Doslovn</w:t>
      </w:r>
      <w:r w:rsidR="002D220E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hr, 3. svibnja objavljen članak pod nas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 xml:space="preserve">lovom 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„U</w:t>
      </w:r>
      <w:r w:rsidR="00FE1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Hrvatsko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razvi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rješenje za revoluciju u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oslovanju: </w:t>
      </w:r>
      <w:proofErr w:type="spellStart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Docker</w:t>
      </w:r>
      <w:proofErr w:type="spellEnd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eman za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osvajanje tržišta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 u kojem se </w:t>
      </w:r>
      <w:proofErr w:type="spellStart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spellEnd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Mario </w:t>
      </w:r>
      <w:proofErr w:type="spellStart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Rajn</w:t>
      </w:r>
      <w:proofErr w:type="spellEnd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spominje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kao osoba zadužena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predstavljanje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implementaciju proizvoda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a o svemu se na svo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jem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Facebook profilu očitov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sam gradonačelnik u kojem je naveo da volontira u istoj </w:t>
      </w:r>
      <w:proofErr w:type="spellStart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tvrtc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C17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Navodi se da je, a s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ukladno Zakonu o radu koji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poznaje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term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volontiranja u trgovačkim društvima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dužan imati ugovor o radu na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određeno ili neodređeno vrijeme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ili ugovor o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djelu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da je u sklopu </w:t>
      </w:r>
      <w:r w:rsidR="000C213F">
        <w:rPr>
          <w:rFonts w:ascii="Times New Roman" w:hAnsi="Times New Roman" w:cs="Times New Roman"/>
          <w:color w:val="000000"/>
          <w:sz w:val="24"/>
          <w:szCs w:val="24"/>
        </w:rPr>
        <w:t xml:space="preserve">projekta tvrtke </w:t>
      </w:r>
      <w:proofErr w:type="spellStart"/>
      <w:r w:rsidR="000C213F">
        <w:rPr>
          <w:rFonts w:ascii="Times New Roman" w:hAnsi="Times New Roman" w:cs="Times New Roman"/>
          <w:color w:val="000000"/>
          <w:sz w:val="24"/>
          <w:szCs w:val="24"/>
        </w:rPr>
        <w:t>Kontis</w:t>
      </w:r>
      <w:proofErr w:type="spellEnd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 d.o.o. bio na poslovnom putovanju u Amsterdamu prošle godine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te da nije razvidno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tk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o je </w:t>
      </w:r>
      <w:bookmarkStart w:id="0" w:name="_GoBack"/>
      <w:bookmarkEnd w:id="0"/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 xml:space="preserve">točno 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 xml:space="preserve">platio </w:t>
      </w:r>
      <w:r w:rsidR="00FE1601" w:rsidRPr="00FE1601">
        <w:rPr>
          <w:rFonts w:ascii="Times New Roman" w:hAnsi="Times New Roman" w:cs="Times New Roman"/>
          <w:color w:val="000000"/>
          <w:sz w:val="24"/>
          <w:szCs w:val="24"/>
        </w:rPr>
        <w:t>putova</w:t>
      </w:r>
      <w:r w:rsidR="000C17E7">
        <w:rPr>
          <w:rFonts w:ascii="Times New Roman" w:hAnsi="Times New Roman" w:cs="Times New Roman"/>
          <w:color w:val="000000"/>
          <w:sz w:val="24"/>
          <w:szCs w:val="24"/>
        </w:rPr>
        <w:t>nje.</w:t>
      </w:r>
    </w:p>
    <w:p w14:paraId="2DCF3D13" w14:textId="17C79B5D" w:rsidR="00483A02" w:rsidRDefault="00483A02" w:rsidP="00483A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sadržaju</w:t>
      </w:r>
      <w:r w:rsidR="00B95A29">
        <w:rPr>
          <w:rFonts w:ascii="Times New Roman" w:hAnsi="Times New Roman" w:cs="Times New Roman"/>
          <w:color w:val="000000"/>
          <w:sz w:val="24"/>
          <w:szCs w:val="24"/>
        </w:rPr>
        <w:t xml:space="preserve"> član</w:t>
      </w: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B95A29">
        <w:rPr>
          <w:rFonts w:ascii="Times New Roman" w:hAnsi="Times New Roman" w:cs="Times New Roman"/>
          <w:color w:val="000000"/>
          <w:sz w:val="24"/>
          <w:szCs w:val="24"/>
        </w:rPr>
        <w:t xml:space="preserve"> dostavljen</w:t>
      </w:r>
      <w:r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B95A29">
        <w:rPr>
          <w:rFonts w:ascii="Times New Roman" w:hAnsi="Times New Roman" w:cs="Times New Roman"/>
          <w:color w:val="000000"/>
          <w:sz w:val="24"/>
          <w:szCs w:val="24"/>
        </w:rPr>
        <w:t xml:space="preserve"> uz prijavu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navodi se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upit </w:t>
      </w:r>
      <w:r>
        <w:rPr>
          <w:rFonts w:ascii="Times New Roman" w:hAnsi="Times New Roman" w:cs="Times New Roman"/>
          <w:color w:val="000000"/>
          <w:sz w:val="24"/>
          <w:szCs w:val="24"/>
        </w:rPr>
        <w:t>GONG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e li se gradonačelnik Mario </w:t>
      </w:r>
      <w:proofErr w:type="spellStart"/>
      <w:r w:rsidRPr="00483A02">
        <w:rPr>
          <w:rFonts w:ascii="Times New Roman" w:hAnsi="Times New Roman" w:cs="Times New Roman"/>
          <w:color w:val="000000"/>
          <w:sz w:val="24"/>
          <w:szCs w:val="24"/>
        </w:rPr>
        <w:t>Rajn</w:t>
      </w:r>
      <w:proofErr w:type="spellEnd"/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 zaletio", 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kad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se prošli tjedan,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nakon pitanja koja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su mu poslana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oko njegovog angažmana s privatnom tvrtkom </w:t>
      </w:r>
      <w:proofErr w:type="spellStart"/>
      <w:r w:rsidRPr="00483A02">
        <w:rPr>
          <w:rFonts w:ascii="Times New Roman" w:hAnsi="Times New Roman" w:cs="Times New Roman"/>
          <w:color w:val="000000"/>
          <w:sz w:val="24"/>
          <w:szCs w:val="24"/>
        </w:rPr>
        <w:t>Kontis</w:t>
      </w:r>
      <w:proofErr w:type="spellEnd"/>
      <w:r w:rsidRPr="00483A02">
        <w:rPr>
          <w:rFonts w:ascii="Times New Roman" w:hAnsi="Times New Roman" w:cs="Times New Roman"/>
          <w:color w:val="000000"/>
          <w:sz w:val="24"/>
          <w:szCs w:val="24"/>
        </w:rPr>
        <w:t>, pohvalio na društvenoj mreži kako volontira u timu privatne tvrtke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. Također se navodi da se </w:t>
      </w:r>
      <w:proofErr w:type="spellStart"/>
      <w:r w:rsidR="001F1E4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ema</w:t>
      </w:r>
      <w:proofErr w:type="spellEnd"/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Zakonu o volonterstvu njegova suradnja s trgovačkim društvom nikako ne može nazvati volontiranjem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jer je ono moguće samo u neprofitnim pravnim osobama, što trgovačko društvo nije. Pravnica iz Gonga </w:t>
      </w:r>
      <w:r w:rsidR="00560EEA" w:rsidRPr="00560EE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560EE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suradnica na projektima i aktivnostima fokusiranim na </w:t>
      </w:r>
      <w:proofErr w:type="spellStart"/>
      <w:r w:rsidRPr="00483A02">
        <w:rPr>
          <w:rFonts w:ascii="Times New Roman" w:hAnsi="Times New Roman" w:cs="Times New Roman"/>
          <w:color w:val="000000"/>
          <w:sz w:val="24"/>
          <w:szCs w:val="24"/>
        </w:rPr>
        <w:t>antikorupciju</w:t>
      </w:r>
      <w:proofErr w:type="spellEnd"/>
      <w:r w:rsidRPr="00483A02">
        <w:rPr>
          <w:rFonts w:ascii="Times New Roman" w:hAnsi="Times New Roman" w:cs="Times New Roman"/>
          <w:color w:val="000000"/>
          <w:sz w:val="24"/>
          <w:szCs w:val="24"/>
        </w:rPr>
        <w:t>, transparentnost rada tijela javne vlasti i dobre vladavine, kaže da nije jasno po kojoj osnovi gradonačelnik obavlja (besplatne) poslove za trgovačko društvo jer se ne radi o volontiranju kako ga uređuje Zakon o volontiranju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0FE6D1" w14:textId="5870E2BB" w:rsidR="00483A02" w:rsidRDefault="00483A02" w:rsidP="00483A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Nadalje se podsjeća da je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Poslovni dnevnik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prošli tjedan na naslovnici objavio tekst o inovativnom proizvodu za nautičare (koji je razvila privatna tvrtka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i za njega se zanimaju hrvatske, ali 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i marine iz Španjolske, Grčke, Turske, Ujedinjenih Arapskih Emirata), a za 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predstavljanje proizvoda zadužen je Mario </w:t>
      </w:r>
      <w:proofErr w:type="spellStart"/>
      <w:r w:rsidRPr="00483A02">
        <w:rPr>
          <w:rFonts w:ascii="Times New Roman" w:hAnsi="Times New Roman" w:cs="Times New Roman"/>
          <w:color w:val="000000"/>
          <w:sz w:val="24"/>
          <w:szCs w:val="24"/>
        </w:rPr>
        <w:t>Rajn</w:t>
      </w:r>
      <w:proofErr w:type="spellEnd"/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. Objavljena je i fotografija s najvećeg sajma nautičke opreme u Amsterdamu na kojem je u studenom prošle godine za privatnu tvrtku radio upravo gradonačelnik </w:t>
      </w:r>
      <w:proofErr w:type="spellStart"/>
      <w:r w:rsidRPr="00483A02">
        <w:rPr>
          <w:rFonts w:ascii="Times New Roman" w:hAnsi="Times New Roman" w:cs="Times New Roman"/>
          <w:color w:val="000000"/>
          <w:sz w:val="24"/>
          <w:szCs w:val="24"/>
        </w:rPr>
        <w:t>Rajn</w:t>
      </w:r>
      <w:proofErr w:type="spellEnd"/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. Nakon pitanja koja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mu poslali oko angažmana s privatnom tvrtkom,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na društvenoj je mreži objavio da posao za njih ob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 xml:space="preserve">avlja volonterski i iz hobija. </w:t>
      </w:r>
    </w:p>
    <w:p w14:paraId="38DA155D" w14:textId="33331C63" w:rsidR="00483A02" w:rsidRDefault="00483A02" w:rsidP="00483A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Zaključno se navodi kako je </w:t>
      </w:r>
      <w:r w:rsidR="00D7797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gradonačelnika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o njegovoj ulozi u poduzeću </w:t>
      </w:r>
      <w:proofErr w:type="spellStart"/>
      <w:r w:rsidRPr="00483A02">
        <w:rPr>
          <w:rFonts w:ascii="Times New Roman" w:hAnsi="Times New Roman" w:cs="Times New Roman"/>
          <w:color w:val="000000"/>
          <w:sz w:val="24"/>
          <w:szCs w:val="24"/>
        </w:rPr>
        <w:t>Kontis</w:t>
      </w:r>
      <w:proofErr w:type="spellEnd"/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odgovorio da ”Gradonačelnik razgovara s potencijalnim partnerima na sajmovima koje posjećuje privatno o svom trošk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, no ka</w:t>
      </w:r>
      <w:r>
        <w:rPr>
          <w:rFonts w:ascii="Times New Roman" w:hAnsi="Times New Roman" w:cs="Times New Roman"/>
          <w:color w:val="000000"/>
          <w:sz w:val="24"/>
          <w:szCs w:val="24"/>
        </w:rPr>
        <w:t>da su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pitali koje je sajmove posjetio, odgovor je — samo ovaj u Amsterdamu.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Traž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ene su i 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>preslik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83A02">
        <w:rPr>
          <w:rFonts w:ascii="Times New Roman" w:hAnsi="Times New Roman" w:cs="Times New Roman"/>
          <w:color w:val="000000"/>
          <w:sz w:val="24"/>
          <w:szCs w:val="24"/>
        </w:rPr>
        <w:t xml:space="preserve"> računa o troškovima putovanja i smještaja, no isti ured je odgovorio da se radi o privatnim troškovima nastalim za privatnog vremena gradonačelnika koje je on sam podmirio te da Grad tražene preslike računa ne posjeduje.</w:t>
      </w:r>
    </w:p>
    <w:p w14:paraId="1B59192E" w14:textId="45FB127F" w:rsidR="00FE1601" w:rsidRDefault="00B95A29" w:rsidP="002320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 prijavu je dostavljen ispis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acebook statusa obveznika od 05. svibnja 2023. u kojem se navodi kako je v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>rlo ponosan na tim u kojem volonterski sudjeluje i koji je pomaknuo granice u tehnološkom razvoju za pomoć nautičarima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ističe da 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proizvod ima eko komponentu u zbrinjavanju otpadnih voda s brodova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što </w:t>
      </w:r>
      <w:r>
        <w:rPr>
          <w:rFonts w:ascii="Times New Roman" w:hAnsi="Times New Roman" w:cs="Times New Roman"/>
          <w:color w:val="000000"/>
          <w:sz w:val="24"/>
          <w:szCs w:val="24"/>
        </w:rPr>
        <w:t>ga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čini još ponosnijim.</w:t>
      </w:r>
      <w:r w:rsidR="00D7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stiče kako je ponosan 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što velike ideje nastaju u </w:t>
      </w:r>
      <w:r>
        <w:rPr>
          <w:rFonts w:ascii="Times New Roman" w:hAnsi="Times New Roman" w:cs="Times New Roman"/>
          <w:color w:val="000000"/>
          <w:sz w:val="24"/>
          <w:szCs w:val="24"/>
        </w:rPr>
        <w:t>Križevcima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E4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radu koji se diči sa svojim inovatorima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nastavljaju putem Marcela pl. </w:t>
      </w:r>
      <w:proofErr w:type="spellStart"/>
      <w:r w:rsidRPr="00B95A29">
        <w:rPr>
          <w:rFonts w:ascii="Times New Roman" w:hAnsi="Times New Roman" w:cs="Times New Roman"/>
          <w:color w:val="000000"/>
          <w:sz w:val="24"/>
          <w:szCs w:val="24"/>
        </w:rPr>
        <w:t>Kiepacha</w:t>
      </w:r>
      <w:proofErr w:type="spellEnd"/>
      <w:r w:rsidRPr="00B95A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Napominje da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je cijeli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njegov 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angažman u projektu plod </w:t>
      </w:r>
      <w:r>
        <w:rPr>
          <w:rFonts w:ascii="Times New Roman" w:hAnsi="Times New Roman" w:cs="Times New Roman"/>
          <w:color w:val="000000"/>
          <w:sz w:val="24"/>
          <w:szCs w:val="24"/>
        </w:rPr>
        <w:t>njegovog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privatnog vre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ena i sposobnosti,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kao i da 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tvrtka </w:t>
      </w:r>
      <w:r w:rsidR="000C213F">
        <w:rPr>
          <w:rFonts w:ascii="Times New Roman" w:hAnsi="Times New Roman" w:cs="Times New Roman"/>
          <w:color w:val="000000"/>
          <w:sz w:val="24"/>
          <w:szCs w:val="24"/>
        </w:rPr>
        <w:t>niti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ne posluje s Gradom, za svoj angažman ni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primio niti jednog centa naknade niti koristio resurse grada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 da se radi o 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>isključivo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njegovom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doprinos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inovacijama i novim tehnologijama</w:t>
      </w:r>
      <w:r w:rsidR="002320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5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543F94" w14:textId="77777777" w:rsidR="00232046" w:rsidRPr="00C17A0E" w:rsidRDefault="00232046" w:rsidP="002320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8640D9" w14:textId="7A2E746A" w:rsidR="00AB4EC4" w:rsidRDefault="00C952D1" w:rsidP="00D779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4F7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C17A0E">
        <w:rPr>
          <w:rFonts w:ascii="Times New Roman" w:eastAsia="Calibri" w:hAnsi="Times New Roman" w:cs="Times New Roman"/>
          <w:sz w:val="24"/>
          <w:szCs w:val="24"/>
        </w:rPr>
        <w:t>34</w:t>
      </w:r>
      <w:r w:rsidRPr="00CA64F7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C17A0E">
        <w:rPr>
          <w:rFonts w:ascii="Times New Roman" w:eastAsia="Calibri" w:hAnsi="Times New Roman" w:cs="Times New Roman"/>
          <w:sz w:val="24"/>
          <w:szCs w:val="24"/>
        </w:rPr>
        <w:t>općinski načelnici, gradonačelnici, župani i njihovi zamjenici</w:t>
      </w:r>
      <w:r w:rsidR="00FF5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odredbi </w:t>
      </w:r>
      <w:r w:rsidRPr="00CA64F7">
        <w:rPr>
          <w:rFonts w:ascii="Times New Roman" w:eastAsia="Calibri" w:hAnsi="Times New Roman" w:cs="Times New Roman"/>
          <w:sz w:val="24"/>
          <w:szCs w:val="24"/>
        </w:rPr>
        <w:t>navedenog Zakona.</w:t>
      </w:r>
      <w:r w:rsidR="00CA64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7A9DD4" w14:textId="5444637C" w:rsidR="00B41014" w:rsidRDefault="00C952D1" w:rsidP="001F1E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4F7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B442B1">
        <w:rPr>
          <w:rFonts w:ascii="Times New Roman" w:eastAsia="Calibri" w:hAnsi="Times New Roman" w:cs="Times New Roman"/>
          <w:sz w:val="24"/>
          <w:szCs w:val="24"/>
        </w:rPr>
        <w:t xml:space="preserve">Registar obveznika, koji ustrojava i vodi Povjerenstvo, utvrđeno je da </w:t>
      </w:r>
      <w:r w:rsidR="00FE1601">
        <w:rPr>
          <w:rFonts w:ascii="Times New Roman" w:eastAsia="Calibri" w:hAnsi="Times New Roman" w:cs="Times New Roman"/>
          <w:sz w:val="24"/>
          <w:szCs w:val="24"/>
        </w:rPr>
        <w:t xml:space="preserve">Mario </w:t>
      </w:r>
      <w:proofErr w:type="spellStart"/>
      <w:r w:rsidR="00FE1601">
        <w:rPr>
          <w:rFonts w:ascii="Times New Roman" w:eastAsia="Calibri" w:hAnsi="Times New Roman" w:cs="Times New Roman"/>
          <w:sz w:val="24"/>
          <w:szCs w:val="24"/>
        </w:rPr>
        <w:t>Rajn</w:t>
      </w:r>
      <w:proofErr w:type="spellEnd"/>
      <w:r w:rsidR="00B442B1">
        <w:rPr>
          <w:rFonts w:ascii="Times New Roman" w:eastAsia="Calibri" w:hAnsi="Times New Roman" w:cs="Times New Roman"/>
          <w:sz w:val="24"/>
          <w:szCs w:val="24"/>
        </w:rPr>
        <w:t xml:space="preserve"> obnaš</w:t>
      </w:r>
      <w:r w:rsidR="00FE1601">
        <w:rPr>
          <w:rFonts w:ascii="Times New Roman" w:eastAsia="Calibri" w:hAnsi="Times New Roman" w:cs="Times New Roman"/>
          <w:sz w:val="24"/>
          <w:szCs w:val="24"/>
        </w:rPr>
        <w:t xml:space="preserve">a dužnost </w:t>
      </w:r>
      <w:r w:rsidR="005C326A">
        <w:rPr>
          <w:rFonts w:ascii="Times New Roman" w:eastAsia="Calibri" w:hAnsi="Times New Roman" w:cs="Times New Roman"/>
          <w:sz w:val="24"/>
          <w:szCs w:val="24"/>
        </w:rPr>
        <w:t xml:space="preserve">gradonačelnika </w:t>
      </w:r>
      <w:r w:rsidR="005C326A" w:rsidRPr="007F1762">
        <w:rPr>
          <w:rFonts w:ascii="Times New Roman" w:eastAsia="Calibri" w:hAnsi="Times New Roman" w:cs="Times New Roman"/>
          <w:sz w:val="24"/>
          <w:szCs w:val="24"/>
        </w:rPr>
        <w:t xml:space="preserve">Grada </w:t>
      </w:r>
      <w:r w:rsidR="00FE1601">
        <w:rPr>
          <w:rFonts w:ascii="Times New Roman" w:eastAsia="Calibri" w:hAnsi="Times New Roman" w:cs="Times New Roman"/>
          <w:sz w:val="24"/>
          <w:szCs w:val="24"/>
        </w:rPr>
        <w:t xml:space="preserve">Križevci </w:t>
      </w:r>
      <w:r w:rsidR="005C326A" w:rsidRPr="007F1762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FE1601">
        <w:rPr>
          <w:rFonts w:ascii="Times New Roman" w:eastAsia="Calibri" w:hAnsi="Times New Roman" w:cs="Times New Roman"/>
          <w:sz w:val="24"/>
          <w:szCs w:val="24"/>
        </w:rPr>
        <w:t>04. lipnja</w:t>
      </w:r>
      <w:r w:rsidR="007F1762" w:rsidRPr="007F1762">
        <w:rPr>
          <w:rFonts w:ascii="Times New Roman" w:eastAsia="Calibri" w:hAnsi="Times New Roman" w:cs="Times New Roman"/>
          <w:sz w:val="24"/>
          <w:szCs w:val="24"/>
        </w:rPr>
        <w:t xml:space="preserve"> 2021. dok je istu dužnost obnašao u manda</w:t>
      </w:r>
      <w:r w:rsidR="00FE1601">
        <w:rPr>
          <w:rFonts w:ascii="Times New Roman" w:eastAsia="Calibri" w:hAnsi="Times New Roman" w:cs="Times New Roman"/>
          <w:sz w:val="24"/>
          <w:szCs w:val="24"/>
        </w:rPr>
        <w:t xml:space="preserve">tu </w:t>
      </w:r>
      <w:r w:rsidR="007F1762" w:rsidRPr="007F1762">
        <w:rPr>
          <w:rFonts w:ascii="Times New Roman" w:eastAsia="Calibri" w:hAnsi="Times New Roman" w:cs="Times New Roman"/>
          <w:sz w:val="24"/>
          <w:szCs w:val="24"/>
        </w:rPr>
        <w:t>2017.-2021.</w:t>
      </w:r>
      <w:r w:rsidR="005C326A" w:rsidRPr="007F1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97F">
        <w:rPr>
          <w:rFonts w:ascii="Times New Roman" w:eastAsia="Calibri" w:hAnsi="Times New Roman" w:cs="Times New Roman"/>
          <w:sz w:val="24"/>
          <w:szCs w:val="24"/>
        </w:rPr>
        <w:t>godine.</w:t>
      </w:r>
    </w:p>
    <w:p w14:paraId="1363C165" w14:textId="184DED24" w:rsidR="00FC24EC" w:rsidRDefault="00FC24EC" w:rsidP="00D77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nadležnog trgovačkog suda Povjerenstvo je utvrdilo da je trgovačko društvo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 MBS: 010058349 upisano u isti, te da je osnivač </w:t>
      </w:r>
      <w:r w:rsidRPr="00D7797F">
        <w:rPr>
          <w:rFonts w:ascii="Times New Roman" w:hAnsi="Times New Roman" w:cs="Times New Roman"/>
          <w:sz w:val="24"/>
          <w:szCs w:val="24"/>
        </w:rPr>
        <w:t xml:space="preserve">istoga </w:t>
      </w:r>
      <w:r w:rsidR="00560EEA" w:rsidRPr="00560EEA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1F1E43" w:rsidRPr="00560EEA">
        <w:rPr>
          <w:rFonts w:ascii="Times New Roman" w:hAnsi="Times New Roman" w:cs="Times New Roman"/>
          <w:sz w:val="24"/>
          <w:szCs w:val="24"/>
        </w:rPr>
        <w:t>,</w:t>
      </w:r>
      <w:r w:rsidR="001F1E43">
        <w:rPr>
          <w:rFonts w:ascii="Times New Roman" w:hAnsi="Times New Roman" w:cs="Times New Roman"/>
          <w:sz w:val="24"/>
          <w:szCs w:val="24"/>
        </w:rPr>
        <w:t xml:space="preserve"> </w:t>
      </w:r>
      <w:r w:rsidRPr="00D7797F">
        <w:rPr>
          <w:rFonts w:ascii="Times New Roman" w:hAnsi="Times New Roman" w:cs="Times New Roman"/>
          <w:sz w:val="24"/>
          <w:szCs w:val="24"/>
        </w:rPr>
        <w:t xml:space="preserve">dok su osobe ovlaštene za </w:t>
      </w:r>
      <w:proofErr w:type="spellStart"/>
      <w:r w:rsidRPr="00D7797F">
        <w:rPr>
          <w:rFonts w:ascii="Times New Roman" w:hAnsi="Times New Roman" w:cs="Times New Roman"/>
          <w:sz w:val="24"/>
          <w:szCs w:val="24"/>
        </w:rPr>
        <w:t>zsatupanje</w:t>
      </w:r>
      <w:proofErr w:type="spellEnd"/>
      <w:r w:rsidRPr="00D7797F">
        <w:rPr>
          <w:rFonts w:ascii="Times New Roman" w:hAnsi="Times New Roman" w:cs="Times New Roman"/>
          <w:sz w:val="24"/>
          <w:szCs w:val="24"/>
        </w:rPr>
        <w:t xml:space="preserve"> </w:t>
      </w:r>
      <w:r w:rsidR="00560EEA" w:rsidRPr="00560EEA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D7797F">
        <w:rPr>
          <w:rFonts w:ascii="Times New Roman" w:hAnsi="Times New Roman" w:cs="Times New Roman"/>
          <w:sz w:val="24"/>
          <w:szCs w:val="24"/>
        </w:rPr>
        <w:t xml:space="preserve"> </w:t>
      </w:r>
      <w:r w:rsidR="00D7797F" w:rsidRPr="00D7797F">
        <w:rPr>
          <w:rFonts w:ascii="Times New Roman" w:hAnsi="Times New Roman" w:cs="Times New Roman"/>
          <w:sz w:val="24"/>
          <w:szCs w:val="24"/>
        </w:rPr>
        <w:t xml:space="preserve">– generalni direktor </w:t>
      </w:r>
      <w:r w:rsidRPr="00D7797F">
        <w:rPr>
          <w:rFonts w:ascii="Times New Roman" w:hAnsi="Times New Roman" w:cs="Times New Roman"/>
          <w:sz w:val="24"/>
          <w:szCs w:val="24"/>
        </w:rPr>
        <w:t xml:space="preserve">i </w:t>
      </w:r>
      <w:r w:rsidR="00560EEA" w:rsidRPr="00560EEA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D7797F">
        <w:rPr>
          <w:rFonts w:ascii="Times New Roman" w:hAnsi="Times New Roman" w:cs="Times New Roman"/>
          <w:sz w:val="24"/>
          <w:szCs w:val="24"/>
        </w:rPr>
        <w:t xml:space="preserve"> </w:t>
      </w:r>
      <w:r w:rsidR="00D7797F" w:rsidRPr="00D7797F">
        <w:rPr>
          <w:rFonts w:ascii="Times New Roman" w:hAnsi="Times New Roman" w:cs="Times New Roman"/>
          <w:sz w:val="24"/>
          <w:szCs w:val="24"/>
        </w:rPr>
        <w:t>– izvršni direktor</w:t>
      </w:r>
      <w:r w:rsidRPr="00D7797F">
        <w:rPr>
          <w:rFonts w:ascii="Times New Roman" w:hAnsi="Times New Roman" w:cs="Times New Roman"/>
          <w:sz w:val="24"/>
          <w:szCs w:val="24"/>
        </w:rPr>
        <w:t>.</w:t>
      </w:r>
    </w:p>
    <w:p w14:paraId="5B7555AB" w14:textId="77777777" w:rsidR="00232046" w:rsidRPr="007F1762" w:rsidRDefault="00232046" w:rsidP="00D779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3D1BC" w14:textId="68C7A061" w:rsidR="000F138D" w:rsidRDefault="00C92CB3" w:rsidP="00D779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Povjerenstvo je  dopisom</w:t>
      </w:r>
      <w:r w:rsidRPr="00C92CB3">
        <w:t xml:space="preserve"> </w:t>
      </w:r>
      <w:r w:rsidRPr="00C92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Broj: </w:t>
      </w:r>
      <w:r w:rsidR="005C326A" w:rsidRPr="005C326A">
        <w:rPr>
          <w:rFonts w:ascii="Times New Roman" w:hAnsi="Times New Roman" w:cs="Times New Roman"/>
          <w:color w:val="000000" w:themeColor="text1"/>
          <w:sz w:val="24"/>
          <w:szCs w:val="24"/>
        </w:rPr>
        <w:t>711-1-</w:t>
      </w:r>
      <w:r w:rsidR="000C17E7">
        <w:rPr>
          <w:rFonts w:ascii="Times New Roman" w:hAnsi="Times New Roman" w:cs="Times New Roman"/>
          <w:color w:val="000000" w:themeColor="text1"/>
          <w:sz w:val="24"/>
          <w:szCs w:val="24"/>
        </w:rPr>
        <w:t>1345</w:t>
      </w:r>
      <w:r w:rsidR="005C326A" w:rsidRPr="005C326A">
        <w:rPr>
          <w:rFonts w:ascii="Times New Roman" w:hAnsi="Times New Roman" w:cs="Times New Roman"/>
          <w:color w:val="000000" w:themeColor="text1"/>
          <w:sz w:val="24"/>
          <w:szCs w:val="24"/>
        </w:rPr>
        <w:t>-Pp-1</w:t>
      </w:r>
      <w:r w:rsidR="000C17E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138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C326A" w:rsidRPr="005C3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/23-03-21 </w:t>
      </w:r>
      <w:r w:rsidRPr="00C92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zatražilo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trgovačkog društva </w:t>
      </w:r>
      <w:proofErr w:type="spellStart"/>
      <w:r w:rsid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 očitovanje 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tome je li Mario </w:t>
      </w:r>
      <w:proofErr w:type="spellStart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Rajn</w:t>
      </w:r>
      <w:proofErr w:type="spellEnd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volonterski ili na drugi način involviran u obavljanje poslova </w:t>
      </w:r>
      <w:r w:rsid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navedenog 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društva, kao i je li u 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njihovu 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angažmanu putovao u Amsterdam, u kojem svojstvu kao i tko je podmirio troškove putovanja.</w:t>
      </w:r>
    </w:p>
    <w:p w14:paraId="7F89BACF" w14:textId="77777777" w:rsidR="00232046" w:rsidRDefault="00232046" w:rsidP="00D7797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0FCAB" w14:textId="5A983E56" w:rsidR="000F138D" w:rsidRPr="000F138D" w:rsidRDefault="000F138D" w:rsidP="002320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Trgovačko društvo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dostavilo je očitovanje koje je u Povjerenstvu zaprimljeno 05. srpnja 2023. godine te u kojem se navodi kako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Mario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Rajn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volonterski ili na bilo koji drugi način involviran u obavljanje poslova društva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nije u angažm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anu društva putovao u Amsterdam,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niti je nastupao u ime i za račun tvrtke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vrtka </w:t>
      </w:r>
      <w:proofErr w:type="spellStart"/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nije podmirila troškove putovanja za 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obveznika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Rajna te ne posjeduje dokumentaciju kojom bi 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dokazal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troškovi putovanja nisu plaćeni za 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Maria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Rajna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ne postoji dokumentacija za nešto što nije plaćeno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7FF996" w14:textId="18619570" w:rsidR="000F138D" w:rsidRPr="000F138D" w:rsidRDefault="000F138D" w:rsidP="000F13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 očitovanju je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aknuto 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kako tvrtka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ne posjeduje koncept uređaja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Docker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već je isti u vlasništvu privatne osobe, g.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</w:t>
      </w:r>
      <w:r w:rsidR="001F1E43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je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sajmu u Amsterdamu, od strane gospodina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privatne osobe, predstavljena inovacija ili koncept uređaja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Docker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tijeku je obrada zahtjeva za patent, kao i pilot faza). Dokumentaciju o navedenom posjeduje vlasnik koncepta i zahtjeva za priznavanje patenta.</w:t>
      </w:r>
    </w:p>
    <w:p w14:paraId="25E5AD48" w14:textId="575AE713" w:rsidR="000F138D" w:rsidRPr="000F138D" w:rsidRDefault="000F138D" w:rsidP="000F138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Nadalje se navodi da je g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ospodin Mario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Rajn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sajam stigao u privatnom angažmanu, na temelju privatnog poziva od strane vlasnika koncepta g.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obzirom da su prijateljski povezani. Na istom sajmu nalazilo se još nekolicina prijatelja g.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………..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mu pružaju potporu pri razvoju njegove inovacije.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………….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 kao izvršni direktor u tvrtki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Kao tehnički hobista i zaljubljenik u more, razvio je, neovisno o svom radu u obiteljskoj tvrtki, koncept proizvoda koji predstavlja potpuno novo rješenje u području nautike.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vrtka </w:t>
      </w:r>
      <w:proofErr w:type="spellStart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prepoznala je vrijednost navedenog i da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</w:t>
      </w:r>
      <w:r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tehničku i financijsku potporu za razvoj toga privatnog projekta, i to isključivo iz vlastitih financijskih sredstava.</w:t>
      </w:r>
    </w:p>
    <w:p w14:paraId="56DE97A5" w14:textId="4E5DE641" w:rsidR="000F138D" w:rsidRDefault="00F21971" w:rsidP="00F2197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Zaključno se navodi kako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tvrtka </w:t>
      </w:r>
      <w:proofErr w:type="spellStart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punih 18 godina djeluje u području </w:t>
      </w:r>
      <w:proofErr w:type="spellStart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metalopreradivačke</w:t>
      </w:r>
      <w:proofErr w:type="spellEnd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industrije u Republici Hrvatskoj i u zemljama EU i nema apsolutno nikakve interesne poveznice niti s navedenim ko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nceptom, niti s Gradom Križevcima,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niti s gospodinom Mariom Rajnom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gradonačelnikom tog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rada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da „</w:t>
      </w:r>
      <w:proofErr w:type="spellStart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Docker</w:t>
      </w:r>
      <w:proofErr w:type="spellEnd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uređaj nije proizvod, već koncept koji se testira te kao takav nema odlike </w:t>
      </w:r>
      <w:proofErr w:type="spellStart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komercijainog</w:t>
      </w:r>
      <w:proofErr w:type="spellEnd"/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predmeta, pa ga nije moguće niti prezentirati kao proizvod za komercijalizaciju.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obzirom na navedeno, predlaže se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>tražen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dokumentacij</w:t>
      </w:r>
      <w:r w:rsidR="001F1E4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F138D" w:rsidRPr="000F1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svezi troškova putovanja zatraži od privatnih osoba koje su iste podmirile.</w:t>
      </w:r>
    </w:p>
    <w:p w14:paraId="1EB54A67" w14:textId="0C091381" w:rsidR="00157A4C" w:rsidRDefault="00F21971" w:rsidP="00B442B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Povjerenstvo je dopisom</w:t>
      </w:r>
      <w:r w:rsidRPr="00C92CB3">
        <w:t xml:space="preserve"> </w:t>
      </w:r>
      <w:r w:rsidRPr="00C92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Broj: </w:t>
      </w:r>
      <w:r w:rsidRPr="005C326A">
        <w:rPr>
          <w:rFonts w:ascii="Times New Roman" w:hAnsi="Times New Roman" w:cs="Times New Roman"/>
          <w:color w:val="000000" w:themeColor="text1"/>
          <w:sz w:val="24"/>
          <w:szCs w:val="24"/>
        </w:rPr>
        <w:t>711-1-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1345</w:t>
      </w:r>
      <w:r w:rsidRPr="005C326A">
        <w:rPr>
          <w:rFonts w:ascii="Times New Roman" w:hAnsi="Times New Roman" w:cs="Times New Roman"/>
          <w:color w:val="000000" w:themeColor="text1"/>
          <w:sz w:val="24"/>
          <w:szCs w:val="24"/>
        </w:rPr>
        <w:t>-Pp-1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0C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/23-03-21 </w:t>
      </w:r>
      <w:r w:rsidRPr="00C92CB3">
        <w:rPr>
          <w:rFonts w:ascii="Times New Roman" w:hAnsi="Times New Roman" w:cs="Times New Roman"/>
          <w:color w:val="000000" w:themeColor="text1"/>
          <w:sz w:val="24"/>
          <w:szCs w:val="24"/>
        </w:rPr>
        <w:t>zatražilo od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EEA" w:rsidRPr="00560EEA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</w:t>
      </w:r>
      <w:r w:rsidR="000C2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podatke o </w:t>
      </w:r>
      <w:r w:rsidR="00D72F4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F21971">
        <w:rPr>
          <w:rFonts w:ascii="Times New Roman" w:hAnsi="Times New Roman" w:cs="Times New Roman"/>
          <w:color w:val="000000" w:themeColor="text1"/>
          <w:sz w:val="24"/>
          <w:szCs w:val="24"/>
        </w:rPr>
        <w:t>ome je li podmir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 </w:t>
      </w:r>
      <w:r w:rsidRPr="00F21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troškove putovanja Marija Rajna na sajam u Amsterdam, na kojem je predstavljen koncept uređaja Doker koji je prema navodima trgovačkog društva </w:t>
      </w:r>
      <w:proofErr w:type="spellStart"/>
      <w:r w:rsidRPr="00F21971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Pr="00F21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njegovom</w:t>
      </w:r>
      <w:r w:rsidRPr="00F21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vlasništvu, te ukoliko jeste koliko su  isti iznosili i na što su se odnosili.</w:t>
      </w:r>
    </w:p>
    <w:p w14:paraId="01774BCC" w14:textId="601B3164" w:rsidR="00F21971" w:rsidRDefault="00560EEA" w:rsidP="00F2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EEA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F21971">
        <w:rPr>
          <w:rFonts w:ascii="Times New Roman" w:hAnsi="Times New Roman" w:cs="Times New Roman"/>
          <w:sz w:val="24"/>
          <w:szCs w:val="24"/>
        </w:rPr>
        <w:t xml:space="preserve"> dostavio je očitovanje putem e maila dana 06. rujna 2023. u kojem se navodi da je </w:t>
      </w:r>
      <w:r w:rsidR="00F21971" w:rsidRPr="00F21971">
        <w:rPr>
          <w:rFonts w:ascii="Times New Roman" w:hAnsi="Times New Roman" w:cs="Times New Roman"/>
          <w:sz w:val="24"/>
          <w:szCs w:val="24"/>
        </w:rPr>
        <w:t xml:space="preserve">Maria Rajna pozvao na sajam, kao i još nekolicinu bliskih prijatelja i članova obitelji, budući da je to bila svjetska premijera </w:t>
      </w:r>
      <w:r w:rsidR="00F21971">
        <w:rPr>
          <w:rFonts w:ascii="Times New Roman" w:hAnsi="Times New Roman" w:cs="Times New Roman"/>
          <w:sz w:val="24"/>
          <w:szCs w:val="24"/>
        </w:rPr>
        <w:t>njegovog</w:t>
      </w:r>
      <w:r w:rsidR="00F21971" w:rsidRPr="00F21971">
        <w:rPr>
          <w:rFonts w:ascii="Times New Roman" w:hAnsi="Times New Roman" w:cs="Times New Roman"/>
          <w:sz w:val="24"/>
          <w:szCs w:val="24"/>
        </w:rPr>
        <w:t xml:space="preserve"> koncepta, a u međuvremenu i odobrenog patenta za </w:t>
      </w:r>
      <w:proofErr w:type="spellStart"/>
      <w:r w:rsidR="00F21971" w:rsidRPr="00F21971">
        <w:rPr>
          <w:rFonts w:ascii="Times New Roman" w:hAnsi="Times New Roman" w:cs="Times New Roman"/>
          <w:sz w:val="24"/>
          <w:szCs w:val="24"/>
        </w:rPr>
        <w:t>Docker</w:t>
      </w:r>
      <w:proofErr w:type="spellEnd"/>
      <w:r w:rsidR="00F21971" w:rsidRPr="00F21971">
        <w:rPr>
          <w:rFonts w:ascii="Times New Roman" w:hAnsi="Times New Roman" w:cs="Times New Roman"/>
          <w:sz w:val="24"/>
          <w:szCs w:val="24"/>
        </w:rPr>
        <w:t xml:space="preserve"> sustav</w:t>
      </w:r>
      <w:r w:rsidR="00F21971" w:rsidRPr="00F2197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8A38D6D" wp14:editId="157570E8">
            <wp:extent cx="24384" cy="24391"/>
            <wp:effectExtent l="0" t="0" r="0" b="0"/>
            <wp:docPr id="1021" name="Picture 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" name="Picture 102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971" w:rsidRPr="00F21971">
        <w:rPr>
          <w:rFonts w:ascii="Times New Roman" w:hAnsi="Times New Roman" w:cs="Times New Roman"/>
          <w:sz w:val="24"/>
          <w:szCs w:val="24"/>
        </w:rPr>
        <w:t xml:space="preserve"> </w:t>
      </w:r>
      <w:r w:rsidR="000B29A9">
        <w:rPr>
          <w:rFonts w:ascii="Times New Roman" w:hAnsi="Times New Roman" w:cs="Times New Roman"/>
          <w:sz w:val="24"/>
          <w:szCs w:val="24"/>
        </w:rPr>
        <w:t xml:space="preserve"> </w:t>
      </w:r>
      <w:r w:rsidR="00F21971" w:rsidRPr="00F21971">
        <w:rPr>
          <w:rFonts w:ascii="Times New Roman" w:hAnsi="Times New Roman" w:cs="Times New Roman"/>
          <w:sz w:val="24"/>
          <w:szCs w:val="24"/>
        </w:rPr>
        <w:t>Dolazak na sajam njegova je odluka i izbor, a u organizaciji puta ni</w:t>
      </w:r>
      <w:r w:rsidR="00F21971">
        <w:rPr>
          <w:rFonts w:ascii="Times New Roman" w:hAnsi="Times New Roman" w:cs="Times New Roman"/>
          <w:sz w:val="24"/>
          <w:szCs w:val="24"/>
        </w:rPr>
        <w:t>je</w:t>
      </w:r>
      <w:r w:rsidR="00F21971" w:rsidRPr="00F21971">
        <w:rPr>
          <w:rFonts w:ascii="Times New Roman" w:hAnsi="Times New Roman" w:cs="Times New Roman"/>
          <w:sz w:val="24"/>
          <w:szCs w:val="24"/>
        </w:rPr>
        <w:t xml:space="preserve"> sudjelovao, niti platio troškove putovanja. Shodno tome, ne posjeduje niti dokaze o troškovima puta.</w:t>
      </w:r>
    </w:p>
    <w:p w14:paraId="2EEEC514" w14:textId="77777777" w:rsidR="00232046" w:rsidRPr="00F21971" w:rsidRDefault="00232046" w:rsidP="00F219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9D0100" w14:textId="0F8AF8AB" w:rsidR="00284A5C" w:rsidRPr="00284A5C" w:rsidRDefault="00F21971" w:rsidP="00284A5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Povjerenstvo je nadalje od Grada Križev</w:t>
      </w:r>
      <w:r w:rsidR="000B29A9">
        <w:rPr>
          <w:rFonts w:ascii="Times New Roman" w:hAnsi="Times New Roman" w:cs="Times New Roman"/>
          <w:color w:val="000000" w:themeColor="text1"/>
          <w:sz w:val="24"/>
          <w:szCs w:val="24"/>
        </w:rPr>
        <w:t>aca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dopisom broj </w:t>
      </w:r>
      <w:r w:rsidR="0028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711-I-2211-PP-136/23-07-21 od dana 20. listopada 2023. zatražilo očitovanje </w:t>
      </w:r>
      <w:r w:rsidR="00284A5C" w:rsidRPr="00284A5C">
        <w:rPr>
          <w:rFonts w:ascii="Times New Roman" w:hAnsi="Times New Roman" w:cs="Times New Roman"/>
          <w:color w:val="000000" w:themeColor="text1"/>
          <w:sz w:val="24"/>
          <w:szCs w:val="24"/>
        </w:rPr>
        <w:t>je li Grad Križevci podmirio gradonačelniku Mariu Rajnu troškove putovanja i eventualne druge troškove u vezi s održavanjem sajma nautičke opreme u Amsterdamu u svibnju 2023. godine, te ukoliko jeste, koliko su isti iznosili i na što su se odnosili.</w:t>
      </w:r>
    </w:p>
    <w:p w14:paraId="2F61F3C3" w14:textId="5663FEAB" w:rsidR="00284A5C" w:rsidRDefault="00284A5C" w:rsidP="00284A5C">
      <w:pPr>
        <w:spacing w:after="0" w:line="265" w:lineRule="auto"/>
        <w:ind w:left="38" w:firstLine="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 Križevci se dopisom  </w:t>
      </w:r>
      <w:r w:rsidRPr="00284A5C">
        <w:rPr>
          <w:rFonts w:ascii="Times New Roman" w:hAnsi="Times New Roman" w:cs="Times New Roman"/>
          <w:color w:val="000000" w:themeColor="text1"/>
          <w:sz w:val="24"/>
          <w:szCs w:val="24"/>
        </w:rPr>
        <w:t>KLASA: 401-01/23-0110338 URBROJ: 2137-2-04/1-23-1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</w:t>
      </w:r>
      <w:r w:rsidR="000B29A9">
        <w:rPr>
          <w:rFonts w:ascii="Times New Roman" w:hAnsi="Times New Roman" w:cs="Times New Roman"/>
          <w:color w:val="000000" w:themeColor="text1"/>
          <w:sz w:val="24"/>
          <w:szCs w:val="24"/>
        </w:rPr>
        <w:t>ana 14. studenog 2023. očitovao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9A9">
        <w:rPr>
          <w:rFonts w:ascii="Times New Roman" w:hAnsi="Times New Roman" w:cs="Times New Roman"/>
          <w:color w:val="000000" w:themeColor="text1"/>
          <w:sz w:val="24"/>
          <w:szCs w:val="24"/>
        </w:rPr>
        <w:t>da uvidom u knjigovodstveno-</w:t>
      </w:r>
      <w:r w:rsidRPr="00284A5C">
        <w:rPr>
          <w:rFonts w:ascii="Times New Roman" w:hAnsi="Times New Roman" w:cs="Times New Roman"/>
          <w:color w:val="000000" w:themeColor="text1"/>
          <w:sz w:val="24"/>
          <w:szCs w:val="24"/>
        </w:rPr>
        <w:t>financijsku evidenciju nema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Pr="00284A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evidentirane troškove gradonačelnika Maria Rajna za troškove putovanja vezane uz održavanje sajma nautičke opreme u Amsterdamu u svibnju 2023. godine, niti bilo kakvu troškove vezane uz putovanje u Amsterdam u navedenom razdoblju.</w:t>
      </w:r>
    </w:p>
    <w:p w14:paraId="0A3370D5" w14:textId="77777777" w:rsidR="00284A5C" w:rsidRPr="00320897" w:rsidRDefault="00284A5C" w:rsidP="00F2197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ADD3A" w14:textId="197CC286" w:rsidR="0084720D" w:rsidRPr="00725564" w:rsidRDefault="0084720D" w:rsidP="0075114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5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Člankom 41. stavkom 1. ZSSI-a propisano je da Povjerenstvo može pokrenuti postupak po službenoj dužnosti </w:t>
      </w:r>
      <w:r w:rsidR="00CD4073" w:rsidRPr="0072556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25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5D216ED2" w14:textId="05D36198" w:rsidR="00284A5C" w:rsidRDefault="0084720D" w:rsidP="00FC24E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564">
        <w:rPr>
          <w:rFonts w:ascii="Times New Roman" w:hAnsi="Times New Roman" w:cs="Times New Roman"/>
          <w:color w:val="000000" w:themeColor="text1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</w:p>
    <w:p w14:paraId="2895EA88" w14:textId="37E66CF5" w:rsidR="009F3404" w:rsidRPr="009F3404" w:rsidRDefault="009F3404" w:rsidP="009C03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Članak</w:t>
      </w:r>
      <w:r w:rsidR="009C0346"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proofErr w:type="spellEnd"/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</w:t>
      </w:r>
      <w:r w:rsidR="009C0346"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1. ZSSI-a propisano je da se d</w:t>
      </w:r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arom se, u smislu </w:t>
      </w:r>
      <w:r w:rsidR="009C0346"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toga</w:t>
      </w:r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Zakona, smatra novac, stvari bez obzira na njihovu vrijednost, prava i usluge dane bez naknade koje obveznika dovode ili mogu dovesti u odnos zavisnosti ili kod njega stvaraju obvezu prema darovatelju</w:t>
      </w:r>
      <w:r w:rsidR="009C0346"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sukladno stavku 3. o</w:t>
      </w:r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bveznik smije zadržati samo dar simbolične vrijednosti i to najviše u vrijednosti do 500,00 kuna od istog darovatelja.</w:t>
      </w:r>
    </w:p>
    <w:p w14:paraId="1A53281E" w14:textId="3634FB0A" w:rsidR="009F3404" w:rsidRPr="009F3404" w:rsidRDefault="009C0346" w:rsidP="009C03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Nadalje stavkom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istog članka pro</w:t>
      </w:r>
      <w:r w:rsidR="0023204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isano je da  o</w:t>
      </w:r>
      <w:r w:rsidR="009F3404"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bveznik ne smije primiti dar iz stavka 3. ovoga članka kada je on u novcu, bez obzira na iznos, te vrijednosnicu i dragocjenu kovinu. Pod darom u novcu, vrijednosnicom i dragocjenom kovinom ne smatra se numizmatički novac, prigodni optjecajni kovani novac pakiran u prigodnu ambalažu niti numizmatički kompleti.</w:t>
      </w:r>
    </w:p>
    <w:p w14:paraId="79F04400" w14:textId="333723C5" w:rsidR="009F3404" w:rsidRDefault="009C0346" w:rsidP="009C03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Članak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proofErr w:type="spellEnd"/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stavkom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. ZSSI-a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propisano je  da 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F3404"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 je 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stavkom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>istog članka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propisano kako  </w:t>
      </w:r>
      <w:r w:rsidRPr="009C034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F3404" w:rsidRPr="009F3404">
        <w:rPr>
          <w:rFonts w:ascii="Times New Roman" w:hAnsi="Times New Roman" w:cs="Times New Roman"/>
          <w:color w:val="000000" w:themeColor="text1"/>
          <w:sz w:val="24"/>
          <w:szCs w:val="24"/>
        </w:rPr>
        <w:t>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4CD6373E" w14:textId="77777777" w:rsidR="00232046" w:rsidRDefault="00232046" w:rsidP="002320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Dodatno se napominje da sukladno obveznici ZSSI-a smiju obavljati znanstvenu djelatnost temeljem članka 17. stavka 3. ZSSI-a.</w:t>
      </w:r>
    </w:p>
    <w:p w14:paraId="13046417" w14:textId="77777777" w:rsidR="00232046" w:rsidRPr="009F3404" w:rsidRDefault="00232046" w:rsidP="009C03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A03F9" w14:textId="3CBFBC6A" w:rsidR="00284A5C" w:rsidRDefault="00751147" w:rsidP="009C03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4EC">
        <w:rPr>
          <w:rFonts w:ascii="Times New Roman" w:hAnsi="Times New Roman" w:cs="Times New Roman"/>
          <w:sz w:val="24"/>
          <w:szCs w:val="24"/>
        </w:rPr>
        <w:t xml:space="preserve">Iz očitovanja </w:t>
      </w:r>
      <w:r w:rsidR="00284A5C" w:rsidRPr="00FC24EC">
        <w:rPr>
          <w:rFonts w:ascii="Times New Roman" w:hAnsi="Times New Roman" w:cs="Times New Roman"/>
          <w:sz w:val="24"/>
          <w:szCs w:val="24"/>
        </w:rPr>
        <w:t xml:space="preserve">tvrtke </w:t>
      </w:r>
      <w:proofErr w:type="spellStart"/>
      <w:r w:rsidR="00284A5C" w:rsidRPr="00FC24EC">
        <w:rPr>
          <w:rFonts w:ascii="Times New Roman" w:hAnsi="Times New Roman" w:cs="Times New Roman"/>
          <w:sz w:val="24"/>
          <w:szCs w:val="24"/>
        </w:rPr>
        <w:t>Kontis</w:t>
      </w:r>
      <w:proofErr w:type="spellEnd"/>
      <w:r w:rsidR="00284A5C" w:rsidRPr="00FC24EC">
        <w:rPr>
          <w:rFonts w:ascii="Times New Roman" w:hAnsi="Times New Roman" w:cs="Times New Roman"/>
          <w:sz w:val="24"/>
          <w:szCs w:val="24"/>
        </w:rPr>
        <w:t xml:space="preserve"> d.o.o. proizlazi</w:t>
      </w:r>
      <w:r w:rsidRPr="00FC24EC">
        <w:rPr>
          <w:rFonts w:ascii="Times New Roman" w:hAnsi="Times New Roman" w:cs="Times New Roman"/>
          <w:sz w:val="24"/>
          <w:szCs w:val="24"/>
        </w:rPr>
        <w:t xml:space="preserve"> kako </w:t>
      </w:r>
      <w:r w:rsidR="00284A5C" w:rsidRPr="00FC24EC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284A5C" w:rsidRPr="00FC24EC">
        <w:rPr>
          <w:rFonts w:ascii="Times New Roman" w:hAnsi="Times New Roman" w:cs="Times New Roman"/>
          <w:sz w:val="24"/>
          <w:szCs w:val="24"/>
        </w:rPr>
        <w:t>Rajn</w:t>
      </w:r>
      <w:proofErr w:type="spellEnd"/>
      <w:r w:rsidR="00FC24EC" w:rsidRPr="00FC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nije volonterski ili na bilo koji drugi način involviran u obavljanje poslova društva </w:t>
      </w:r>
      <w:proofErr w:type="spellStart"/>
      <w:r w:rsidR="00FC24EC" w:rsidRPr="00FC24EC">
        <w:rPr>
          <w:rFonts w:ascii="Times New Roman" w:hAnsi="Times New Roman" w:cs="Times New Roman"/>
          <w:color w:val="000000" w:themeColor="text1"/>
          <w:sz w:val="24"/>
          <w:szCs w:val="24"/>
        </w:rPr>
        <w:t>Kontis</w:t>
      </w:r>
      <w:proofErr w:type="spellEnd"/>
      <w:r w:rsidR="00FC24EC" w:rsidRPr="00FC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</w:t>
      </w:r>
      <w:r w:rsidR="00FC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 je </w:t>
      </w:r>
      <w:r w:rsidR="00D7797F">
        <w:rPr>
          <w:rFonts w:ascii="Times New Roman" w:hAnsi="Times New Roman" w:cs="Times New Roman"/>
          <w:sz w:val="24"/>
          <w:szCs w:val="24"/>
        </w:rPr>
        <w:t>razvidno da se radi o hobiju  vezano za koji je obveznik angažiran u privatno vrijeme,</w:t>
      </w:r>
      <w:r w:rsidR="00D77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slijedom čega se </w:t>
      </w:r>
      <w:r w:rsidR="000B29A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84A5C">
        <w:rPr>
          <w:rFonts w:ascii="Times New Roman" w:hAnsi="Times New Roman" w:cs="Times New Roman"/>
          <w:sz w:val="24"/>
          <w:szCs w:val="24"/>
        </w:rPr>
        <w:t xml:space="preserve">čigledno radi o neformalnoj potpori </w:t>
      </w:r>
      <w:r w:rsidR="00FC24EC">
        <w:rPr>
          <w:rFonts w:ascii="Times New Roman" w:hAnsi="Times New Roman" w:cs="Times New Roman"/>
          <w:sz w:val="24"/>
          <w:szCs w:val="24"/>
        </w:rPr>
        <w:t xml:space="preserve">promicanju tehnološkog razvoja </w:t>
      </w:r>
      <w:r w:rsidR="002D220E">
        <w:rPr>
          <w:rFonts w:ascii="Times New Roman" w:hAnsi="Times New Roman" w:cs="Times New Roman"/>
          <w:sz w:val="24"/>
          <w:szCs w:val="24"/>
        </w:rPr>
        <w:t>koji pomaže</w:t>
      </w:r>
      <w:r w:rsidR="00FC24EC">
        <w:rPr>
          <w:rFonts w:ascii="Times New Roman" w:hAnsi="Times New Roman" w:cs="Times New Roman"/>
          <w:sz w:val="24"/>
          <w:szCs w:val="24"/>
        </w:rPr>
        <w:t xml:space="preserve"> nautičarima</w:t>
      </w:r>
      <w:r w:rsidR="000B29A9">
        <w:rPr>
          <w:rFonts w:ascii="Times New Roman" w:hAnsi="Times New Roman" w:cs="Times New Roman"/>
          <w:sz w:val="24"/>
          <w:szCs w:val="24"/>
        </w:rPr>
        <w:t>,</w:t>
      </w:r>
      <w:r w:rsidR="00FC24EC">
        <w:rPr>
          <w:rFonts w:ascii="Times New Roman" w:hAnsi="Times New Roman" w:cs="Times New Roman"/>
          <w:sz w:val="24"/>
          <w:szCs w:val="24"/>
        </w:rPr>
        <w:t xml:space="preserve"> što obveznicima nije zabranjeno</w:t>
      </w:r>
      <w:r w:rsidR="000B29A9">
        <w:rPr>
          <w:rFonts w:ascii="Times New Roman" w:hAnsi="Times New Roman" w:cs="Times New Roman"/>
          <w:sz w:val="24"/>
          <w:szCs w:val="24"/>
        </w:rPr>
        <w:t xml:space="preserve"> činiti, te se isto ne može dovesti u svezu s obnašanjem dužnosti gradonačelnika Grada Križevaca. </w:t>
      </w:r>
    </w:p>
    <w:p w14:paraId="4285DF36" w14:textId="77777777" w:rsidR="00232046" w:rsidRDefault="00232046" w:rsidP="009C03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BC095" w14:textId="5B51B28F" w:rsidR="00284A5C" w:rsidRDefault="00284A5C" w:rsidP="003F3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 iz dopisa </w:t>
      </w:r>
      <w:proofErr w:type="spellStart"/>
      <w:r>
        <w:rPr>
          <w:rFonts w:ascii="Times New Roman" w:hAnsi="Times New Roman" w:cs="Times New Roman"/>
          <w:sz w:val="24"/>
          <w:szCs w:val="24"/>
        </w:rPr>
        <w:t>tvrke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0EEA" w:rsidRPr="00560EEA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0B29A9">
        <w:rPr>
          <w:rFonts w:ascii="Times New Roman" w:hAnsi="Times New Roman" w:cs="Times New Roman"/>
          <w:sz w:val="24"/>
          <w:szCs w:val="24"/>
        </w:rPr>
        <w:t xml:space="preserve"> i Grada Križevaca, </w:t>
      </w:r>
      <w:r>
        <w:rPr>
          <w:rFonts w:ascii="Times New Roman" w:hAnsi="Times New Roman" w:cs="Times New Roman"/>
          <w:sz w:val="24"/>
          <w:szCs w:val="24"/>
        </w:rPr>
        <w:t>Povjerenstvo nije steklo saznanja da bi bilo tko od navedenih fizičkih i pravnih osoba podmirio troškove putovanja Marija Rajna u Amsterdam na sajam nautičke opreme.</w:t>
      </w:r>
    </w:p>
    <w:p w14:paraId="659383BF" w14:textId="77777777" w:rsidR="00232046" w:rsidRDefault="00232046" w:rsidP="003F3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B6037" w14:textId="30286D4E" w:rsidR="000E636A" w:rsidRPr="00D50208" w:rsidRDefault="00751147" w:rsidP="00170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uvidom u dostavlje</w:t>
      </w:r>
      <w:r w:rsidR="00284A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A5C">
        <w:rPr>
          <w:rFonts w:ascii="Times New Roman" w:hAnsi="Times New Roman" w:cs="Times New Roman"/>
          <w:sz w:val="24"/>
          <w:szCs w:val="24"/>
        </w:rPr>
        <w:t>očitovanja</w:t>
      </w:r>
      <w:r>
        <w:rPr>
          <w:rFonts w:ascii="Times New Roman" w:hAnsi="Times New Roman" w:cs="Times New Roman"/>
          <w:sz w:val="24"/>
          <w:szCs w:val="24"/>
        </w:rPr>
        <w:t xml:space="preserve"> Povjerenstvo nije steklo saznanja da bi </w:t>
      </w:r>
      <w:r w:rsidR="00284A5C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284A5C">
        <w:rPr>
          <w:rFonts w:ascii="Times New Roman" w:hAnsi="Times New Roman" w:cs="Times New Roman"/>
          <w:sz w:val="24"/>
          <w:szCs w:val="24"/>
        </w:rPr>
        <w:t>Rajn</w:t>
      </w:r>
      <w:proofErr w:type="spellEnd"/>
      <w:r w:rsidR="00D50208">
        <w:rPr>
          <w:rFonts w:ascii="Times New Roman" w:hAnsi="Times New Roman" w:cs="Times New Roman"/>
          <w:sz w:val="24"/>
          <w:szCs w:val="24"/>
        </w:rPr>
        <w:t xml:space="preserve"> </w:t>
      </w:r>
      <w:r w:rsidR="00284A5C">
        <w:rPr>
          <w:rFonts w:ascii="Times New Roman" w:hAnsi="Times New Roman" w:cs="Times New Roman"/>
          <w:sz w:val="24"/>
          <w:szCs w:val="24"/>
        </w:rPr>
        <w:t xml:space="preserve">obavljao poslove za </w:t>
      </w:r>
      <w:proofErr w:type="spellStart"/>
      <w:r w:rsidR="00284A5C">
        <w:rPr>
          <w:rFonts w:ascii="Times New Roman" w:hAnsi="Times New Roman" w:cs="Times New Roman"/>
          <w:sz w:val="24"/>
          <w:szCs w:val="24"/>
        </w:rPr>
        <w:t>tvrku</w:t>
      </w:r>
      <w:proofErr w:type="spellEnd"/>
      <w:r w:rsidR="00284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A5C">
        <w:rPr>
          <w:rFonts w:ascii="Times New Roman" w:hAnsi="Times New Roman" w:cs="Times New Roman"/>
          <w:sz w:val="24"/>
          <w:szCs w:val="24"/>
        </w:rPr>
        <w:t>Kontis</w:t>
      </w:r>
      <w:proofErr w:type="spellEnd"/>
      <w:r w:rsidR="00284A5C">
        <w:rPr>
          <w:rFonts w:ascii="Times New Roman" w:hAnsi="Times New Roman" w:cs="Times New Roman"/>
          <w:sz w:val="24"/>
          <w:szCs w:val="24"/>
        </w:rPr>
        <w:t xml:space="preserve"> d.o.o. niti da je primio nedopušteni dar u vidu </w:t>
      </w:r>
      <w:r w:rsidR="00284A5C">
        <w:rPr>
          <w:rFonts w:ascii="Times New Roman" w:hAnsi="Times New Roman" w:cs="Times New Roman"/>
          <w:sz w:val="24"/>
          <w:szCs w:val="24"/>
        </w:rPr>
        <w:lastRenderedPageBreak/>
        <w:t>plaćanja puta u Amsterdam</w:t>
      </w:r>
      <w:r w:rsidR="00D7797F">
        <w:rPr>
          <w:rFonts w:ascii="Times New Roman" w:hAnsi="Times New Roman" w:cs="Times New Roman"/>
          <w:sz w:val="24"/>
          <w:szCs w:val="24"/>
        </w:rPr>
        <w:t xml:space="preserve">  te je </w:t>
      </w:r>
      <w:r w:rsidR="001709B5" w:rsidRPr="00D50208">
        <w:rPr>
          <w:rFonts w:ascii="Times New Roman" w:hAnsi="Times New Roman" w:cs="Times New Roman"/>
          <w:sz w:val="24"/>
          <w:szCs w:val="24"/>
        </w:rPr>
        <w:t>Povjerenstvo utvr</w:t>
      </w:r>
      <w:r w:rsidR="00D7797F">
        <w:rPr>
          <w:rFonts w:ascii="Times New Roman" w:hAnsi="Times New Roman" w:cs="Times New Roman"/>
          <w:sz w:val="24"/>
          <w:szCs w:val="24"/>
        </w:rPr>
        <w:t>dilo</w:t>
      </w:r>
      <w:r w:rsidR="001709B5" w:rsidRPr="00D50208">
        <w:rPr>
          <w:rFonts w:ascii="Times New Roman" w:hAnsi="Times New Roman" w:cs="Times New Roman"/>
          <w:sz w:val="24"/>
          <w:szCs w:val="24"/>
        </w:rPr>
        <w:t xml:space="preserve"> da u konkretnom predmetu nisu ispunjene pretpostavke </w:t>
      </w:r>
      <w:r w:rsidR="00E47E33" w:rsidRPr="00D50208">
        <w:rPr>
          <w:rFonts w:ascii="Times New Roman" w:hAnsi="Times New Roman" w:cs="Times New Roman"/>
          <w:sz w:val="24"/>
          <w:szCs w:val="24"/>
        </w:rPr>
        <w:t>za pokretanje postupka iz nadležnosti Povjerenstva</w:t>
      </w:r>
      <w:r w:rsidR="001709B5" w:rsidRPr="00D50208">
        <w:rPr>
          <w:rFonts w:ascii="Times New Roman" w:hAnsi="Times New Roman" w:cs="Times New Roman"/>
          <w:sz w:val="24"/>
          <w:szCs w:val="24"/>
        </w:rPr>
        <w:t xml:space="preserve"> protiv </w:t>
      </w:r>
      <w:r w:rsidR="005C326A" w:rsidRPr="00D50208">
        <w:rPr>
          <w:rFonts w:ascii="Times New Roman" w:hAnsi="Times New Roman" w:cs="Times New Roman"/>
          <w:sz w:val="24"/>
          <w:szCs w:val="24"/>
        </w:rPr>
        <w:t xml:space="preserve">obveznika </w:t>
      </w:r>
      <w:r w:rsidR="001709B5" w:rsidRPr="00D50208">
        <w:rPr>
          <w:rFonts w:ascii="Times New Roman" w:hAnsi="Times New Roman" w:cs="Times New Roman"/>
          <w:sz w:val="24"/>
          <w:szCs w:val="24"/>
        </w:rPr>
        <w:t xml:space="preserve"> </w:t>
      </w:r>
      <w:r w:rsidR="00FC24EC">
        <w:rPr>
          <w:rFonts w:ascii="Times New Roman" w:hAnsi="Times New Roman" w:cs="Times New Roman"/>
          <w:sz w:val="24"/>
          <w:szCs w:val="24"/>
        </w:rPr>
        <w:t>Maria Rajna</w:t>
      </w:r>
      <w:r w:rsidR="005C326A" w:rsidRPr="00D50208">
        <w:rPr>
          <w:rFonts w:ascii="Times New Roman" w:hAnsi="Times New Roman" w:cs="Times New Roman"/>
          <w:sz w:val="24"/>
          <w:szCs w:val="24"/>
        </w:rPr>
        <w:t xml:space="preserve"> gradonačelnika </w:t>
      </w:r>
      <w:r w:rsidR="00FC24EC">
        <w:rPr>
          <w:rFonts w:ascii="Times New Roman" w:hAnsi="Times New Roman" w:cs="Times New Roman"/>
          <w:sz w:val="24"/>
          <w:szCs w:val="24"/>
        </w:rPr>
        <w:t>Križevci.</w:t>
      </w:r>
    </w:p>
    <w:p w14:paraId="1732F936" w14:textId="198F4EB5" w:rsidR="001709B5" w:rsidRPr="00D50208" w:rsidRDefault="001709B5" w:rsidP="00170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B952E9" w14:textId="77777777" w:rsidR="00E05561" w:rsidRPr="00841A1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841A1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A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73FE700A" w:rsidR="00E05561" w:rsidRPr="00841A1B" w:rsidRDefault="00716242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841A1B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E05561" w:rsidRPr="00841A1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841A1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326B6" w14:textId="43CF2D40" w:rsidR="00E05561" w:rsidRPr="00841A1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841A1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64979D53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5C326A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20E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2D220E">
        <w:rPr>
          <w:rFonts w:ascii="Times New Roman" w:hAnsi="Times New Roman" w:cs="Times New Roman"/>
          <w:sz w:val="24"/>
          <w:szCs w:val="24"/>
        </w:rPr>
        <w:t>Rajn</w:t>
      </w:r>
      <w:proofErr w:type="spellEnd"/>
      <w:r w:rsidR="007B202B" w:rsidRPr="00180005">
        <w:rPr>
          <w:rFonts w:ascii="Times New Roman" w:hAnsi="Times New Roman" w:cs="Times New Roman"/>
          <w:sz w:val="24"/>
          <w:szCs w:val="24"/>
        </w:rPr>
        <w:t>, osobn</w:t>
      </w:r>
      <w:r w:rsidR="00ED74D4" w:rsidRPr="00180005">
        <w:rPr>
          <w:rFonts w:ascii="Times New Roman" w:hAnsi="Times New Roman" w:cs="Times New Roman"/>
          <w:sz w:val="24"/>
          <w:szCs w:val="24"/>
        </w:rPr>
        <w:t>om</w:t>
      </w:r>
      <w:r w:rsidR="007B202B" w:rsidRPr="00841A1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841A1B">
        <w:rPr>
          <w:rFonts w:ascii="Times New Roman" w:hAnsi="Times New Roman" w:cs="Times New Roman"/>
          <w:sz w:val="24"/>
          <w:szCs w:val="24"/>
        </w:rPr>
        <w:t>om</w:t>
      </w:r>
    </w:p>
    <w:p w14:paraId="201E699A" w14:textId="2C4DF6F0" w:rsidR="00551ABE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 nakon dostave obvezni</w:t>
      </w:r>
      <w:r w:rsidR="000C3E46">
        <w:rPr>
          <w:rFonts w:ascii="Times New Roman" w:hAnsi="Times New Roman" w:cs="Times New Roman"/>
          <w:sz w:val="24"/>
          <w:szCs w:val="24"/>
        </w:rPr>
        <w:t>ku</w:t>
      </w:r>
    </w:p>
    <w:p w14:paraId="46072C54" w14:textId="554588F5" w:rsidR="005C326A" w:rsidRPr="00841A1B" w:rsidRDefault="005C326A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putem e maila</w:t>
      </w:r>
    </w:p>
    <w:p w14:paraId="02A4E6CC" w14:textId="77777777" w:rsidR="007B202B" w:rsidRPr="00841A1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A1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841A1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841A1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841A1B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03E3" w14:textId="77777777" w:rsidR="008E687E" w:rsidRDefault="008E687E" w:rsidP="005B5818">
      <w:pPr>
        <w:spacing w:after="0" w:line="240" w:lineRule="auto"/>
      </w:pPr>
      <w:r>
        <w:separator/>
      </w:r>
    </w:p>
  </w:endnote>
  <w:endnote w:type="continuationSeparator" w:id="0">
    <w:p w14:paraId="6FE897A4" w14:textId="77777777" w:rsidR="008E687E" w:rsidRDefault="008E687E" w:rsidP="005B5818">
      <w:pPr>
        <w:spacing w:after="0" w:line="240" w:lineRule="auto"/>
      </w:pPr>
      <w:r>
        <w:continuationSeparator/>
      </w:r>
    </w:p>
  </w:endnote>
  <w:endnote w:type="continuationNotice" w:id="1">
    <w:p w14:paraId="481073BF" w14:textId="77777777" w:rsidR="008E687E" w:rsidRDefault="008E6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614B21" w:rsidRDefault="00614B21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CE3A4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614B21" w:rsidRPr="005B5818" w:rsidRDefault="00614B21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614B21" w:rsidRDefault="00614B2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614B21" w:rsidRDefault="00614B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E8686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614B21" w:rsidRPr="005B5818" w:rsidRDefault="00614B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7E066" w14:textId="77777777" w:rsidR="008E687E" w:rsidRDefault="008E687E" w:rsidP="005B5818">
      <w:pPr>
        <w:spacing w:after="0" w:line="240" w:lineRule="auto"/>
      </w:pPr>
      <w:r>
        <w:separator/>
      </w:r>
    </w:p>
  </w:footnote>
  <w:footnote w:type="continuationSeparator" w:id="0">
    <w:p w14:paraId="75857D0C" w14:textId="77777777" w:rsidR="008E687E" w:rsidRDefault="008E687E" w:rsidP="005B5818">
      <w:pPr>
        <w:spacing w:after="0" w:line="240" w:lineRule="auto"/>
      </w:pPr>
      <w:r>
        <w:continuationSeparator/>
      </w:r>
    </w:p>
  </w:footnote>
  <w:footnote w:type="continuationNotice" w:id="1">
    <w:p w14:paraId="355EC407" w14:textId="77777777" w:rsidR="008E687E" w:rsidRDefault="008E6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1E9197A2" w:rsidR="00614B21" w:rsidRDefault="00614B21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1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E5710D6" w14:textId="77777777" w:rsidR="00614B21" w:rsidRDefault="00614B2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614B21" w:rsidRPr="005B5818" w:rsidRDefault="00614B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614B21" w:rsidRPr="00CA2B25" w:rsidRDefault="00614B21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614B21" w:rsidRPr="00CA2B25" w:rsidRDefault="00614B21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614B21" w:rsidRDefault="00614B21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614B21" w:rsidRPr="00CA2B25" w:rsidRDefault="00614B21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614B21" w:rsidRPr="00CA2B25" w:rsidRDefault="00614B21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614B21" w:rsidRDefault="00614B21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614B21" w:rsidRPr="00945142" w:rsidRDefault="00614B21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614B21" w:rsidRPr="00AA3F5D" w:rsidRDefault="00614B21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614B21" w:rsidRPr="002C4098" w:rsidRDefault="00614B2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614B21" w:rsidRPr="002C4098" w:rsidRDefault="00614B21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614B21" w:rsidRDefault="00614B21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E6B"/>
    <w:multiLevelType w:val="hybridMultilevel"/>
    <w:tmpl w:val="3D72BBB6"/>
    <w:lvl w:ilvl="0" w:tplc="DB4EEFE0">
      <w:start w:val="1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07E94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85EA8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E37C6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A2E34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C788E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015D2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09B74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18263C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A88"/>
    <w:multiLevelType w:val="hybridMultilevel"/>
    <w:tmpl w:val="F9ACD70E"/>
    <w:lvl w:ilvl="0" w:tplc="C5969E00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A6F90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5E017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CABB98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6E5FC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BA27A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F8A40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C0FF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D2B17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9C0A27"/>
    <w:multiLevelType w:val="hybridMultilevel"/>
    <w:tmpl w:val="4B3A51CC"/>
    <w:lvl w:ilvl="0" w:tplc="8BD4B9E6">
      <w:start w:val="2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26EB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04FD2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426FC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9479EC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C42A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3C49CC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64B32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8DD76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26635F"/>
    <w:multiLevelType w:val="hybridMultilevel"/>
    <w:tmpl w:val="E8C6B752"/>
    <w:lvl w:ilvl="0" w:tplc="C6D0C870">
      <w:start w:val="8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82640"/>
    <w:multiLevelType w:val="hybridMultilevel"/>
    <w:tmpl w:val="625A84C2"/>
    <w:lvl w:ilvl="0" w:tplc="68BA4292">
      <w:start w:val="2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A97C2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037EC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01F74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08E0A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EE28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E7FC6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088F2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CF30E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0D43"/>
    <w:multiLevelType w:val="hybridMultilevel"/>
    <w:tmpl w:val="0A26A08C"/>
    <w:lvl w:ilvl="0" w:tplc="866C4B02">
      <w:start w:val="2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E941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440B0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8431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A96F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AAF7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27550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476F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61A8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706A"/>
    <w:multiLevelType w:val="hybridMultilevel"/>
    <w:tmpl w:val="AF6E83D6"/>
    <w:lvl w:ilvl="0" w:tplc="3F78402E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4E708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09FDE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4829C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82548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86F90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0F078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09F36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637EE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9864AA"/>
    <w:multiLevelType w:val="hybridMultilevel"/>
    <w:tmpl w:val="96ACE1DC"/>
    <w:lvl w:ilvl="0" w:tplc="C8945C54">
      <w:start w:val="8"/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  <w:num w:numId="17">
    <w:abstractNumId w:val="18"/>
  </w:num>
  <w:num w:numId="18">
    <w:abstractNumId w:val="9"/>
  </w:num>
  <w:num w:numId="19">
    <w:abstractNumId w:val="0"/>
  </w:num>
  <w:num w:numId="20">
    <w:abstractNumId w:val="3"/>
  </w:num>
  <w:num w:numId="21">
    <w:abstractNumId w:val="11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30CAA"/>
    <w:rsid w:val="00040E45"/>
    <w:rsid w:val="00051F70"/>
    <w:rsid w:val="00056542"/>
    <w:rsid w:val="000615A2"/>
    <w:rsid w:val="00061BEF"/>
    <w:rsid w:val="00067EC1"/>
    <w:rsid w:val="0007227F"/>
    <w:rsid w:val="00080F06"/>
    <w:rsid w:val="00082B0A"/>
    <w:rsid w:val="00082D56"/>
    <w:rsid w:val="00082ECD"/>
    <w:rsid w:val="000845D3"/>
    <w:rsid w:val="000874C8"/>
    <w:rsid w:val="0009008B"/>
    <w:rsid w:val="0009217D"/>
    <w:rsid w:val="000941B0"/>
    <w:rsid w:val="00095C51"/>
    <w:rsid w:val="000976DD"/>
    <w:rsid w:val="000A219A"/>
    <w:rsid w:val="000A3477"/>
    <w:rsid w:val="000B2775"/>
    <w:rsid w:val="000B29A9"/>
    <w:rsid w:val="000C17E7"/>
    <w:rsid w:val="000C213F"/>
    <w:rsid w:val="000C3E46"/>
    <w:rsid w:val="000D0E47"/>
    <w:rsid w:val="000E636A"/>
    <w:rsid w:val="000E75E4"/>
    <w:rsid w:val="000E7EDC"/>
    <w:rsid w:val="000F138D"/>
    <w:rsid w:val="00100FC2"/>
    <w:rsid w:val="00101F03"/>
    <w:rsid w:val="00104F49"/>
    <w:rsid w:val="001053BD"/>
    <w:rsid w:val="0010748F"/>
    <w:rsid w:val="00112081"/>
    <w:rsid w:val="00112377"/>
    <w:rsid w:val="00112A1D"/>
    <w:rsid w:val="00112CDF"/>
    <w:rsid w:val="00112E23"/>
    <w:rsid w:val="001143FA"/>
    <w:rsid w:val="001144F5"/>
    <w:rsid w:val="0012224D"/>
    <w:rsid w:val="0012768F"/>
    <w:rsid w:val="00137E23"/>
    <w:rsid w:val="00142301"/>
    <w:rsid w:val="001433A5"/>
    <w:rsid w:val="0015369D"/>
    <w:rsid w:val="00153A70"/>
    <w:rsid w:val="00155BB8"/>
    <w:rsid w:val="00157A4C"/>
    <w:rsid w:val="00170352"/>
    <w:rsid w:val="001709B5"/>
    <w:rsid w:val="00180005"/>
    <w:rsid w:val="00186AEE"/>
    <w:rsid w:val="0019438C"/>
    <w:rsid w:val="001A47DD"/>
    <w:rsid w:val="001A6D3D"/>
    <w:rsid w:val="001B3DD6"/>
    <w:rsid w:val="001B4CAC"/>
    <w:rsid w:val="001C1F74"/>
    <w:rsid w:val="001D0297"/>
    <w:rsid w:val="001E0571"/>
    <w:rsid w:val="001E5F7F"/>
    <w:rsid w:val="001E64C5"/>
    <w:rsid w:val="001F143D"/>
    <w:rsid w:val="001F1E43"/>
    <w:rsid w:val="001F27D7"/>
    <w:rsid w:val="001F2894"/>
    <w:rsid w:val="002026DE"/>
    <w:rsid w:val="00203C94"/>
    <w:rsid w:val="00205871"/>
    <w:rsid w:val="0020713E"/>
    <w:rsid w:val="0021305D"/>
    <w:rsid w:val="00230E0F"/>
    <w:rsid w:val="0023102B"/>
    <w:rsid w:val="00232046"/>
    <w:rsid w:val="00232A1A"/>
    <w:rsid w:val="0023718E"/>
    <w:rsid w:val="002421E6"/>
    <w:rsid w:val="002444FA"/>
    <w:rsid w:val="0024619C"/>
    <w:rsid w:val="002541BE"/>
    <w:rsid w:val="00256AD5"/>
    <w:rsid w:val="00284A5C"/>
    <w:rsid w:val="00291B0C"/>
    <w:rsid w:val="002940DD"/>
    <w:rsid w:val="00295E00"/>
    <w:rsid w:val="00296618"/>
    <w:rsid w:val="00297A82"/>
    <w:rsid w:val="002C25CF"/>
    <w:rsid w:val="002C2815"/>
    <w:rsid w:val="002C4098"/>
    <w:rsid w:val="002C6568"/>
    <w:rsid w:val="002D220E"/>
    <w:rsid w:val="002E0430"/>
    <w:rsid w:val="002E179A"/>
    <w:rsid w:val="002E6DC3"/>
    <w:rsid w:val="002F313C"/>
    <w:rsid w:val="002F4667"/>
    <w:rsid w:val="003012FB"/>
    <w:rsid w:val="003050F1"/>
    <w:rsid w:val="00320897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70393"/>
    <w:rsid w:val="00371B6F"/>
    <w:rsid w:val="00374691"/>
    <w:rsid w:val="00380299"/>
    <w:rsid w:val="0038070A"/>
    <w:rsid w:val="003815EE"/>
    <w:rsid w:val="00382495"/>
    <w:rsid w:val="0038741B"/>
    <w:rsid w:val="00387ADC"/>
    <w:rsid w:val="003902EC"/>
    <w:rsid w:val="0039467E"/>
    <w:rsid w:val="00396060"/>
    <w:rsid w:val="00396C63"/>
    <w:rsid w:val="003A4D02"/>
    <w:rsid w:val="003B5F62"/>
    <w:rsid w:val="003B6E32"/>
    <w:rsid w:val="003C019C"/>
    <w:rsid w:val="003C2DEB"/>
    <w:rsid w:val="003C49D9"/>
    <w:rsid w:val="003C4B46"/>
    <w:rsid w:val="003C751B"/>
    <w:rsid w:val="003F3ADB"/>
    <w:rsid w:val="003F3F3D"/>
    <w:rsid w:val="003F6CA5"/>
    <w:rsid w:val="00406E92"/>
    <w:rsid w:val="00411522"/>
    <w:rsid w:val="00427721"/>
    <w:rsid w:val="00436E7B"/>
    <w:rsid w:val="00445AEF"/>
    <w:rsid w:val="00447A55"/>
    <w:rsid w:val="00451399"/>
    <w:rsid w:val="00454AF3"/>
    <w:rsid w:val="00467EC3"/>
    <w:rsid w:val="00483A02"/>
    <w:rsid w:val="004846B2"/>
    <w:rsid w:val="004A37CD"/>
    <w:rsid w:val="004A3C10"/>
    <w:rsid w:val="004A5B81"/>
    <w:rsid w:val="004A5D64"/>
    <w:rsid w:val="004A7D94"/>
    <w:rsid w:val="004B12AF"/>
    <w:rsid w:val="004B3773"/>
    <w:rsid w:val="004B4F64"/>
    <w:rsid w:val="004B614F"/>
    <w:rsid w:val="004C2A1C"/>
    <w:rsid w:val="004C375C"/>
    <w:rsid w:val="004D1E74"/>
    <w:rsid w:val="004D41EB"/>
    <w:rsid w:val="004E033E"/>
    <w:rsid w:val="004E1C3E"/>
    <w:rsid w:val="004F336B"/>
    <w:rsid w:val="00512887"/>
    <w:rsid w:val="00517A04"/>
    <w:rsid w:val="00531452"/>
    <w:rsid w:val="00532922"/>
    <w:rsid w:val="00536D94"/>
    <w:rsid w:val="0054112E"/>
    <w:rsid w:val="00541713"/>
    <w:rsid w:val="005467ED"/>
    <w:rsid w:val="00551ABE"/>
    <w:rsid w:val="00560AE7"/>
    <w:rsid w:val="00560EEA"/>
    <w:rsid w:val="0056557E"/>
    <w:rsid w:val="00574424"/>
    <w:rsid w:val="00575968"/>
    <w:rsid w:val="00576F26"/>
    <w:rsid w:val="00577817"/>
    <w:rsid w:val="00581D1F"/>
    <w:rsid w:val="00593574"/>
    <w:rsid w:val="005A472D"/>
    <w:rsid w:val="005B5818"/>
    <w:rsid w:val="005B6FFE"/>
    <w:rsid w:val="005B7098"/>
    <w:rsid w:val="005B7FD7"/>
    <w:rsid w:val="005C326A"/>
    <w:rsid w:val="005C7247"/>
    <w:rsid w:val="005D1AAD"/>
    <w:rsid w:val="005D6C92"/>
    <w:rsid w:val="005E5882"/>
    <w:rsid w:val="005E5D5B"/>
    <w:rsid w:val="005E7CC4"/>
    <w:rsid w:val="005E7F62"/>
    <w:rsid w:val="005F2243"/>
    <w:rsid w:val="0060701A"/>
    <w:rsid w:val="00614B21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86D12"/>
    <w:rsid w:val="00693FD7"/>
    <w:rsid w:val="00694971"/>
    <w:rsid w:val="00696A22"/>
    <w:rsid w:val="00696FB6"/>
    <w:rsid w:val="006C162B"/>
    <w:rsid w:val="006C183E"/>
    <w:rsid w:val="006C24F5"/>
    <w:rsid w:val="006C4764"/>
    <w:rsid w:val="006D48D0"/>
    <w:rsid w:val="006E4FD8"/>
    <w:rsid w:val="006E67CD"/>
    <w:rsid w:val="00701EB0"/>
    <w:rsid w:val="007118F4"/>
    <w:rsid w:val="00716242"/>
    <w:rsid w:val="007164E3"/>
    <w:rsid w:val="0071684E"/>
    <w:rsid w:val="00722358"/>
    <w:rsid w:val="00725564"/>
    <w:rsid w:val="00726AEF"/>
    <w:rsid w:val="00730954"/>
    <w:rsid w:val="00731AAA"/>
    <w:rsid w:val="0074432E"/>
    <w:rsid w:val="00747047"/>
    <w:rsid w:val="00751147"/>
    <w:rsid w:val="0075180E"/>
    <w:rsid w:val="00757C5E"/>
    <w:rsid w:val="00760186"/>
    <w:rsid w:val="00770EAF"/>
    <w:rsid w:val="007715CC"/>
    <w:rsid w:val="00771C93"/>
    <w:rsid w:val="00773442"/>
    <w:rsid w:val="007769EB"/>
    <w:rsid w:val="007845BB"/>
    <w:rsid w:val="00793EC7"/>
    <w:rsid w:val="007A193B"/>
    <w:rsid w:val="007A2EE9"/>
    <w:rsid w:val="007A6F55"/>
    <w:rsid w:val="007B1B87"/>
    <w:rsid w:val="007B202B"/>
    <w:rsid w:val="007C6032"/>
    <w:rsid w:val="007C6519"/>
    <w:rsid w:val="007D26EA"/>
    <w:rsid w:val="007D3429"/>
    <w:rsid w:val="007D723B"/>
    <w:rsid w:val="007E6347"/>
    <w:rsid w:val="007E7617"/>
    <w:rsid w:val="007F11B9"/>
    <w:rsid w:val="007F1762"/>
    <w:rsid w:val="007F74EE"/>
    <w:rsid w:val="00800114"/>
    <w:rsid w:val="00804D4F"/>
    <w:rsid w:val="00813B4C"/>
    <w:rsid w:val="00824B78"/>
    <w:rsid w:val="00830E03"/>
    <w:rsid w:val="00841A1B"/>
    <w:rsid w:val="00844A3A"/>
    <w:rsid w:val="00846122"/>
    <w:rsid w:val="0084720D"/>
    <w:rsid w:val="0085317D"/>
    <w:rsid w:val="00856E5A"/>
    <w:rsid w:val="00862833"/>
    <w:rsid w:val="00867B82"/>
    <w:rsid w:val="00873A1D"/>
    <w:rsid w:val="00876906"/>
    <w:rsid w:val="008801B4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3790"/>
    <w:rsid w:val="008E4642"/>
    <w:rsid w:val="008E667F"/>
    <w:rsid w:val="008E687E"/>
    <w:rsid w:val="008F3611"/>
    <w:rsid w:val="008F7FEA"/>
    <w:rsid w:val="009062CF"/>
    <w:rsid w:val="00913B0E"/>
    <w:rsid w:val="00922DAF"/>
    <w:rsid w:val="009317D5"/>
    <w:rsid w:val="00932FF9"/>
    <w:rsid w:val="00936DFC"/>
    <w:rsid w:val="00945142"/>
    <w:rsid w:val="00945742"/>
    <w:rsid w:val="00955EAD"/>
    <w:rsid w:val="00965145"/>
    <w:rsid w:val="00980262"/>
    <w:rsid w:val="00992575"/>
    <w:rsid w:val="009A3C3E"/>
    <w:rsid w:val="009A75E9"/>
    <w:rsid w:val="009B0DB7"/>
    <w:rsid w:val="009B7EC1"/>
    <w:rsid w:val="009C0346"/>
    <w:rsid w:val="009C4307"/>
    <w:rsid w:val="009D7AB3"/>
    <w:rsid w:val="009E1CF9"/>
    <w:rsid w:val="009E7D1F"/>
    <w:rsid w:val="009F3404"/>
    <w:rsid w:val="009F75BD"/>
    <w:rsid w:val="00A0041D"/>
    <w:rsid w:val="00A0391E"/>
    <w:rsid w:val="00A04937"/>
    <w:rsid w:val="00A049E0"/>
    <w:rsid w:val="00A05360"/>
    <w:rsid w:val="00A25864"/>
    <w:rsid w:val="00A30AF2"/>
    <w:rsid w:val="00A41D57"/>
    <w:rsid w:val="00A4418C"/>
    <w:rsid w:val="00A45DBB"/>
    <w:rsid w:val="00A463B1"/>
    <w:rsid w:val="00A50FE4"/>
    <w:rsid w:val="00A564A4"/>
    <w:rsid w:val="00A613E5"/>
    <w:rsid w:val="00A7326F"/>
    <w:rsid w:val="00A83AB8"/>
    <w:rsid w:val="00A8581A"/>
    <w:rsid w:val="00A85DAE"/>
    <w:rsid w:val="00A86A92"/>
    <w:rsid w:val="00A872AA"/>
    <w:rsid w:val="00A9438C"/>
    <w:rsid w:val="00A95A9A"/>
    <w:rsid w:val="00A96533"/>
    <w:rsid w:val="00AA2E44"/>
    <w:rsid w:val="00AA3417"/>
    <w:rsid w:val="00AA3E69"/>
    <w:rsid w:val="00AA3F5D"/>
    <w:rsid w:val="00AB1E24"/>
    <w:rsid w:val="00AB4EC4"/>
    <w:rsid w:val="00AB69F5"/>
    <w:rsid w:val="00AD1617"/>
    <w:rsid w:val="00AD5DBD"/>
    <w:rsid w:val="00AE3A75"/>
    <w:rsid w:val="00AE3D2F"/>
    <w:rsid w:val="00AE4562"/>
    <w:rsid w:val="00AE76EA"/>
    <w:rsid w:val="00AE778C"/>
    <w:rsid w:val="00AE79F3"/>
    <w:rsid w:val="00AE7BDC"/>
    <w:rsid w:val="00AF0563"/>
    <w:rsid w:val="00AF442D"/>
    <w:rsid w:val="00B14E05"/>
    <w:rsid w:val="00B215C0"/>
    <w:rsid w:val="00B2288A"/>
    <w:rsid w:val="00B25433"/>
    <w:rsid w:val="00B25526"/>
    <w:rsid w:val="00B25EDC"/>
    <w:rsid w:val="00B339DE"/>
    <w:rsid w:val="00B41014"/>
    <w:rsid w:val="00B41F20"/>
    <w:rsid w:val="00B442B1"/>
    <w:rsid w:val="00B505A0"/>
    <w:rsid w:val="00B50F68"/>
    <w:rsid w:val="00B52D70"/>
    <w:rsid w:val="00B53C38"/>
    <w:rsid w:val="00B665D3"/>
    <w:rsid w:val="00B72A3E"/>
    <w:rsid w:val="00B77971"/>
    <w:rsid w:val="00B804C2"/>
    <w:rsid w:val="00B81470"/>
    <w:rsid w:val="00B83F61"/>
    <w:rsid w:val="00B85E0B"/>
    <w:rsid w:val="00B95A29"/>
    <w:rsid w:val="00B97FAD"/>
    <w:rsid w:val="00BA1FFC"/>
    <w:rsid w:val="00BA20FC"/>
    <w:rsid w:val="00BA7A9D"/>
    <w:rsid w:val="00BB4707"/>
    <w:rsid w:val="00BD0F4A"/>
    <w:rsid w:val="00BD1FA7"/>
    <w:rsid w:val="00BD3C6D"/>
    <w:rsid w:val="00BD56A9"/>
    <w:rsid w:val="00BE1A59"/>
    <w:rsid w:val="00BE555E"/>
    <w:rsid w:val="00BF5F4E"/>
    <w:rsid w:val="00C039DE"/>
    <w:rsid w:val="00C17A0E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4F18"/>
    <w:rsid w:val="00C56E8B"/>
    <w:rsid w:val="00C622BC"/>
    <w:rsid w:val="00C631AB"/>
    <w:rsid w:val="00C6599A"/>
    <w:rsid w:val="00C71A67"/>
    <w:rsid w:val="00C73986"/>
    <w:rsid w:val="00C762DD"/>
    <w:rsid w:val="00C90FE9"/>
    <w:rsid w:val="00C92CB3"/>
    <w:rsid w:val="00C952D1"/>
    <w:rsid w:val="00CA0117"/>
    <w:rsid w:val="00CA19B0"/>
    <w:rsid w:val="00CA1D1F"/>
    <w:rsid w:val="00CA28B6"/>
    <w:rsid w:val="00CA602D"/>
    <w:rsid w:val="00CA64F7"/>
    <w:rsid w:val="00CA6F9E"/>
    <w:rsid w:val="00CC0011"/>
    <w:rsid w:val="00CD16D6"/>
    <w:rsid w:val="00CD4073"/>
    <w:rsid w:val="00CD792D"/>
    <w:rsid w:val="00CE269C"/>
    <w:rsid w:val="00CF083A"/>
    <w:rsid w:val="00CF0867"/>
    <w:rsid w:val="00CF1DB8"/>
    <w:rsid w:val="00D02DD3"/>
    <w:rsid w:val="00D02EEF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306BD"/>
    <w:rsid w:val="00D4072E"/>
    <w:rsid w:val="00D410E7"/>
    <w:rsid w:val="00D41CC8"/>
    <w:rsid w:val="00D43010"/>
    <w:rsid w:val="00D4591C"/>
    <w:rsid w:val="00D50208"/>
    <w:rsid w:val="00D532A0"/>
    <w:rsid w:val="00D57A2E"/>
    <w:rsid w:val="00D656E8"/>
    <w:rsid w:val="00D66549"/>
    <w:rsid w:val="00D67C90"/>
    <w:rsid w:val="00D72F49"/>
    <w:rsid w:val="00D7347C"/>
    <w:rsid w:val="00D752B2"/>
    <w:rsid w:val="00D77342"/>
    <w:rsid w:val="00D7797F"/>
    <w:rsid w:val="00D819CF"/>
    <w:rsid w:val="00D82946"/>
    <w:rsid w:val="00D83337"/>
    <w:rsid w:val="00D925FF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094E"/>
    <w:rsid w:val="00E11B86"/>
    <w:rsid w:val="00E1582B"/>
    <w:rsid w:val="00E15A45"/>
    <w:rsid w:val="00E24986"/>
    <w:rsid w:val="00E31628"/>
    <w:rsid w:val="00E31B79"/>
    <w:rsid w:val="00E3580A"/>
    <w:rsid w:val="00E403E7"/>
    <w:rsid w:val="00E424AD"/>
    <w:rsid w:val="00E46AFE"/>
    <w:rsid w:val="00E47E33"/>
    <w:rsid w:val="00E554AF"/>
    <w:rsid w:val="00E72FAF"/>
    <w:rsid w:val="00E73119"/>
    <w:rsid w:val="00E75D9A"/>
    <w:rsid w:val="00E768BD"/>
    <w:rsid w:val="00E77328"/>
    <w:rsid w:val="00E820E4"/>
    <w:rsid w:val="00E8560D"/>
    <w:rsid w:val="00E90857"/>
    <w:rsid w:val="00EA02DF"/>
    <w:rsid w:val="00EA1252"/>
    <w:rsid w:val="00EC744A"/>
    <w:rsid w:val="00ED74D4"/>
    <w:rsid w:val="00EE12D4"/>
    <w:rsid w:val="00EE2586"/>
    <w:rsid w:val="00EE6E89"/>
    <w:rsid w:val="00F01E19"/>
    <w:rsid w:val="00F12C2A"/>
    <w:rsid w:val="00F13740"/>
    <w:rsid w:val="00F15A05"/>
    <w:rsid w:val="00F21971"/>
    <w:rsid w:val="00F27714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4EC8"/>
    <w:rsid w:val="00F75A2B"/>
    <w:rsid w:val="00F7674B"/>
    <w:rsid w:val="00F83F84"/>
    <w:rsid w:val="00F92567"/>
    <w:rsid w:val="00F97CFC"/>
    <w:rsid w:val="00FA0034"/>
    <w:rsid w:val="00FA1DEC"/>
    <w:rsid w:val="00FA1EEC"/>
    <w:rsid w:val="00FC24EC"/>
    <w:rsid w:val="00FC6B79"/>
    <w:rsid w:val="00FD0E65"/>
    <w:rsid w:val="00FD10F5"/>
    <w:rsid w:val="00FD1693"/>
    <w:rsid w:val="00FD45E6"/>
    <w:rsid w:val="00FD50FB"/>
    <w:rsid w:val="00FE1601"/>
    <w:rsid w:val="00FE5132"/>
    <w:rsid w:val="00FF3AFA"/>
    <w:rsid w:val="00FF4EC6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7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999C5-4C57-4C5B-9D20-F3589A32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1937</Words>
  <Characters>11042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Peđa Grbin, Pp-118-22, obavijest o nepokretanju</vt:lpstr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Peđa Grbin, Pp-118-22, obavijest o nepokretanju</dc:title>
  <dc:creator>Sukob5</dc:creator>
  <cp:lastModifiedBy>Daniel Zabčić</cp:lastModifiedBy>
  <cp:revision>4</cp:revision>
  <cp:lastPrinted>2023-12-22T09:15:00Z</cp:lastPrinted>
  <dcterms:created xsi:type="dcterms:W3CDTF">2023-12-20T14:41:00Z</dcterms:created>
  <dcterms:modified xsi:type="dcterms:W3CDTF">2023-12-22T09:16:00Z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