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BA8A" w14:textId="77777777" w:rsidR="00CF15FB" w:rsidRPr="001B70F4" w:rsidRDefault="00CF15FB" w:rsidP="00CF15F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70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P-477/23</w:t>
      </w:r>
    </w:p>
    <w:p w14:paraId="4FEFFEC6" w14:textId="77777777" w:rsidR="00CF15FB" w:rsidRPr="001B70F4" w:rsidRDefault="00CF15FB" w:rsidP="00CF15F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70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711-02-01/02-2024-8</w:t>
      </w:r>
    </w:p>
    <w:p w14:paraId="450DC613" w14:textId="77777777" w:rsidR="00CF15FB" w:rsidRPr="001B70F4" w:rsidRDefault="00CF15FB" w:rsidP="00CF15F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70F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18. rujna 2024.</w:t>
      </w:r>
    </w:p>
    <w:p w14:paraId="3C74A011" w14:textId="5B467D71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B7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>(u daljnjem tekstu: Povjerenstvo), OIB: 60383416394, u sastavu</w:t>
      </w:r>
      <w:r w:rsidRPr="001B70F4">
        <w:t xml:space="preserve"> 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Aleksandre Jozić-Ileković, kao predsjednice Povjerenstva, Nike Nodilo Lakoš, Igora Lukača, Ines Pavlačić  i Ane Poljak kao članova Povjerenstva, na temelju članka 32. stavka 1. podstavka 3. i članka 44. stavka 2. Zakona o sprječavanju sukoba interesa („Narodne novine“, broj 143/21. i 36/24., u daljnjem tekstu ZSSI), </w:t>
      </w:r>
      <w:r w:rsidRPr="001B7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predmetu obveznice Darje Pavličić, OIB:</w:t>
      </w:r>
      <w:r w:rsidRPr="001B70F4">
        <w:rPr>
          <w:rFonts w:ascii="Times New Roman" w:hAnsi="Times New Roman" w:cs="Times New Roman"/>
          <w:sz w:val="24"/>
          <w:szCs w:val="24"/>
        </w:rPr>
        <w:t xml:space="preserve"> </w:t>
      </w:r>
      <w:r w:rsidR="00606C4D" w:rsidRPr="00606C4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……………..</w:t>
      </w:r>
      <w:r w:rsidRPr="001B7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upraviteljice Zaklade vojne solidarnosti, </w:t>
      </w:r>
      <w:r w:rsidRPr="001B70F4">
        <w:rPr>
          <w:rFonts w:ascii="Times New Roman" w:hAnsi="Times New Roman" w:cs="Times New Roman"/>
          <w:bCs/>
          <w:color w:val="000000"/>
          <w:sz w:val="24"/>
          <w:szCs w:val="24"/>
        </w:rPr>
        <w:t>pokrenutom po službenoj dužnosti na radnom sastanku 26. ožujka 2024. g. pod KLASA: P-477/23, URBROJ:711-02-01/02-2024-03, na 60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18. rujna 2024., donosi sljedeću   </w:t>
      </w:r>
    </w:p>
    <w:p w14:paraId="612D8BDC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5B4F0A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68F3FD7C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350697E" w14:textId="77777777" w:rsidR="00CF15FB" w:rsidRPr="001B70F4" w:rsidRDefault="00CF15FB" w:rsidP="00CF15F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B70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 za 2022.g. do 31. siječnja 2023. g., obveznica Darja Pavličić, upraviteljica Zaklade vojne solidarnosti, počinila je povredu članka 10. stavka 4. ZSSI-a.</w:t>
      </w:r>
    </w:p>
    <w:p w14:paraId="6EEBF2BE" w14:textId="77777777" w:rsidR="00CF15FB" w:rsidRPr="001B70F4" w:rsidRDefault="00CF15FB" w:rsidP="00CF15FB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CCC597C" w14:textId="5D1C86A0" w:rsidR="00CF15FB" w:rsidRPr="001B70F4" w:rsidRDefault="00CF15FB" w:rsidP="00CF15F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B70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povredu ZSSI-a, opisanu pod točkom I. ove izreke, obveznici Dar</w:t>
      </w:r>
      <w:r w:rsidR="003442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1B70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 Pavličić izriče se opomena.</w:t>
      </w:r>
    </w:p>
    <w:p w14:paraId="7691CAA0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2176192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070B35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 obveznica Darja Pavličić nije do 31. siječnja 2023. podnijela imovinsku karticu za 2022. godinu.</w:t>
      </w:r>
    </w:p>
    <w:p w14:paraId="3745E30B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40154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na stručnom radnom sastanku Povjerenstva održanom dana 26. ožujka 2024.g. utvrdilo postojanje pretpostavki za pokretanje postupka radi moguće povrede članka 10. stavka 4. ZSSI-a te je o istome obavijestilo obveznicu obaviješću KLASA:P-477/23, URBROJ:711-02-01/02-2024-03. Navedenom obavijesti obveznica je pozvana da se, u roku od 15 dana od dostave obavijesti, očituje na činjenična utvrđenja iz predmetne obavijesti.  </w:t>
      </w:r>
    </w:p>
    <w:p w14:paraId="7353AF4E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94196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Obveznica se na predmetnu obavijest očitovala navodeći da je podnijela sve imovinske kartice koje je bila u obvezi podnijeti od kada je stupila na dužnost upraviteljice Zaklade vojne solidarnosti dana 01. svibnja 2022.g. te da su iste odobrene. Nadalje, a nakon poziva na sjednicu, obveznica je dodatno istaknula kako na mjestu upraviteljice Zaklade vojne solidarnosti volontira uz svoj redoviti posao načelnice Sektora za razvoj i upravljanje ljudskim potencijalima u Ministarstvu obrane te da je Zaklada osnovana s ciljem pružanja pomoći pripadnicima Oružanih 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lastRenderedPageBreak/>
        <w:t>snaga Republike Hrvatske i djelatnicima Ministarstva obrane te članovima njihove obitelji u teškim obiteljskim i narušenim socioekonomskim situacijama. Obveznica ističe kako ne ostvaruje nikakvu naknadu rad u Zakladi, a prilikom službenih putovanja vezano za Zakladu ne ostvaruje pravo na dnevnice već se one uplaćuju na račun Zaklade. Ističe kako zakašnjelo podnošenje imovinske kartice nije ni u kom slučaju namjerno već se prvi puta susreće sa obvezom podnošenja imovinske kartice i uslijed vrlo zahtjevne dvije dužnosti, jednostavno se dogodio propust koji je po saznanju ispravila.</w:t>
      </w:r>
    </w:p>
    <w:p w14:paraId="02D61A3F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99503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U tijeku postupka Povjerenstvo je utvrdilo da obveznica Darja Pavličić dužnost upraviteljice Zaklade vojne solidarnosti, u smislu ZSSI-a, obnaša od 01. svibnja 2022.g. te da je s obzirom na navedeno sukladno čl. 3. st. 1. točki 44. ZSSI-a dužna postupati sukladno odredbama navedenog Zakona.</w:t>
      </w:r>
    </w:p>
    <w:p w14:paraId="6C9681C9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DE9DD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7C01A836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F1328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FAEC2F7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A6AF9" w14:textId="5335A364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Povjerenstvo ističe kako je uvidom u Registar imovinskih kartica utvrđeno da obveznica nije do 31. siječnja 2023.g. podnijela imovinsku karticu za 2022.g. kao i da je navedenu imovinsku podnijela naknadno 14. prosinca 2023.g.</w:t>
      </w:r>
    </w:p>
    <w:p w14:paraId="6966CC5D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AFA02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obveznica je počinila povredu čl. 10. st. 4. ZSSI-a.</w:t>
      </w:r>
    </w:p>
    <w:p w14:paraId="4B15D99F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A79C3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642DEEE0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1FAB0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 da se radi o obveznici protiv koje se do sada nisu izricane sankcije od strane Povjerenstva kao i da je, iako sa zakašnjenjem, obveznica podnijela godišnju imovinsku karticu za 2022.g. Povjerenstvo stoga smatra opravdanim obveznici izreći sankciju opomene.</w:t>
      </w:r>
    </w:p>
    <w:p w14:paraId="056B20AF" w14:textId="77777777" w:rsidR="00CF15FB" w:rsidRPr="001B70F4" w:rsidRDefault="00CF15FB" w:rsidP="00CF15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19EE1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91E9D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 Povjerenstvo je donijelo odluku kako je navedeno u izreci ovog akta.</w:t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A8570F" w14:textId="77777777" w:rsidR="00CF15FB" w:rsidRPr="001B70F4" w:rsidRDefault="00CF15FB" w:rsidP="00CF1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0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20B530" w14:textId="77777777" w:rsidR="00CF15FB" w:rsidRPr="001B70F4" w:rsidRDefault="00CF15FB" w:rsidP="00CF1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PREDSJEDNICA POVJERENSTVA         </w:t>
      </w:r>
    </w:p>
    <w:p w14:paraId="6DD3CB00" w14:textId="77777777" w:rsidR="00CF15FB" w:rsidRPr="001B70F4" w:rsidRDefault="00CF15FB" w:rsidP="00CF1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1FB3A9" w14:textId="77777777" w:rsidR="00CF15FB" w:rsidRPr="001B70F4" w:rsidRDefault="00CF15FB" w:rsidP="00CF1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F4">
        <w:rPr>
          <w:rFonts w:ascii="Times New Roman" w:eastAsia="Calibri" w:hAnsi="Times New Roman" w:cs="Times New Roman"/>
          <w:sz w:val="24"/>
          <w:szCs w:val="24"/>
        </w:rPr>
        <w:t xml:space="preserve">Aleksandra Jozić-Ileković, </w:t>
      </w:r>
      <w:proofErr w:type="spellStart"/>
      <w:r w:rsidRPr="001B70F4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Pr="001B70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3C538D" w14:textId="77777777" w:rsidR="00CF15FB" w:rsidRPr="001B70F4" w:rsidRDefault="00CF15FB" w:rsidP="00CF15F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5E3D7C" w14:textId="77777777" w:rsidR="00CF15FB" w:rsidRPr="001B70F4" w:rsidRDefault="00CF15FB" w:rsidP="00CF15F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70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369A226" w14:textId="77777777" w:rsidR="00CF15FB" w:rsidRPr="001B70F4" w:rsidRDefault="00CF15FB" w:rsidP="00CF15F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Visokom upravnom sudu Republike Hrvatske u roku od 30 dana od dana dostave odluke Povjerenstva. Podnošenje tužbe nema </w:t>
      </w:r>
      <w:proofErr w:type="spellStart"/>
      <w:r w:rsidRPr="001B70F4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1B70F4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167E7F6C" w14:textId="77777777" w:rsidR="00CF15FB" w:rsidRPr="001B70F4" w:rsidRDefault="00CF15FB" w:rsidP="00CF15FB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70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0DEB1021" w14:textId="77777777" w:rsidR="00CF15FB" w:rsidRPr="001B70F4" w:rsidRDefault="00CF15FB" w:rsidP="00CF1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>1. Obveznica Darja Pavličić, osobnom dostavom</w:t>
      </w:r>
    </w:p>
    <w:p w14:paraId="0DD676D1" w14:textId="77777777" w:rsidR="00CF15FB" w:rsidRPr="001B70F4" w:rsidRDefault="00CF15FB" w:rsidP="00CF1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obveznici</w:t>
      </w:r>
    </w:p>
    <w:p w14:paraId="7798E592" w14:textId="77777777" w:rsidR="00CF15FB" w:rsidRPr="00F825D0" w:rsidRDefault="00CF15FB" w:rsidP="00CF1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0F4">
        <w:rPr>
          <w:rFonts w:ascii="Times New Roman" w:eastAsia="Calibri" w:hAnsi="Times New Roman" w:cs="Times New Roman"/>
          <w:sz w:val="24"/>
          <w:szCs w:val="24"/>
        </w:rPr>
        <w:t>2. Pismohrana</w:t>
      </w:r>
    </w:p>
    <w:p w14:paraId="3FAC1457" w14:textId="77777777" w:rsidR="00CF15FB" w:rsidRPr="00F825D0" w:rsidRDefault="00CF15FB" w:rsidP="00CF15F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479522A6" w14:textId="77777777" w:rsidR="00CF15FB" w:rsidRDefault="00CF15FB" w:rsidP="00CF15F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5F1A5D" w14:textId="77777777" w:rsidR="00CF15FB" w:rsidRDefault="00CF15FB" w:rsidP="00CF15F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33661" w14:textId="77777777" w:rsidR="00CF15FB" w:rsidRPr="008F7FEA" w:rsidRDefault="00CF15FB" w:rsidP="00CF15F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A03D9" w14:textId="77777777" w:rsidR="00CF15FB" w:rsidRDefault="00CF15FB" w:rsidP="00CF15FB"/>
    <w:p w14:paraId="29CAD0F1" w14:textId="77777777" w:rsidR="005310EF" w:rsidRPr="00CF15FB" w:rsidRDefault="005310EF" w:rsidP="00CF15FB"/>
    <w:sectPr w:rsidR="005310EF" w:rsidRPr="00CF15F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841F1"/>
    <w:rsid w:val="000A0340"/>
    <w:rsid w:val="000A075A"/>
    <w:rsid w:val="000A1322"/>
    <w:rsid w:val="000B2775"/>
    <w:rsid w:val="000C19D2"/>
    <w:rsid w:val="000C4E9D"/>
    <w:rsid w:val="000C5B03"/>
    <w:rsid w:val="000C5FD2"/>
    <w:rsid w:val="000C7826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25BD"/>
    <w:rsid w:val="0014798A"/>
    <w:rsid w:val="00151D59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D33F3"/>
    <w:rsid w:val="002F313C"/>
    <w:rsid w:val="002F59FC"/>
    <w:rsid w:val="003013E8"/>
    <w:rsid w:val="0030414B"/>
    <w:rsid w:val="00322DCD"/>
    <w:rsid w:val="00332D21"/>
    <w:rsid w:val="003416CC"/>
    <w:rsid w:val="003442DA"/>
    <w:rsid w:val="00346922"/>
    <w:rsid w:val="00354459"/>
    <w:rsid w:val="00375A76"/>
    <w:rsid w:val="00376285"/>
    <w:rsid w:val="00381352"/>
    <w:rsid w:val="00383198"/>
    <w:rsid w:val="00386BA9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35FDB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97D5A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06C4D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9D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45F71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D5265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71B73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860F5"/>
    <w:rsid w:val="00C90621"/>
    <w:rsid w:val="00C927E9"/>
    <w:rsid w:val="00C93EBA"/>
    <w:rsid w:val="00CA28B6"/>
    <w:rsid w:val="00CA3FA7"/>
    <w:rsid w:val="00CA4FE7"/>
    <w:rsid w:val="00CA602D"/>
    <w:rsid w:val="00CA620D"/>
    <w:rsid w:val="00CA7197"/>
    <w:rsid w:val="00CC3504"/>
    <w:rsid w:val="00CC657D"/>
    <w:rsid w:val="00CC7C94"/>
    <w:rsid w:val="00CE043F"/>
    <w:rsid w:val="00CE0684"/>
    <w:rsid w:val="00CE6EE6"/>
    <w:rsid w:val="00CF0867"/>
    <w:rsid w:val="00CF15FB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67BE7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37FB5"/>
    <w:rsid w:val="00F4292A"/>
    <w:rsid w:val="00F43F39"/>
    <w:rsid w:val="00F56B99"/>
    <w:rsid w:val="00F73A99"/>
    <w:rsid w:val="00F7452C"/>
    <w:rsid w:val="00F748FB"/>
    <w:rsid w:val="00F825D0"/>
    <w:rsid w:val="00F82F52"/>
    <w:rsid w:val="00F85AED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750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9</cp:revision>
  <cp:lastPrinted>2024-09-30T11:50:00Z</cp:lastPrinted>
  <dcterms:created xsi:type="dcterms:W3CDTF">2024-09-23T09:38:00Z</dcterms:created>
  <dcterms:modified xsi:type="dcterms:W3CDTF">2024-10-02T07:48:00Z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