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06C7DF8B"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76451D">
        <w:rPr>
          <w:rFonts w:ascii="Times New Roman" w:eastAsia="Times New Roman" w:hAnsi="Times New Roman" w:cs="Times New Roman"/>
          <w:color w:val="000000"/>
          <w:sz w:val="24"/>
          <w:szCs w:val="24"/>
          <w:lang w:eastAsia="hr-HR"/>
        </w:rPr>
        <w:t>711-I-</w:t>
      </w:r>
      <w:r w:rsidR="0012726D">
        <w:rPr>
          <w:rFonts w:ascii="Times New Roman" w:eastAsia="Times New Roman" w:hAnsi="Times New Roman" w:cs="Times New Roman"/>
          <w:color w:val="000000"/>
          <w:sz w:val="24"/>
          <w:szCs w:val="24"/>
          <w:lang w:eastAsia="hr-HR"/>
        </w:rPr>
        <w:t>1326</w:t>
      </w:r>
      <w:r w:rsidR="0076451D">
        <w:rPr>
          <w:rFonts w:ascii="Times New Roman" w:eastAsia="Times New Roman" w:hAnsi="Times New Roman" w:cs="Times New Roman"/>
          <w:color w:val="000000"/>
          <w:sz w:val="24"/>
          <w:szCs w:val="24"/>
          <w:lang w:eastAsia="hr-HR"/>
        </w:rPr>
        <w:t>-P-512-22/</w:t>
      </w:r>
      <w:r w:rsidR="00F15630">
        <w:rPr>
          <w:rFonts w:ascii="Times New Roman" w:eastAsia="Times New Roman" w:hAnsi="Times New Roman" w:cs="Times New Roman"/>
          <w:color w:val="000000"/>
          <w:sz w:val="24"/>
          <w:szCs w:val="24"/>
          <w:lang w:eastAsia="hr-HR"/>
        </w:rPr>
        <w:t>23-</w:t>
      </w:r>
      <w:r w:rsidR="0012726D">
        <w:rPr>
          <w:rFonts w:ascii="Times New Roman" w:eastAsia="Times New Roman" w:hAnsi="Times New Roman" w:cs="Times New Roman"/>
          <w:color w:val="000000"/>
          <w:sz w:val="24"/>
          <w:szCs w:val="24"/>
          <w:lang w:eastAsia="hr-HR"/>
        </w:rPr>
        <w:t>06</w:t>
      </w:r>
      <w:r w:rsidR="00F15630">
        <w:rPr>
          <w:rFonts w:ascii="Times New Roman" w:eastAsia="Times New Roman" w:hAnsi="Times New Roman" w:cs="Times New Roman"/>
          <w:color w:val="000000"/>
          <w:sz w:val="24"/>
          <w:szCs w:val="24"/>
          <w:lang w:eastAsia="hr-HR"/>
        </w:rPr>
        <w:t>-24</w:t>
      </w:r>
    </w:p>
    <w:p w14:paraId="380FDD25" w14:textId="2A99988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116E10">
        <w:rPr>
          <w:rFonts w:ascii="Times New Roman" w:eastAsia="Times New Roman" w:hAnsi="Times New Roman" w:cs="Times New Roman"/>
          <w:sz w:val="24"/>
          <w:szCs w:val="24"/>
          <w:lang w:eastAsia="hr-HR"/>
        </w:rPr>
        <w:t xml:space="preserve"> 02. lipnja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4642B5C8" w14:textId="26E9C764"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w:t>
      </w:r>
      <w:proofErr w:type="spellStart"/>
      <w:r w:rsidR="00243338">
        <w:rPr>
          <w:rFonts w:ascii="Times New Roman" w:hAnsi="Times New Roman" w:cs="Times New Roman"/>
          <w:color w:val="000000"/>
          <w:sz w:val="24"/>
          <w:szCs w:val="24"/>
        </w:rPr>
        <w:t>Ileković</w:t>
      </w:r>
      <w:proofErr w:type="spellEnd"/>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 xml:space="preserve">Nike </w:t>
      </w:r>
      <w:proofErr w:type="spellStart"/>
      <w:r w:rsidR="00243338">
        <w:rPr>
          <w:rFonts w:ascii="Times New Roman" w:hAnsi="Times New Roman" w:cs="Times New Roman"/>
          <w:color w:val="000000"/>
          <w:sz w:val="24"/>
          <w:szCs w:val="24"/>
        </w:rPr>
        <w:t>Nodilo</w:t>
      </w:r>
      <w:proofErr w:type="spellEnd"/>
      <w:r w:rsidR="00243338">
        <w:rPr>
          <w:rFonts w:ascii="Times New Roman" w:hAnsi="Times New Roman" w:cs="Times New Roman"/>
          <w:color w:val="000000"/>
          <w:sz w:val="24"/>
          <w:szCs w:val="24"/>
        </w:rPr>
        <w:t xml:space="preserve"> </w:t>
      </w:r>
      <w:proofErr w:type="spellStart"/>
      <w:r w:rsidR="00243338">
        <w:rPr>
          <w:rFonts w:ascii="Times New Roman" w:hAnsi="Times New Roman" w:cs="Times New Roman"/>
          <w:color w:val="000000"/>
          <w:sz w:val="24"/>
          <w:szCs w:val="24"/>
        </w:rPr>
        <w:t>Lakoš</w:t>
      </w:r>
      <w:proofErr w:type="spellEnd"/>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 xml:space="preserve">, </w:t>
      </w:r>
      <w:r w:rsidR="00C66C01">
        <w:rPr>
          <w:rFonts w:ascii="Times New Roman" w:hAnsi="Times New Roman" w:cs="Times New Roman"/>
          <w:color w:val="000000"/>
          <w:sz w:val="24"/>
          <w:szCs w:val="24"/>
        </w:rPr>
        <w:t xml:space="preserve">Ines </w:t>
      </w:r>
      <w:proofErr w:type="spellStart"/>
      <w:r w:rsidR="00C66C01">
        <w:rPr>
          <w:rFonts w:ascii="Times New Roman" w:hAnsi="Times New Roman" w:cs="Times New Roman"/>
          <w:color w:val="000000"/>
          <w:sz w:val="24"/>
          <w:szCs w:val="24"/>
        </w:rPr>
        <w:t>Pavlačić</w:t>
      </w:r>
      <w:proofErr w:type="spellEnd"/>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6B522F">
        <w:rPr>
          <w:rFonts w:ascii="Times New Roman" w:hAnsi="Times New Roman" w:cs="Times New Roman"/>
          <w:b/>
          <w:bCs/>
          <w:color w:val="000000"/>
          <w:sz w:val="24"/>
          <w:szCs w:val="24"/>
        </w:rPr>
        <w:t xml:space="preserve">Joška </w:t>
      </w:r>
      <w:proofErr w:type="spellStart"/>
      <w:r w:rsidR="006B522F">
        <w:rPr>
          <w:rFonts w:ascii="Times New Roman" w:hAnsi="Times New Roman" w:cs="Times New Roman"/>
          <w:b/>
          <w:bCs/>
          <w:color w:val="000000"/>
          <w:sz w:val="24"/>
          <w:szCs w:val="24"/>
        </w:rPr>
        <w:t>Gnječa</w:t>
      </w:r>
      <w:proofErr w:type="spellEnd"/>
      <w:r w:rsidR="008311E1">
        <w:rPr>
          <w:rFonts w:ascii="Times New Roman" w:hAnsi="Times New Roman" w:cs="Times New Roman"/>
          <w:b/>
          <w:bCs/>
          <w:color w:val="000000"/>
          <w:sz w:val="24"/>
          <w:szCs w:val="24"/>
        </w:rPr>
        <w:t>, OIB:</w:t>
      </w:r>
      <w:r w:rsidR="006B522F" w:rsidRPr="006B522F">
        <w:t xml:space="preserve"> </w:t>
      </w:r>
      <w:r w:rsidR="00AA7322" w:rsidRPr="00AA7322">
        <w:rPr>
          <w:rFonts w:ascii="Times New Roman" w:hAnsi="Times New Roman" w:cs="Times New Roman"/>
          <w:b/>
          <w:bCs/>
          <w:color w:val="000000"/>
          <w:sz w:val="24"/>
          <w:szCs w:val="24"/>
          <w:highlight w:val="black"/>
        </w:rPr>
        <w:t>…………</w:t>
      </w:r>
      <w:bookmarkStart w:id="0" w:name="_GoBack"/>
      <w:bookmarkEnd w:id="0"/>
      <w:r w:rsidR="00BF6043" w:rsidRPr="00142888">
        <w:rPr>
          <w:rFonts w:ascii="Times New Roman" w:hAnsi="Times New Roman" w:cs="Times New Roman"/>
          <w:bCs/>
          <w:color w:val="000000"/>
          <w:sz w:val="24"/>
          <w:szCs w:val="24"/>
        </w:rPr>
        <w:t>,</w:t>
      </w:r>
      <w:r w:rsidR="006B522F">
        <w:rPr>
          <w:rFonts w:ascii="Times New Roman" w:hAnsi="Times New Roman" w:cs="Times New Roman"/>
          <w:bCs/>
          <w:color w:val="000000"/>
          <w:sz w:val="24"/>
          <w:szCs w:val="24"/>
        </w:rPr>
        <w:t xml:space="preserve"> </w:t>
      </w:r>
      <w:r w:rsidR="006B522F" w:rsidRPr="00F84017">
        <w:rPr>
          <w:rFonts w:ascii="Times New Roman" w:hAnsi="Times New Roman" w:cs="Times New Roman"/>
          <w:b/>
          <w:bCs/>
          <w:color w:val="000000"/>
          <w:sz w:val="24"/>
          <w:szCs w:val="24"/>
        </w:rPr>
        <w:t>člana uprave trgovačkog društva RADIO POSTAJA PLOČE d.o.o. radio za difuzne djelatnosti</w:t>
      </w:r>
      <w:r w:rsidR="008E23DB" w:rsidRPr="00F84017">
        <w:rPr>
          <w:rFonts w:ascii="Times New Roman" w:hAnsi="Times New Roman" w:cs="Times New Roman"/>
          <w:b/>
          <w:bCs/>
          <w:color w:val="000000"/>
          <w:sz w:val="24"/>
          <w:szCs w:val="24"/>
        </w:rPr>
        <w:t>,</w:t>
      </w:r>
      <w:r w:rsidR="00F84017">
        <w:rPr>
          <w:rFonts w:ascii="Times New Roman" w:hAnsi="Times New Roman" w:cs="Times New Roman"/>
          <w:b/>
          <w:bCs/>
          <w:color w:val="000000"/>
          <w:sz w:val="24"/>
          <w:szCs w:val="24"/>
        </w:rPr>
        <w:t xml:space="preserve"> (u daljnjem tekstu RADIO POSTAJA PLOČE d.o.o.)</w:t>
      </w:r>
      <w:r w:rsidR="008E23DB">
        <w:rPr>
          <w:rFonts w:ascii="Times New Roman" w:hAnsi="Times New Roman" w:cs="Times New Roman"/>
          <w:b/>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116E10">
        <w:rPr>
          <w:rFonts w:ascii="Times New Roman" w:hAnsi="Times New Roman" w:cs="Times New Roman"/>
          <w:bCs/>
          <w:color w:val="000000"/>
          <w:sz w:val="24"/>
          <w:szCs w:val="24"/>
        </w:rPr>
        <w:t>9</w:t>
      </w:r>
      <w:r w:rsidRPr="00C23768">
        <w:rPr>
          <w:rFonts w:ascii="Times New Roman" w:hAnsi="Times New Roman" w:cs="Times New Roman"/>
          <w:color w:val="000000"/>
          <w:sz w:val="24"/>
          <w:szCs w:val="24"/>
        </w:rPr>
        <w:t xml:space="preserve">. sjednici održanoj </w:t>
      </w:r>
      <w:r w:rsidR="00116E10">
        <w:rPr>
          <w:rFonts w:ascii="Times New Roman" w:hAnsi="Times New Roman" w:cs="Times New Roman"/>
          <w:color w:val="000000"/>
          <w:sz w:val="24"/>
          <w:szCs w:val="24"/>
        </w:rPr>
        <w:t>02</w:t>
      </w:r>
      <w:r w:rsidRPr="00C23768">
        <w:rPr>
          <w:rFonts w:ascii="Times New Roman" w:hAnsi="Times New Roman" w:cs="Times New Roman"/>
          <w:color w:val="000000"/>
          <w:sz w:val="24"/>
          <w:szCs w:val="24"/>
        </w:rPr>
        <w:t xml:space="preserve">. </w:t>
      </w:r>
      <w:r w:rsidR="00116E10">
        <w:rPr>
          <w:rFonts w:ascii="Times New Roman" w:hAnsi="Times New Roman" w:cs="Times New Roman"/>
          <w:color w:val="000000"/>
          <w:sz w:val="24"/>
          <w:szCs w:val="24"/>
        </w:rPr>
        <w:t>lipnja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116E10">
        <w:rPr>
          <w:rFonts w:ascii="Times New Roman" w:hAnsi="Times New Roman" w:cs="Times New Roman"/>
          <w:color w:val="000000"/>
          <w:sz w:val="24"/>
          <w:szCs w:val="24"/>
        </w:rPr>
        <w:t>2</w:t>
      </w:r>
      <w:r w:rsidR="00C66C01">
        <w:rPr>
          <w:rFonts w:ascii="Times New Roman" w:hAnsi="Times New Roman" w:cs="Times New Roman"/>
          <w:color w:val="000000"/>
          <w:sz w:val="24"/>
          <w:szCs w:val="24"/>
        </w:rPr>
        <w:t>3</w:t>
      </w:r>
      <w:r w:rsidRPr="00C23768">
        <w:rPr>
          <w:rFonts w:ascii="Times New Roman" w:hAnsi="Times New Roman" w:cs="Times New Roman"/>
          <w:color w:val="000000"/>
          <w:sz w:val="24"/>
          <w:szCs w:val="24"/>
        </w:rPr>
        <w:t>.</w:t>
      </w:r>
      <w:r w:rsidR="00541DDE">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495AD605" w14:textId="39D7F6E9"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w:t>
      </w:r>
      <w:r w:rsidRPr="00895E60">
        <w:rPr>
          <w:rFonts w:ascii="Times New Roman" w:eastAsia="Calibri" w:hAnsi="Times New Roman" w:cs="Times New Roman"/>
          <w:b/>
          <w:bCs/>
          <w:color w:val="000000" w:themeColor="text1"/>
          <w:sz w:val="24"/>
          <w:szCs w:val="24"/>
        </w:rPr>
        <w:tab/>
        <w:t>Propustom da po pisanom nalogu Povjerenstva, u roku koji je protekao 1</w:t>
      </w:r>
      <w:r w:rsidR="00976149">
        <w:rPr>
          <w:rFonts w:ascii="Times New Roman" w:eastAsia="Calibri" w:hAnsi="Times New Roman" w:cs="Times New Roman"/>
          <w:b/>
          <w:bCs/>
          <w:color w:val="000000" w:themeColor="text1"/>
          <w:sz w:val="24"/>
          <w:szCs w:val="24"/>
        </w:rPr>
        <w:t>6</w:t>
      </w:r>
      <w:r w:rsidRPr="00895E60">
        <w:rPr>
          <w:rFonts w:ascii="Times New Roman" w:eastAsia="Calibri" w:hAnsi="Times New Roman" w:cs="Times New Roman"/>
          <w:b/>
          <w:bCs/>
          <w:color w:val="000000" w:themeColor="text1"/>
          <w:sz w:val="24"/>
          <w:szCs w:val="24"/>
        </w:rPr>
        <w:t xml:space="preserve">. kolovoza 2022., podnese pravilno i potpuno ispunjeni obrazac izvješća o imovinskom stanju obveznika povodom stupanja na dužnost </w:t>
      </w:r>
      <w:r w:rsidR="00D267BC">
        <w:rPr>
          <w:rFonts w:ascii="Times New Roman" w:eastAsia="Calibri" w:hAnsi="Times New Roman" w:cs="Times New Roman"/>
          <w:b/>
          <w:bCs/>
          <w:color w:val="000000" w:themeColor="text1"/>
          <w:sz w:val="24"/>
          <w:szCs w:val="24"/>
        </w:rPr>
        <w:t>člana uprave</w:t>
      </w:r>
      <w:r w:rsidRPr="00895E60">
        <w:rPr>
          <w:rFonts w:ascii="Times New Roman" w:eastAsia="Calibri" w:hAnsi="Times New Roman" w:cs="Times New Roman"/>
          <w:b/>
          <w:bCs/>
          <w:color w:val="000000" w:themeColor="text1"/>
          <w:sz w:val="24"/>
          <w:szCs w:val="24"/>
        </w:rPr>
        <w:t xml:space="preserve"> trgovačkog društva </w:t>
      </w:r>
      <w:r w:rsidR="00D267BC">
        <w:rPr>
          <w:rFonts w:ascii="Times New Roman" w:eastAsia="Calibri" w:hAnsi="Times New Roman" w:cs="Times New Roman"/>
          <w:b/>
          <w:bCs/>
          <w:color w:val="000000" w:themeColor="text1"/>
          <w:sz w:val="24"/>
          <w:szCs w:val="24"/>
        </w:rPr>
        <w:t xml:space="preserve">RADIO POSTAJA PLOČE </w:t>
      </w:r>
      <w:r w:rsidRPr="00895E60">
        <w:rPr>
          <w:rFonts w:ascii="Times New Roman" w:eastAsia="Calibri" w:hAnsi="Times New Roman" w:cs="Times New Roman"/>
          <w:b/>
          <w:bCs/>
          <w:color w:val="000000" w:themeColor="text1"/>
          <w:sz w:val="24"/>
          <w:szCs w:val="24"/>
        </w:rPr>
        <w:t>d.</w:t>
      </w:r>
      <w:r w:rsidR="00D267BC">
        <w:rPr>
          <w:rFonts w:ascii="Times New Roman" w:eastAsia="Calibri" w:hAnsi="Times New Roman" w:cs="Times New Roman"/>
          <w:b/>
          <w:bCs/>
          <w:color w:val="000000" w:themeColor="text1"/>
          <w:sz w:val="24"/>
          <w:szCs w:val="24"/>
        </w:rPr>
        <w:t>o</w:t>
      </w:r>
      <w:r w:rsidRPr="00895E60">
        <w:rPr>
          <w:rFonts w:ascii="Times New Roman" w:eastAsia="Calibri" w:hAnsi="Times New Roman" w:cs="Times New Roman"/>
          <w:b/>
          <w:bCs/>
          <w:color w:val="000000" w:themeColor="text1"/>
          <w:sz w:val="24"/>
          <w:szCs w:val="24"/>
        </w:rPr>
        <w:t>.</w:t>
      </w:r>
      <w:r w:rsidR="00D267BC">
        <w:rPr>
          <w:rFonts w:ascii="Times New Roman" w:eastAsia="Calibri" w:hAnsi="Times New Roman" w:cs="Times New Roman"/>
          <w:b/>
          <w:bCs/>
          <w:color w:val="000000" w:themeColor="text1"/>
          <w:sz w:val="24"/>
          <w:szCs w:val="24"/>
        </w:rPr>
        <w:t>o</w:t>
      </w:r>
      <w:r w:rsidRPr="00895E60">
        <w:rPr>
          <w:rFonts w:ascii="Times New Roman" w:eastAsia="Calibri" w:hAnsi="Times New Roman" w:cs="Times New Roman"/>
          <w:b/>
          <w:bCs/>
          <w:color w:val="000000" w:themeColor="text1"/>
          <w:sz w:val="24"/>
          <w:szCs w:val="24"/>
        </w:rPr>
        <w:t>, obvezni</w:t>
      </w:r>
      <w:r w:rsidR="00D267BC">
        <w:rPr>
          <w:rFonts w:ascii="Times New Roman" w:eastAsia="Calibri" w:hAnsi="Times New Roman" w:cs="Times New Roman"/>
          <w:b/>
          <w:bCs/>
          <w:color w:val="000000" w:themeColor="text1"/>
          <w:sz w:val="24"/>
          <w:szCs w:val="24"/>
        </w:rPr>
        <w:t>k</w:t>
      </w:r>
      <w:r w:rsidRPr="00895E60">
        <w:rPr>
          <w:rFonts w:ascii="Times New Roman" w:eastAsia="Calibri" w:hAnsi="Times New Roman" w:cs="Times New Roman"/>
          <w:b/>
          <w:bCs/>
          <w:color w:val="000000" w:themeColor="text1"/>
          <w:sz w:val="24"/>
          <w:szCs w:val="24"/>
        </w:rPr>
        <w:t xml:space="preserve"> </w:t>
      </w:r>
      <w:r w:rsidR="00D267BC">
        <w:rPr>
          <w:rFonts w:ascii="Times New Roman" w:eastAsia="Calibri" w:hAnsi="Times New Roman" w:cs="Times New Roman"/>
          <w:b/>
          <w:bCs/>
          <w:color w:val="000000" w:themeColor="text1"/>
          <w:sz w:val="24"/>
          <w:szCs w:val="24"/>
        </w:rPr>
        <w:t xml:space="preserve">Joško </w:t>
      </w:r>
      <w:proofErr w:type="spellStart"/>
      <w:r w:rsidR="00D267BC">
        <w:rPr>
          <w:rFonts w:ascii="Times New Roman" w:eastAsia="Calibri" w:hAnsi="Times New Roman" w:cs="Times New Roman"/>
          <w:b/>
          <w:bCs/>
          <w:color w:val="000000" w:themeColor="text1"/>
          <w:sz w:val="24"/>
          <w:szCs w:val="24"/>
        </w:rPr>
        <w:t>Gnječ</w:t>
      </w:r>
      <w:proofErr w:type="spellEnd"/>
      <w:r w:rsidRPr="00895E60">
        <w:rPr>
          <w:rFonts w:ascii="Times New Roman" w:eastAsia="Calibri" w:hAnsi="Times New Roman" w:cs="Times New Roman"/>
          <w:b/>
          <w:bCs/>
          <w:color w:val="000000" w:themeColor="text1"/>
          <w:sz w:val="24"/>
          <w:szCs w:val="24"/>
        </w:rPr>
        <w:t xml:space="preserve"> počini</w:t>
      </w:r>
      <w:r w:rsidR="00D267BC">
        <w:rPr>
          <w:rFonts w:ascii="Times New Roman" w:eastAsia="Calibri" w:hAnsi="Times New Roman" w:cs="Times New Roman"/>
          <w:b/>
          <w:bCs/>
          <w:color w:val="000000" w:themeColor="text1"/>
          <w:sz w:val="24"/>
          <w:szCs w:val="24"/>
        </w:rPr>
        <w:t>o</w:t>
      </w:r>
      <w:r w:rsidRPr="00895E60">
        <w:rPr>
          <w:rFonts w:ascii="Times New Roman" w:eastAsia="Calibri" w:hAnsi="Times New Roman" w:cs="Times New Roman"/>
          <w:b/>
          <w:bCs/>
          <w:color w:val="000000" w:themeColor="text1"/>
          <w:sz w:val="24"/>
          <w:szCs w:val="24"/>
        </w:rPr>
        <w:t xml:space="preserve"> je povredu članka 10. stavka 2. ZSSI-a.</w:t>
      </w:r>
    </w:p>
    <w:p w14:paraId="3CD1534F"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564D6A1F" w14:textId="085F795D" w:rsid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II.</w:t>
      </w:r>
      <w:r w:rsidRPr="00895E60">
        <w:rPr>
          <w:rFonts w:ascii="Times New Roman" w:eastAsia="Calibri" w:hAnsi="Times New Roman" w:cs="Times New Roman"/>
          <w:b/>
          <w:bCs/>
          <w:color w:val="000000" w:themeColor="text1"/>
          <w:sz w:val="24"/>
          <w:szCs w:val="24"/>
        </w:rPr>
        <w:tab/>
        <w:t>Za povredu ZSSI-a, opisanu pod točkom I. ove izreke, obvezni</w:t>
      </w:r>
      <w:r w:rsidR="00D267BC">
        <w:rPr>
          <w:rFonts w:ascii="Times New Roman" w:eastAsia="Calibri" w:hAnsi="Times New Roman" w:cs="Times New Roman"/>
          <w:b/>
          <w:bCs/>
          <w:color w:val="000000" w:themeColor="text1"/>
          <w:sz w:val="24"/>
          <w:szCs w:val="24"/>
        </w:rPr>
        <w:t>ku</w:t>
      </w:r>
      <w:r w:rsidRPr="00895E60">
        <w:rPr>
          <w:rFonts w:ascii="Times New Roman" w:eastAsia="Calibri" w:hAnsi="Times New Roman" w:cs="Times New Roman"/>
          <w:b/>
          <w:bCs/>
          <w:color w:val="000000" w:themeColor="text1"/>
          <w:sz w:val="24"/>
          <w:szCs w:val="24"/>
        </w:rPr>
        <w:t xml:space="preserve"> se izriče novčana kazna u iznosu od </w:t>
      </w:r>
      <w:r w:rsidR="0012726D">
        <w:rPr>
          <w:rFonts w:ascii="Times New Roman" w:hAnsi="Times New Roman" w:cs="Times New Roman"/>
          <w:b/>
          <w:bCs/>
          <w:sz w:val="24"/>
          <w:szCs w:val="24"/>
        </w:rPr>
        <w:t>663,61</w:t>
      </w:r>
      <w:r w:rsidR="0012726D" w:rsidRPr="00EC7660">
        <w:rPr>
          <w:rFonts w:ascii="Times New Roman" w:hAnsi="Times New Roman" w:cs="Times New Roman"/>
          <w:b/>
          <w:bCs/>
          <w:sz w:val="24"/>
          <w:szCs w:val="24"/>
        </w:rPr>
        <w:t xml:space="preserve"> eura</w:t>
      </w:r>
      <w:r w:rsidR="0012726D" w:rsidRPr="00EC7660">
        <w:rPr>
          <w:rStyle w:val="Referencafusnote"/>
          <w:rFonts w:ascii="Times New Roman" w:hAnsi="Times New Roman" w:cs="Times New Roman"/>
          <w:b/>
          <w:bCs/>
          <w:sz w:val="24"/>
          <w:szCs w:val="24"/>
        </w:rPr>
        <w:footnoteReference w:id="1"/>
      </w:r>
      <w:r w:rsidR="0012726D" w:rsidRPr="00EC7660">
        <w:rPr>
          <w:rFonts w:ascii="Times New Roman" w:hAnsi="Times New Roman" w:cs="Times New Roman"/>
          <w:b/>
          <w:bCs/>
          <w:sz w:val="24"/>
          <w:szCs w:val="24"/>
        </w:rPr>
        <w:t>/</w:t>
      </w:r>
      <w:r w:rsidR="0012726D">
        <w:rPr>
          <w:rFonts w:ascii="Times New Roman" w:hAnsi="Times New Roman" w:cs="Times New Roman"/>
          <w:b/>
          <w:bCs/>
          <w:sz w:val="24"/>
          <w:szCs w:val="24"/>
        </w:rPr>
        <w:t>5</w:t>
      </w:r>
      <w:r w:rsidR="0012726D" w:rsidRPr="00EC7660">
        <w:rPr>
          <w:rFonts w:ascii="Times New Roman" w:hAnsi="Times New Roman" w:cs="Times New Roman"/>
          <w:b/>
          <w:bCs/>
          <w:sz w:val="24"/>
          <w:szCs w:val="24"/>
        </w:rPr>
        <w:t>.000,00 kuna</w:t>
      </w:r>
      <w:r w:rsidR="0012726D">
        <w:rPr>
          <w:rFonts w:ascii="Times New Roman" w:eastAsia="Calibri" w:hAnsi="Times New Roman" w:cs="Times New Roman"/>
          <w:b/>
          <w:bCs/>
          <w:color w:val="000000" w:themeColor="text1"/>
          <w:sz w:val="24"/>
          <w:szCs w:val="24"/>
        </w:rPr>
        <w:t>.</w:t>
      </w:r>
    </w:p>
    <w:p w14:paraId="1BB8A7F7" w14:textId="77777777" w:rsidR="0012726D" w:rsidRPr="00895E60" w:rsidRDefault="0012726D"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72ED061E" w14:textId="0ED9AE5E"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III.</w:t>
      </w:r>
      <w:r w:rsidRPr="00895E60">
        <w:rPr>
          <w:rFonts w:ascii="Times New Roman" w:eastAsia="Calibri" w:hAnsi="Times New Roman" w:cs="Times New Roman"/>
          <w:b/>
          <w:bCs/>
          <w:color w:val="000000" w:themeColor="text1"/>
          <w:sz w:val="24"/>
          <w:szCs w:val="24"/>
        </w:rPr>
        <w:tab/>
        <w:t>Nalaže se obvezni</w:t>
      </w:r>
      <w:r w:rsidR="001E0990">
        <w:rPr>
          <w:rFonts w:ascii="Times New Roman" w:eastAsia="Calibri" w:hAnsi="Times New Roman" w:cs="Times New Roman"/>
          <w:b/>
          <w:bCs/>
          <w:color w:val="000000" w:themeColor="text1"/>
          <w:sz w:val="24"/>
          <w:szCs w:val="24"/>
        </w:rPr>
        <w:t>ku</w:t>
      </w:r>
      <w:r w:rsidRPr="00895E60">
        <w:rPr>
          <w:rFonts w:ascii="Times New Roman" w:eastAsia="Calibri" w:hAnsi="Times New Roman" w:cs="Times New Roman"/>
          <w:b/>
          <w:bCs/>
          <w:color w:val="000000" w:themeColor="text1"/>
          <w:sz w:val="24"/>
          <w:szCs w:val="24"/>
        </w:rPr>
        <w:t xml:space="preserve"> </w:t>
      </w:r>
      <w:r w:rsidR="001E0990">
        <w:rPr>
          <w:rFonts w:ascii="Times New Roman" w:eastAsia="Calibri" w:hAnsi="Times New Roman" w:cs="Times New Roman"/>
          <w:b/>
          <w:bCs/>
          <w:color w:val="000000" w:themeColor="text1"/>
          <w:sz w:val="24"/>
          <w:szCs w:val="24"/>
        </w:rPr>
        <w:t xml:space="preserve">Jošku </w:t>
      </w:r>
      <w:proofErr w:type="spellStart"/>
      <w:r w:rsidR="001E0990">
        <w:rPr>
          <w:rFonts w:ascii="Times New Roman" w:eastAsia="Calibri" w:hAnsi="Times New Roman" w:cs="Times New Roman"/>
          <w:b/>
          <w:bCs/>
          <w:color w:val="000000" w:themeColor="text1"/>
          <w:sz w:val="24"/>
          <w:szCs w:val="24"/>
        </w:rPr>
        <w:t>Gnječu</w:t>
      </w:r>
      <w:proofErr w:type="spellEnd"/>
      <w:r w:rsidRPr="00895E60">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w:t>
      </w:r>
      <w:r w:rsidR="00EB4E64" w:rsidRPr="00EB4E64">
        <w:rPr>
          <w:rFonts w:ascii="Times New Roman" w:eastAsia="Calibri" w:hAnsi="Times New Roman" w:cs="Times New Roman"/>
          <w:b/>
          <w:bCs/>
          <w:color w:val="000000" w:themeColor="text1"/>
          <w:sz w:val="24"/>
          <w:szCs w:val="24"/>
        </w:rPr>
        <w:t>48389957904</w:t>
      </w:r>
      <w:r w:rsidRPr="00895E60">
        <w:rPr>
          <w:rFonts w:ascii="Times New Roman" w:eastAsia="Calibri" w:hAnsi="Times New Roman" w:cs="Times New Roman"/>
          <w:b/>
          <w:bCs/>
          <w:color w:val="000000" w:themeColor="text1"/>
          <w:sz w:val="24"/>
          <w:szCs w:val="24"/>
        </w:rPr>
        <w:t xml:space="preserve"> -28720.</w:t>
      </w:r>
    </w:p>
    <w:p w14:paraId="0A10AB75"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3C8E530A" w14:textId="50AE9F35"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IV.</w:t>
      </w:r>
      <w:r w:rsidRPr="00895E60">
        <w:rPr>
          <w:rFonts w:ascii="Times New Roman" w:eastAsia="Calibri" w:hAnsi="Times New Roman" w:cs="Times New Roman"/>
          <w:b/>
          <w:bCs/>
          <w:color w:val="000000" w:themeColor="text1"/>
          <w:sz w:val="24"/>
          <w:szCs w:val="24"/>
        </w:rPr>
        <w:tab/>
        <w:t>Ako obvezni</w:t>
      </w:r>
      <w:r w:rsidR="00724563">
        <w:rPr>
          <w:rFonts w:ascii="Times New Roman" w:eastAsia="Calibri" w:hAnsi="Times New Roman" w:cs="Times New Roman"/>
          <w:b/>
          <w:bCs/>
          <w:color w:val="000000" w:themeColor="text1"/>
          <w:sz w:val="24"/>
          <w:szCs w:val="24"/>
        </w:rPr>
        <w:t>k</w:t>
      </w:r>
      <w:r w:rsidRPr="00895E60">
        <w:rPr>
          <w:rFonts w:ascii="Times New Roman" w:eastAsia="Calibri" w:hAnsi="Times New Roman" w:cs="Times New Roman"/>
          <w:b/>
          <w:bCs/>
          <w:color w:val="000000" w:themeColor="text1"/>
          <w:sz w:val="24"/>
          <w:szCs w:val="24"/>
        </w:rPr>
        <w:t xml:space="preserve">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obveznice. Izvršnu odluku Povjerenstvo će radi provedbe dostaviti službi koja obavlja obračun plaće</w:t>
      </w:r>
      <w:r w:rsidR="00541DDE">
        <w:rPr>
          <w:rFonts w:ascii="Times New Roman" w:eastAsia="Calibri" w:hAnsi="Times New Roman" w:cs="Times New Roman"/>
          <w:b/>
          <w:bCs/>
          <w:color w:val="FF0000"/>
          <w:sz w:val="24"/>
          <w:szCs w:val="24"/>
        </w:rPr>
        <w:t xml:space="preserve"> </w:t>
      </w:r>
      <w:r w:rsidR="00541DDE" w:rsidRPr="00B0560C">
        <w:rPr>
          <w:rFonts w:ascii="Times New Roman" w:eastAsia="Calibri" w:hAnsi="Times New Roman" w:cs="Times New Roman"/>
          <w:b/>
          <w:bCs/>
          <w:color w:val="000000" w:themeColor="text1"/>
          <w:sz w:val="24"/>
          <w:szCs w:val="24"/>
        </w:rPr>
        <w:t>obveznika</w:t>
      </w:r>
      <w:r w:rsidRPr="00895E60">
        <w:rPr>
          <w:rFonts w:ascii="Times New Roman" w:eastAsia="Calibri" w:hAnsi="Times New Roman" w:cs="Times New Roman"/>
          <w:b/>
          <w:bCs/>
          <w:color w:val="000000" w:themeColor="text1"/>
          <w:sz w:val="24"/>
          <w:szCs w:val="24"/>
        </w:rPr>
        <w:t>.</w:t>
      </w:r>
    </w:p>
    <w:p w14:paraId="3B146E91"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19E2728A" w14:textId="409AEAF6"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lastRenderedPageBreak/>
        <w:t>V.</w:t>
      </w:r>
      <w:r w:rsidRPr="00895E60">
        <w:rPr>
          <w:rFonts w:ascii="Times New Roman" w:eastAsia="Calibri" w:hAnsi="Times New Roman" w:cs="Times New Roman"/>
          <w:b/>
          <w:bCs/>
          <w:color w:val="000000" w:themeColor="text1"/>
          <w:sz w:val="24"/>
          <w:szCs w:val="24"/>
        </w:rPr>
        <w:tab/>
        <w:t xml:space="preserve">Kad novčana sankcija nije u cijelosti ili djelomično plaćena kako je određeno ovom Odlukom, naplata će se prisilno izvršiti na imovini </w:t>
      </w:r>
      <w:r w:rsidR="00541DDE" w:rsidRPr="00B0560C">
        <w:rPr>
          <w:rFonts w:ascii="Times New Roman" w:eastAsia="Calibri" w:hAnsi="Times New Roman" w:cs="Times New Roman"/>
          <w:b/>
          <w:bCs/>
          <w:sz w:val="24"/>
          <w:szCs w:val="24"/>
        </w:rPr>
        <w:t>obveznika</w:t>
      </w:r>
      <w:r w:rsidR="00541DDE" w:rsidRPr="00541DDE">
        <w:rPr>
          <w:rFonts w:ascii="Times New Roman" w:eastAsia="Calibri" w:hAnsi="Times New Roman" w:cs="Times New Roman"/>
          <w:b/>
          <w:bCs/>
          <w:color w:val="FF0000"/>
          <w:sz w:val="24"/>
          <w:szCs w:val="24"/>
        </w:rPr>
        <w:t xml:space="preserve"> </w:t>
      </w:r>
      <w:r w:rsidRPr="00895E60">
        <w:rPr>
          <w:rFonts w:ascii="Times New Roman" w:eastAsia="Calibri" w:hAnsi="Times New Roman" w:cs="Times New Roman"/>
          <w:b/>
          <w:bCs/>
          <w:color w:val="000000" w:themeColor="text1"/>
          <w:sz w:val="24"/>
          <w:szCs w:val="24"/>
        </w:rPr>
        <w:t>putem ovlaštene institucije sukladno odredbama posebnog zakona kojim se uređuje postupak prisilne naplate.</w:t>
      </w:r>
    </w:p>
    <w:p w14:paraId="1F50E503" w14:textId="77777777" w:rsidR="00895E60" w:rsidRPr="00895E60" w:rsidRDefault="00895E60"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r w:rsidRPr="00895E60">
        <w:rPr>
          <w:rFonts w:ascii="Times New Roman" w:eastAsia="Calibri" w:hAnsi="Times New Roman" w:cs="Times New Roman"/>
          <w:b/>
          <w:bCs/>
          <w:color w:val="000000" w:themeColor="text1"/>
          <w:sz w:val="24"/>
          <w:szCs w:val="24"/>
        </w:rPr>
        <w:t>VI.</w:t>
      </w:r>
      <w:r w:rsidRPr="00895E60">
        <w:rPr>
          <w:rFonts w:ascii="Times New Roman" w:eastAsia="Calibri" w:hAnsi="Times New Roman" w:cs="Times New Roman"/>
          <w:b/>
          <w:bCs/>
          <w:color w:val="000000" w:themeColor="text1"/>
          <w:sz w:val="24"/>
          <w:szCs w:val="24"/>
        </w:rPr>
        <w:tab/>
        <w:t xml:space="preserve">Ova Odluka objavit će se na mrežnim stranicama Povjerenstva nakon uredne dostave obveznici. </w:t>
      </w:r>
    </w:p>
    <w:p w14:paraId="1090DB39" w14:textId="35A97726" w:rsidR="00C829CD" w:rsidRPr="00895E60" w:rsidRDefault="00C829CD" w:rsidP="00895E60">
      <w:pPr>
        <w:autoSpaceDE w:val="0"/>
        <w:autoSpaceDN w:val="0"/>
        <w:adjustRightInd w:val="0"/>
        <w:spacing w:after="0"/>
        <w:jc w:val="both"/>
        <w:rPr>
          <w:rFonts w:ascii="Times New Roman" w:eastAsia="Calibri" w:hAnsi="Times New Roman" w:cs="Times New Roman"/>
          <w:b/>
          <w:bCs/>
          <w:color w:val="000000" w:themeColor="text1"/>
          <w:sz w:val="24"/>
          <w:szCs w:val="24"/>
        </w:rPr>
      </w:pP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6C511272"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84743E">
        <w:rPr>
          <w:rFonts w:ascii="Times New Roman" w:hAnsi="Times New Roman" w:cs="Times New Roman"/>
          <w:color w:val="000000"/>
          <w:sz w:val="24"/>
          <w:szCs w:val="24"/>
        </w:rPr>
        <w:t xml:space="preserve">Joško </w:t>
      </w:r>
      <w:proofErr w:type="spellStart"/>
      <w:r w:rsidR="0084743E">
        <w:rPr>
          <w:rFonts w:ascii="Times New Roman" w:hAnsi="Times New Roman" w:cs="Times New Roman"/>
          <w:color w:val="000000"/>
          <w:sz w:val="24"/>
          <w:szCs w:val="24"/>
        </w:rPr>
        <w:t>Gnječ</w:t>
      </w:r>
      <w:proofErr w:type="spellEnd"/>
      <w:r>
        <w:rPr>
          <w:rFonts w:ascii="Times New Roman" w:hAnsi="Times New Roman" w:cs="Times New Roman"/>
          <w:color w:val="000000"/>
          <w:sz w:val="24"/>
          <w:szCs w:val="24"/>
        </w:rPr>
        <w:t>,</w:t>
      </w:r>
      <w:r w:rsidR="00277E61">
        <w:rPr>
          <w:rFonts w:ascii="Times New Roman" w:hAnsi="Times New Roman" w:cs="Times New Roman"/>
          <w:color w:val="000000"/>
          <w:sz w:val="24"/>
          <w:szCs w:val="24"/>
        </w:rPr>
        <w:t xml:space="preserve"> </w:t>
      </w:r>
      <w:r w:rsidR="0084743E">
        <w:rPr>
          <w:rFonts w:ascii="Times New Roman" w:hAnsi="Times New Roman" w:cs="Times New Roman"/>
          <w:color w:val="000000"/>
          <w:sz w:val="24"/>
          <w:szCs w:val="24"/>
        </w:rPr>
        <w:t>član uprave trgovačkog društva RADIO POSTAJA PLOČE  d.o.o.</w:t>
      </w:r>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povodom </w:t>
      </w:r>
      <w:r w:rsidR="00992C86">
        <w:rPr>
          <w:rFonts w:ascii="Times New Roman" w:hAnsi="Times New Roman" w:cs="Times New Roman"/>
          <w:color w:val="000000"/>
          <w:sz w:val="24"/>
          <w:szCs w:val="24"/>
        </w:rPr>
        <w:t>stupanja na navedenu dužnost.</w:t>
      </w:r>
      <w:r w:rsidR="00831769">
        <w:rPr>
          <w:rFonts w:ascii="Times New Roman" w:hAnsi="Times New Roman" w:cs="Times New Roman"/>
          <w:color w:val="000000"/>
          <w:sz w:val="24"/>
          <w:szCs w:val="24"/>
        </w:rPr>
        <w:t xml:space="preserve"> </w:t>
      </w:r>
    </w:p>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2D545BAC" w:rsidR="00BF3724" w:rsidRPr="00541DDE"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Pr="003B6B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obveznik obnaša </w:t>
      </w:r>
      <w:r w:rsidRPr="003B6BE9">
        <w:rPr>
          <w:rFonts w:ascii="Times New Roman" w:hAnsi="Times New Roman" w:cs="Times New Roman"/>
          <w:color w:val="000000"/>
          <w:sz w:val="24"/>
          <w:szCs w:val="24"/>
        </w:rPr>
        <w:t xml:space="preserve">dužnost </w:t>
      </w:r>
      <w:r w:rsidR="00D963D4">
        <w:rPr>
          <w:rFonts w:ascii="Times New Roman" w:hAnsi="Times New Roman" w:cs="Times New Roman"/>
          <w:color w:val="000000"/>
          <w:sz w:val="24"/>
          <w:szCs w:val="24"/>
        </w:rPr>
        <w:t>člana uprave trgovačkog društva RADIO POSTAJA PLOČE d.o.o.</w:t>
      </w:r>
      <w:r w:rsidR="00541DDE">
        <w:rPr>
          <w:rFonts w:ascii="Times New Roman" w:hAnsi="Times New Roman" w:cs="Times New Roman"/>
          <w:color w:val="000000"/>
          <w:sz w:val="24"/>
          <w:szCs w:val="24"/>
        </w:rPr>
        <w:t xml:space="preserve">, </w:t>
      </w:r>
      <w:r w:rsidR="00541DDE" w:rsidRPr="00B0560C">
        <w:rPr>
          <w:rFonts w:ascii="Times New Roman" w:hAnsi="Times New Roman" w:cs="Times New Roman"/>
          <w:sz w:val="24"/>
          <w:szCs w:val="24"/>
        </w:rPr>
        <w:t>stupanjem na nagu ZSSI-a</w:t>
      </w:r>
      <w:r w:rsidR="00D963D4" w:rsidRPr="00B0560C">
        <w:rPr>
          <w:rFonts w:ascii="Times New Roman" w:hAnsi="Times New Roman" w:cs="Times New Roman"/>
          <w:sz w:val="24"/>
          <w:szCs w:val="24"/>
        </w:rPr>
        <w:t xml:space="preserve"> </w:t>
      </w:r>
      <w:r w:rsidRPr="00B0560C">
        <w:rPr>
          <w:rFonts w:ascii="Times New Roman" w:hAnsi="Times New Roman" w:cs="Times New Roman"/>
          <w:sz w:val="24"/>
          <w:szCs w:val="24"/>
        </w:rPr>
        <w:t xml:space="preserve"> </w:t>
      </w:r>
      <w:r w:rsidR="00541DDE" w:rsidRPr="00B0560C">
        <w:rPr>
          <w:rFonts w:ascii="Times New Roman" w:hAnsi="Times New Roman" w:cs="Times New Roman"/>
          <w:sz w:val="24"/>
          <w:szCs w:val="24"/>
        </w:rPr>
        <w:t xml:space="preserve">dana </w:t>
      </w:r>
      <w:r w:rsidR="0081162A">
        <w:rPr>
          <w:rFonts w:ascii="Times New Roman" w:hAnsi="Times New Roman" w:cs="Times New Roman"/>
          <w:color w:val="000000"/>
          <w:sz w:val="24"/>
          <w:szCs w:val="24"/>
        </w:rPr>
        <w:t>25</w:t>
      </w:r>
      <w:r w:rsidRPr="003B6BE9">
        <w:rPr>
          <w:rFonts w:ascii="Times New Roman" w:hAnsi="Times New Roman" w:cs="Times New Roman"/>
          <w:color w:val="000000"/>
          <w:sz w:val="24"/>
          <w:szCs w:val="24"/>
        </w:rPr>
        <w:t xml:space="preserve">. </w:t>
      </w:r>
      <w:r w:rsidR="0081162A">
        <w:rPr>
          <w:rFonts w:ascii="Times New Roman" w:hAnsi="Times New Roman" w:cs="Times New Roman"/>
          <w:color w:val="000000"/>
          <w:sz w:val="24"/>
          <w:szCs w:val="24"/>
        </w:rPr>
        <w:t>prosinca</w:t>
      </w:r>
      <w:r w:rsidRPr="003B6BE9">
        <w:rPr>
          <w:rFonts w:ascii="Times New Roman" w:hAnsi="Times New Roman" w:cs="Times New Roman"/>
          <w:color w:val="000000"/>
          <w:sz w:val="24"/>
          <w:szCs w:val="24"/>
        </w:rPr>
        <w:t xml:space="preserve"> 2021.g</w:t>
      </w:r>
      <w:r>
        <w:rPr>
          <w:rFonts w:ascii="Times New Roman" w:hAnsi="Times New Roman" w:cs="Times New Roman"/>
          <w:color w:val="000000"/>
          <w:sz w:val="24"/>
          <w:szCs w:val="24"/>
        </w:rPr>
        <w:t xml:space="preserve">odine, </w:t>
      </w:r>
      <w:r w:rsidR="00541DDE" w:rsidRPr="00B0560C">
        <w:rPr>
          <w:rFonts w:ascii="Times New Roman" w:hAnsi="Times New Roman" w:cs="Times New Roman"/>
          <w:sz w:val="24"/>
          <w:szCs w:val="24"/>
        </w:rPr>
        <w:t xml:space="preserve">stekao je </w:t>
      </w:r>
      <w:r>
        <w:rPr>
          <w:rFonts w:ascii="Times New Roman" w:hAnsi="Times New Roman" w:cs="Times New Roman"/>
          <w:color w:val="000000"/>
          <w:sz w:val="24"/>
          <w:szCs w:val="24"/>
        </w:rPr>
        <w:t xml:space="preserve">status obveznika </w:t>
      </w:r>
      <w:r w:rsidRPr="003B6BE9">
        <w:rPr>
          <w:rFonts w:ascii="Times New Roman" w:hAnsi="Times New Roman" w:cs="Times New Roman"/>
          <w:color w:val="000000"/>
          <w:sz w:val="24"/>
          <w:szCs w:val="24"/>
        </w:rPr>
        <w:t xml:space="preserve">sukladno članku 3. stavku </w:t>
      </w:r>
      <w:r w:rsidR="00992C86">
        <w:rPr>
          <w:rFonts w:ascii="Times New Roman" w:hAnsi="Times New Roman" w:cs="Times New Roman"/>
          <w:color w:val="000000"/>
          <w:sz w:val="24"/>
          <w:szCs w:val="24"/>
        </w:rPr>
        <w:t>1</w:t>
      </w:r>
      <w:r w:rsidRPr="003B6BE9">
        <w:rPr>
          <w:rFonts w:ascii="Times New Roman" w:hAnsi="Times New Roman" w:cs="Times New Roman"/>
          <w:color w:val="000000"/>
          <w:sz w:val="24"/>
          <w:szCs w:val="24"/>
        </w:rPr>
        <w:t>.</w:t>
      </w:r>
      <w:r w:rsidR="00992C86">
        <w:rPr>
          <w:rFonts w:ascii="Times New Roman" w:hAnsi="Times New Roman" w:cs="Times New Roman"/>
          <w:color w:val="000000"/>
          <w:sz w:val="24"/>
          <w:szCs w:val="24"/>
        </w:rPr>
        <w:t xml:space="preserve"> točki 40.</w:t>
      </w:r>
      <w:r w:rsidRPr="003B6BE9">
        <w:rPr>
          <w:rFonts w:ascii="Times New Roman" w:hAnsi="Times New Roman" w:cs="Times New Roman"/>
          <w:color w:val="000000"/>
          <w:sz w:val="24"/>
          <w:szCs w:val="24"/>
        </w:rPr>
        <w:t xml:space="preserve"> ZSSI-a</w:t>
      </w:r>
      <w:r>
        <w:rPr>
          <w:rFonts w:ascii="Times New Roman" w:hAnsi="Times New Roman" w:cs="Times New Roman"/>
          <w:color w:val="000000"/>
          <w:sz w:val="24"/>
          <w:szCs w:val="24"/>
        </w:rPr>
        <w:t xml:space="preserve"> te je dužan</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w:t>
      </w:r>
      <w:r w:rsidR="00541DDE">
        <w:rPr>
          <w:rFonts w:ascii="Times New Roman" w:hAnsi="Times New Roman" w:cs="Times New Roman"/>
          <w:strike/>
          <w:color w:val="000000"/>
          <w:sz w:val="24"/>
          <w:szCs w:val="24"/>
        </w:rPr>
        <w:t xml:space="preserve"> </w:t>
      </w:r>
      <w:r w:rsidR="00541DDE" w:rsidRPr="00B0560C">
        <w:rPr>
          <w:rFonts w:ascii="Times New Roman" w:hAnsi="Times New Roman" w:cs="Times New Roman"/>
          <w:sz w:val="24"/>
          <w:szCs w:val="24"/>
        </w:rPr>
        <w:t>navedenog Zakona.</w:t>
      </w:r>
    </w:p>
    <w:p w14:paraId="3B7A6475" w14:textId="77777777" w:rsidR="00BF3724" w:rsidRDefault="00BF3724" w:rsidP="00BF3724">
      <w:pPr>
        <w:autoSpaceDE w:val="0"/>
        <w:autoSpaceDN w:val="0"/>
        <w:adjustRightInd w:val="0"/>
        <w:spacing w:after="0"/>
        <w:ind w:firstLine="709"/>
        <w:jc w:val="both"/>
        <w:rPr>
          <w:rFonts w:ascii="Times New Roman" w:hAnsi="Times New Roman" w:cs="Times New Roman"/>
          <w:color w:val="000000"/>
          <w:sz w:val="24"/>
          <w:szCs w:val="24"/>
        </w:rPr>
      </w:pPr>
    </w:p>
    <w:p w14:paraId="21EFA767" w14:textId="319F569E"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Registar obveznika Povjerenstvo je utvrdilo da je obveznik </w:t>
      </w:r>
      <w:r w:rsidR="00724563">
        <w:rPr>
          <w:rFonts w:ascii="Times New Roman" w:hAnsi="Times New Roman" w:cs="Times New Roman"/>
          <w:color w:val="000000"/>
          <w:sz w:val="24"/>
          <w:szCs w:val="24"/>
        </w:rPr>
        <w:t>nije podnio imovinsku karticu povodom stupanja na dužnost člana uprave trgovačkog društva RADIO POSTAJA PLOČE d.o.o</w:t>
      </w:r>
      <w:r w:rsidR="00F952BC">
        <w:rPr>
          <w:rFonts w:ascii="Times New Roman" w:hAnsi="Times New Roman" w:cs="Times New Roman"/>
          <w:color w:val="000000"/>
          <w:sz w:val="24"/>
          <w:szCs w:val="24"/>
        </w:rPr>
        <w:t xml:space="preserve"> u roku od 30 dana od dana stupanja na navedenu dužnost, a ni do dana donošenja ove Odluke.</w:t>
      </w:r>
    </w:p>
    <w:p w14:paraId="4FA52096" w14:textId="77777777" w:rsidR="00541DDE" w:rsidRDefault="00541DDE" w:rsidP="003F1E59">
      <w:pPr>
        <w:autoSpaceDE w:val="0"/>
        <w:autoSpaceDN w:val="0"/>
        <w:adjustRightInd w:val="0"/>
        <w:spacing w:after="0"/>
        <w:ind w:firstLine="709"/>
        <w:jc w:val="both"/>
        <w:rPr>
          <w:rFonts w:ascii="Times New Roman" w:hAnsi="Times New Roman" w:cs="Times New Roman"/>
          <w:color w:val="000000"/>
          <w:sz w:val="24"/>
          <w:szCs w:val="24"/>
        </w:rPr>
      </w:pPr>
    </w:p>
    <w:p w14:paraId="08597F49" w14:textId="25C7742D" w:rsidR="00541DDE" w:rsidRPr="004216A7" w:rsidRDefault="00541DDE" w:rsidP="003F1E59">
      <w:pPr>
        <w:autoSpaceDE w:val="0"/>
        <w:autoSpaceDN w:val="0"/>
        <w:adjustRightInd w:val="0"/>
        <w:spacing w:after="0"/>
        <w:ind w:firstLine="709"/>
        <w:jc w:val="both"/>
        <w:rPr>
          <w:rFonts w:ascii="Times New Roman" w:hAnsi="Times New Roman" w:cs="Times New Roman"/>
          <w:sz w:val="24"/>
          <w:szCs w:val="24"/>
        </w:rPr>
      </w:pPr>
      <w:r w:rsidRPr="004216A7">
        <w:rPr>
          <w:rFonts w:ascii="Times New Roman" w:hAnsi="Times New Roman" w:cs="Times New Roman"/>
          <w:sz w:val="24"/>
          <w:szCs w:val="24"/>
        </w:rPr>
        <w:t>Zaključkom od</w:t>
      </w:r>
      <w:r w:rsidR="00EF3201" w:rsidRPr="004216A7">
        <w:rPr>
          <w:rFonts w:ascii="Times New Roman" w:hAnsi="Times New Roman" w:cs="Times New Roman"/>
          <w:sz w:val="24"/>
          <w:szCs w:val="24"/>
        </w:rPr>
        <w:t xml:space="preserve"> 01. srpnja 2022. obveznik je pozvan da u roku od 15 dana od dana primitka navedenog Zaključka ispuni obvezu podnošenja imovinske kartice povodom stupanja na dužnost dana 25. prosinca 2021., sa stanjem na dan 19. veljače 2022. Također, obveznik je Zaključkom upozoren da će, ako u roku od 15 dana od dana primitka Zaključka ne ispuni obvezu, Povjerenstvo protiv njega </w:t>
      </w:r>
      <w:r w:rsidR="004216A7" w:rsidRPr="004216A7">
        <w:rPr>
          <w:rFonts w:ascii="Times New Roman" w:hAnsi="Times New Roman" w:cs="Times New Roman"/>
          <w:sz w:val="24"/>
          <w:szCs w:val="24"/>
        </w:rPr>
        <w:t>pokrenuti postupak zbog povrede odredbi o imovinskoj kartici.</w:t>
      </w:r>
    </w:p>
    <w:p w14:paraId="127CA8BD" w14:textId="77777777" w:rsidR="00541DDE" w:rsidRPr="004216A7" w:rsidRDefault="00541DDE" w:rsidP="003F1E59">
      <w:pPr>
        <w:autoSpaceDE w:val="0"/>
        <w:autoSpaceDN w:val="0"/>
        <w:adjustRightInd w:val="0"/>
        <w:spacing w:after="0"/>
        <w:ind w:firstLine="709"/>
        <w:jc w:val="both"/>
        <w:rPr>
          <w:rFonts w:ascii="Times New Roman" w:hAnsi="Times New Roman" w:cs="Times New Roman"/>
          <w:sz w:val="24"/>
          <w:szCs w:val="24"/>
        </w:rPr>
      </w:pPr>
    </w:p>
    <w:p w14:paraId="764BE949" w14:textId="0A3A527D" w:rsidR="00541DDE" w:rsidRPr="00C74BB4" w:rsidRDefault="00541DDE" w:rsidP="003F1E59">
      <w:pPr>
        <w:autoSpaceDE w:val="0"/>
        <w:autoSpaceDN w:val="0"/>
        <w:adjustRightInd w:val="0"/>
        <w:spacing w:after="0"/>
        <w:ind w:firstLine="709"/>
        <w:jc w:val="both"/>
        <w:rPr>
          <w:rFonts w:ascii="Times New Roman" w:hAnsi="Times New Roman" w:cs="Times New Roman"/>
          <w:sz w:val="24"/>
          <w:szCs w:val="24"/>
        </w:rPr>
      </w:pPr>
      <w:r w:rsidRPr="00C74BB4">
        <w:rPr>
          <w:rFonts w:ascii="Times New Roman" w:hAnsi="Times New Roman" w:cs="Times New Roman"/>
          <w:sz w:val="24"/>
          <w:szCs w:val="24"/>
        </w:rPr>
        <w:t>Navedeni Zaključak obveznik je uredno zaprimio dana</w:t>
      </w:r>
      <w:r w:rsidR="004216A7" w:rsidRPr="00C74BB4">
        <w:rPr>
          <w:rFonts w:ascii="Times New Roman" w:hAnsi="Times New Roman" w:cs="Times New Roman"/>
          <w:sz w:val="24"/>
          <w:szCs w:val="24"/>
        </w:rPr>
        <w:t xml:space="preserve"> 01. kolovoza 2022.</w:t>
      </w:r>
      <w:r w:rsidRPr="00C74BB4">
        <w:rPr>
          <w:rFonts w:ascii="Times New Roman" w:hAnsi="Times New Roman" w:cs="Times New Roman"/>
          <w:sz w:val="24"/>
          <w:szCs w:val="24"/>
        </w:rPr>
        <w:t xml:space="preserve"> te u dodijeljenom roku koji je istekao dan</w:t>
      </w:r>
      <w:r w:rsidR="004C3A0E" w:rsidRPr="00C74BB4">
        <w:rPr>
          <w:rFonts w:ascii="Times New Roman" w:hAnsi="Times New Roman" w:cs="Times New Roman"/>
          <w:sz w:val="24"/>
          <w:szCs w:val="24"/>
        </w:rPr>
        <w:t>a 16. kolovoza 2022</w:t>
      </w:r>
      <w:r w:rsidRPr="00C74BB4">
        <w:rPr>
          <w:rFonts w:ascii="Times New Roman" w:hAnsi="Times New Roman" w:cs="Times New Roman"/>
          <w:sz w:val="24"/>
          <w:szCs w:val="24"/>
        </w:rPr>
        <w:t>.</w:t>
      </w:r>
      <w:r w:rsidR="00C74BB4" w:rsidRPr="00C74BB4">
        <w:rPr>
          <w:rFonts w:ascii="Times New Roman" w:hAnsi="Times New Roman" w:cs="Times New Roman"/>
          <w:sz w:val="24"/>
          <w:szCs w:val="24"/>
        </w:rPr>
        <w:t xml:space="preserve"> </w:t>
      </w:r>
      <w:r w:rsidRPr="00C74BB4">
        <w:rPr>
          <w:rFonts w:ascii="Times New Roman" w:hAnsi="Times New Roman" w:cs="Times New Roman"/>
          <w:sz w:val="24"/>
          <w:szCs w:val="24"/>
        </w:rPr>
        <w:t>nije podnio imovinsku karticu povodom stupanja na dužnost.</w:t>
      </w:r>
    </w:p>
    <w:p w14:paraId="39419BE3" w14:textId="77777777" w:rsidR="00537FD1" w:rsidRPr="00C74BB4" w:rsidRDefault="00537FD1" w:rsidP="00BF3724">
      <w:pPr>
        <w:autoSpaceDE w:val="0"/>
        <w:autoSpaceDN w:val="0"/>
        <w:adjustRightInd w:val="0"/>
        <w:spacing w:after="0"/>
        <w:jc w:val="both"/>
        <w:rPr>
          <w:rFonts w:ascii="Times New Roman" w:hAnsi="Times New Roman" w:cs="Times New Roman"/>
          <w:sz w:val="24"/>
          <w:szCs w:val="24"/>
        </w:rPr>
      </w:pPr>
    </w:p>
    <w:p w14:paraId="1504FA66" w14:textId="00A00E2B" w:rsidR="00EA50C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724563">
        <w:rPr>
          <w:rFonts w:ascii="Times New Roman" w:hAnsi="Times New Roman" w:cs="Times New Roman"/>
          <w:color w:val="000000"/>
          <w:sz w:val="24"/>
          <w:szCs w:val="24"/>
        </w:rPr>
        <w:t>04</w:t>
      </w:r>
      <w:r w:rsidR="00EA50CC" w:rsidRPr="00EA50CC">
        <w:rPr>
          <w:rFonts w:ascii="Times New Roman" w:hAnsi="Times New Roman" w:cs="Times New Roman"/>
          <w:color w:val="000000"/>
          <w:sz w:val="24"/>
          <w:szCs w:val="24"/>
        </w:rPr>
        <w:t xml:space="preserve">. </w:t>
      </w:r>
      <w:r w:rsidR="009A6FDF">
        <w:rPr>
          <w:rFonts w:ascii="Times New Roman" w:hAnsi="Times New Roman" w:cs="Times New Roman"/>
          <w:color w:val="000000"/>
          <w:sz w:val="24"/>
          <w:szCs w:val="24"/>
        </w:rPr>
        <w:t>travnja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3B6BE9">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541DDE">
        <w:rPr>
          <w:rFonts w:ascii="Times New Roman" w:hAnsi="Times New Roman" w:cs="Times New Roman"/>
          <w:color w:val="000000"/>
          <w:sz w:val="24"/>
          <w:szCs w:val="24"/>
        </w:rPr>
        <w:t xml:space="preserve"> </w:t>
      </w:r>
      <w:r w:rsidR="00541DDE" w:rsidRPr="004216A7">
        <w:rPr>
          <w:rFonts w:ascii="Times New Roman" w:hAnsi="Times New Roman" w:cs="Times New Roman"/>
          <w:sz w:val="24"/>
          <w:szCs w:val="24"/>
        </w:rPr>
        <w:t>2</w:t>
      </w:r>
      <w:r w:rsidR="00541DDE">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D451EC">
        <w:rPr>
          <w:rFonts w:ascii="Times New Roman" w:hAnsi="Times New Roman" w:cs="Times New Roman"/>
          <w:color w:val="000000"/>
          <w:sz w:val="24"/>
          <w:szCs w:val="24"/>
        </w:rPr>
        <w:t>b</w:t>
      </w:r>
      <w:r w:rsidR="003B6BE9">
        <w:rPr>
          <w:rFonts w:ascii="Times New Roman" w:hAnsi="Times New Roman" w:cs="Times New Roman"/>
          <w:color w:val="000000"/>
          <w:sz w:val="24"/>
          <w:szCs w:val="24"/>
        </w:rPr>
        <w:t xml:space="preserve">roj: </w:t>
      </w:r>
      <w:r w:rsidR="00BE190F" w:rsidRPr="00BE190F">
        <w:rPr>
          <w:rFonts w:ascii="Times New Roman" w:hAnsi="Times New Roman" w:cs="Times New Roman"/>
          <w:color w:val="000000"/>
          <w:sz w:val="24"/>
          <w:szCs w:val="24"/>
        </w:rPr>
        <w:t>711-I-</w:t>
      </w:r>
      <w:r w:rsidR="00724563">
        <w:rPr>
          <w:rFonts w:ascii="Times New Roman" w:hAnsi="Times New Roman" w:cs="Times New Roman"/>
          <w:color w:val="000000"/>
          <w:sz w:val="24"/>
          <w:szCs w:val="24"/>
        </w:rPr>
        <w:t>687</w:t>
      </w:r>
      <w:r w:rsidR="00BE190F" w:rsidRPr="00BE190F">
        <w:rPr>
          <w:rFonts w:ascii="Times New Roman" w:hAnsi="Times New Roman" w:cs="Times New Roman"/>
          <w:color w:val="000000"/>
          <w:sz w:val="24"/>
          <w:szCs w:val="24"/>
        </w:rPr>
        <w:t>-P</w:t>
      </w:r>
      <w:r w:rsidR="00B1365C">
        <w:rPr>
          <w:rFonts w:ascii="Times New Roman" w:hAnsi="Times New Roman" w:cs="Times New Roman"/>
          <w:color w:val="000000"/>
          <w:sz w:val="24"/>
          <w:szCs w:val="24"/>
        </w:rPr>
        <w:t>p</w:t>
      </w:r>
      <w:r w:rsidR="00BE190F" w:rsidRPr="00BE190F">
        <w:rPr>
          <w:rFonts w:ascii="Times New Roman" w:hAnsi="Times New Roman" w:cs="Times New Roman"/>
          <w:color w:val="000000"/>
          <w:sz w:val="24"/>
          <w:szCs w:val="24"/>
        </w:rPr>
        <w:t>-</w:t>
      </w:r>
      <w:r w:rsidR="00B1365C">
        <w:rPr>
          <w:rFonts w:ascii="Times New Roman" w:hAnsi="Times New Roman" w:cs="Times New Roman"/>
          <w:color w:val="000000"/>
          <w:sz w:val="24"/>
          <w:szCs w:val="24"/>
        </w:rPr>
        <w:t>512</w:t>
      </w:r>
      <w:r w:rsidR="003B6BE9">
        <w:rPr>
          <w:rFonts w:ascii="Times New Roman" w:hAnsi="Times New Roman" w:cs="Times New Roman"/>
          <w:color w:val="000000"/>
          <w:sz w:val="24"/>
          <w:szCs w:val="24"/>
        </w:rPr>
        <w:t>-22</w:t>
      </w:r>
      <w:r w:rsidR="00BE190F" w:rsidRPr="00BE190F">
        <w:rPr>
          <w:rFonts w:ascii="Times New Roman" w:hAnsi="Times New Roman" w:cs="Times New Roman"/>
          <w:color w:val="000000"/>
          <w:sz w:val="24"/>
          <w:szCs w:val="24"/>
        </w:rPr>
        <w:t>/2</w:t>
      </w:r>
      <w:r w:rsidR="003B6BE9">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-02-</w:t>
      </w:r>
      <w:r w:rsidR="006D202B">
        <w:rPr>
          <w:rFonts w:ascii="Times New Roman" w:hAnsi="Times New Roman" w:cs="Times New Roman"/>
          <w:color w:val="000000"/>
          <w:sz w:val="24"/>
          <w:szCs w:val="24"/>
        </w:rPr>
        <w:t>24</w:t>
      </w:r>
      <w:r w:rsidR="00831769">
        <w:rPr>
          <w:rFonts w:ascii="Times New Roman" w:hAnsi="Times New Roman" w:cs="Times New Roman"/>
          <w:color w:val="000000"/>
          <w:sz w:val="24"/>
          <w:szCs w:val="24"/>
        </w:rPr>
        <w:t xml:space="preserve"> 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očituje na činjenična utvrđenja iz </w:t>
      </w:r>
      <w:r w:rsidR="00541DDE">
        <w:rPr>
          <w:rFonts w:ascii="Times New Roman" w:hAnsi="Times New Roman" w:cs="Times New Roman"/>
          <w:color w:val="000000"/>
          <w:sz w:val="24"/>
          <w:szCs w:val="24"/>
        </w:rPr>
        <w:t xml:space="preserve">navedene </w:t>
      </w:r>
      <w:r w:rsidR="003B6BE9">
        <w:rPr>
          <w:rFonts w:ascii="Times New Roman" w:hAnsi="Times New Roman" w:cs="Times New Roman"/>
          <w:color w:val="000000"/>
          <w:sz w:val="24"/>
          <w:szCs w:val="24"/>
        </w:rPr>
        <w:t xml:space="preserve">obavijesti. </w:t>
      </w:r>
      <w:r w:rsidR="00BE190F">
        <w:rPr>
          <w:rFonts w:ascii="Times New Roman" w:hAnsi="Times New Roman" w:cs="Times New Roman"/>
          <w:color w:val="000000"/>
          <w:sz w:val="24"/>
          <w:szCs w:val="24"/>
        </w:rPr>
        <w:t xml:space="preserve"> </w:t>
      </w:r>
    </w:p>
    <w:p w14:paraId="05D1D510" w14:textId="77777777" w:rsidR="00293C4E" w:rsidRDefault="00293C4E" w:rsidP="005D4F01">
      <w:pPr>
        <w:autoSpaceDE w:val="0"/>
        <w:autoSpaceDN w:val="0"/>
        <w:adjustRightInd w:val="0"/>
        <w:spacing w:after="0"/>
        <w:ind w:firstLine="709"/>
        <w:jc w:val="both"/>
        <w:rPr>
          <w:rFonts w:ascii="Times New Roman" w:hAnsi="Times New Roman" w:cs="Times New Roman"/>
          <w:color w:val="000000"/>
          <w:sz w:val="24"/>
          <w:szCs w:val="24"/>
        </w:rPr>
      </w:pPr>
    </w:p>
    <w:p w14:paraId="76FBEC7C" w14:textId="50C5A90D" w:rsidR="003B6BE9" w:rsidRDefault="009E400A"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3B6BE9">
        <w:rPr>
          <w:rFonts w:ascii="Times New Roman" w:hAnsi="Times New Roman" w:cs="Times New Roman"/>
          <w:color w:val="000000"/>
          <w:sz w:val="24"/>
          <w:szCs w:val="24"/>
        </w:rPr>
        <w:t xml:space="preserve">ana </w:t>
      </w:r>
      <w:r w:rsidR="003631D7">
        <w:rPr>
          <w:rFonts w:ascii="Times New Roman" w:hAnsi="Times New Roman" w:cs="Times New Roman"/>
          <w:color w:val="000000"/>
          <w:sz w:val="24"/>
          <w:szCs w:val="24"/>
        </w:rPr>
        <w:t>10</w:t>
      </w:r>
      <w:r w:rsidR="003B6BE9">
        <w:rPr>
          <w:rFonts w:ascii="Times New Roman" w:hAnsi="Times New Roman" w:cs="Times New Roman"/>
          <w:color w:val="000000"/>
          <w:sz w:val="24"/>
          <w:szCs w:val="24"/>
        </w:rPr>
        <w:t xml:space="preserve">. </w:t>
      </w:r>
      <w:r w:rsidR="009A6FDF">
        <w:rPr>
          <w:rFonts w:ascii="Times New Roman" w:hAnsi="Times New Roman" w:cs="Times New Roman"/>
          <w:color w:val="000000"/>
          <w:sz w:val="24"/>
          <w:szCs w:val="24"/>
        </w:rPr>
        <w:t>svibnja</w:t>
      </w:r>
      <w:r w:rsidR="003B6BE9">
        <w:rPr>
          <w:rFonts w:ascii="Times New Roman" w:hAnsi="Times New Roman" w:cs="Times New Roman"/>
          <w:color w:val="000000"/>
          <w:sz w:val="24"/>
          <w:szCs w:val="24"/>
        </w:rPr>
        <w:t xml:space="preserve"> 2023. g</w:t>
      </w:r>
      <w:r>
        <w:rPr>
          <w:rFonts w:ascii="Times New Roman" w:hAnsi="Times New Roman" w:cs="Times New Roman"/>
          <w:color w:val="000000"/>
          <w:sz w:val="24"/>
          <w:szCs w:val="24"/>
        </w:rPr>
        <w:t>odine zaprimljeno je očitovanje obveznika u kojem navodi</w:t>
      </w:r>
      <w:r w:rsidR="003B6BE9">
        <w:rPr>
          <w:rFonts w:ascii="Times New Roman" w:hAnsi="Times New Roman" w:cs="Times New Roman"/>
          <w:color w:val="000000"/>
          <w:sz w:val="24"/>
          <w:szCs w:val="24"/>
        </w:rPr>
        <w:t xml:space="preserve"> da </w:t>
      </w:r>
      <w:r w:rsidR="00293C4E">
        <w:rPr>
          <w:rFonts w:ascii="Times New Roman" w:hAnsi="Times New Roman" w:cs="Times New Roman"/>
          <w:color w:val="000000"/>
          <w:sz w:val="24"/>
          <w:szCs w:val="24"/>
        </w:rPr>
        <w:t>je 15. kolovoza</w:t>
      </w:r>
      <w:r w:rsidR="004877D5">
        <w:rPr>
          <w:rFonts w:ascii="Times New Roman" w:hAnsi="Times New Roman" w:cs="Times New Roman"/>
          <w:color w:val="000000"/>
          <w:sz w:val="24"/>
          <w:szCs w:val="24"/>
        </w:rPr>
        <w:t xml:space="preserve"> 2022.</w:t>
      </w:r>
      <w:r w:rsidR="0047156C">
        <w:rPr>
          <w:rFonts w:ascii="Times New Roman" w:hAnsi="Times New Roman" w:cs="Times New Roman"/>
          <w:color w:val="000000"/>
          <w:sz w:val="24"/>
          <w:szCs w:val="24"/>
        </w:rPr>
        <w:t xml:space="preserve"> godine </w:t>
      </w:r>
      <w:r w:rsidR="00293C4E">
        <w:rPr>
          <w:rFonts w:ascii="Times New Roman" w:hAnsi="Times New Roman" w:cs="Times New Roman"/>
          <w:color w:val="000000"/>
          <w:sz w:val="24"/>
          <w:szCs w:val="24"/>
        </w:rPr>
        <w:t xml:space="preserve"> poslao</w:t>
      </w:r>
      <w:r w:rsidR="004877D5">
        <w:rPr>
          <w:rFonts w:ascii="Times New Roman" w:hAnsi="Times New Roman" w:cs="Times New Roman"/>
          <w:color w:val="000000"/>
          <w:sz w:val="24"/>
          <w:szCs w:val="24"/>
        </w:rPr>
        <w:t xml:space="preserve"> zahtjev za otvaranjem korisničkog računa na koji još nije dobio odgovor s korisničkim imenom pa nije ni mogao ispuniti imovinsku ka</w:t>
      </w:r>
      <w:r w:rsidR="00F952BC">
        <w:rPr>
          <w:rFonts w:ascii="Times New Roman" w:hAnsi="Times New Roman" w:cs="Times New Roman"/>
          <w:color w:val="000000"/>
          <w:sz w:val="24"/>
          <w:szCs w:val="24"/>
        </w:rPr>
        <w:t>r</w:t>
      </w:r>
      <w:r w:rsidR="004877D5">
        <w:rPr>
          <w:rFonts w:ascii="Times New Roman" w:hAnsi="Times New Roman" w:cs="Times New Roman"/>
          <w:color w:val="000000"/>
          <w:sz w:val="24"/>
          <w:szCs w:val="24"/>
        </w:rPr>
        <w:t>ticu.</w:t>
      </w:r>
    </w:p>
    <w:p w14:paraId="4438DD90" w14:textId="77777777" w:rsidR="0047156C" w:rsidRDefault="0047156C" w:rsidP="005D4F01">
      <w:pPr>
        <w:autoSpaceDE w:val="0"/>
        <w:autoSpaceDN w:val="0"/>
        <w:adjustRightInd w:val="0"/>
        <w:spacing w:after="0"/>
        <w:ind w:firstLine="709"/>
        <w:jc w:val="both"/>
        <w:rPr>
          <w:rFonts w:ascii="Times New Roman" w:hAnsi="Times New Roman" w:cs="Times New Roman"/>
          <w:color w:val="000000"/>
          <w:sz w:val="24"/>
          <w:szCs w:val="24"/>
        </w:rPr>
      </w:pPr>
    </w:p>
    <w:p w14:paraId="56040AAB" w14:textId="52DE9B3D" w:rsidR="00F952BC" w:rsidRPr="00AC057E" w:rsidRDefault="0047156C" w:rsidP="00AC057E">
      <w:pPr>
        <w:autoSpaceDE w:val="0"/>
        <w:autoSpaceDN w:val="0"/>
        <w:adjustRightInd w:val="0"/>
        <w:spacing w:after="0"/>
        <w:ind w:firstLine="709"/>
        <w:jc w:val="both"/>
        <w:rPr>
          <w:rFonts w:ascii="Times New Roman" w:hAnsi="Times New Roman" w:cs="Times New Roman"/>
          <w:sz w:val="24"/>
          <w:szCs w:val="24"/>
        </w:rPr>
      </w:pPr>
      <w:r w:rsidRPr="003515DD">
        <w:rPr>
          <w:rFonts w:ascii="Times New Roman" w:hAnsi="Times New Roman" w:cs="Times New Roman"/>
          <w:sz w:val="24"/>
          <w:szCs w:val="24"/>
        </w:rPr>
        <w:lastRenderedPageBreak/>
        <w:t xml:space="preserve">U predmetu se nalazi i očitovanje stručne službe Povjerenstva, odnosno Odjela </w:t>
      </w:r>
      <w:r w:rsidR="00AC057E" w:rsidRPr="00AC057E">
        <w:rPr>
          <w:rFonts w:ascii="Times New Roman" w:hAnsi="Times New Roman" w:cs="Times New Roman"/>
          <w:sz w:val="24"/>
          <w:szCs w:val="24"/>
        </w:rPr>
        <w:t>za provjeru imovinskih kartica i vođenje registara</w:t>
      </w:r>
      <w:r w:rsidR="00AC057E">
        <w:rPr>
          <w:rFonts w:ascii="Times New Roman" w:hAnsi="Times New Roman" w:cs="Times New Roman"/>
          <w:sz w:val="24"/>
          <w:szCs w:val="24"/>
        </w:rPr>
        <w:t xml:space="preserve"> u kojem je navedeno da je obveznik Joško </w:t>
      </w:r>
      <w:proofErr w:type="spellStart"/>
      <w:r w:rsidR="00AC057E">
        <w:rPr>
          <w:rFonts w:ascii="Times New Roman" w:hAnsi="Times New Roman" w:cs="Times New Roman"/>
          <w:sz w:val="24"/>
          <w:szCs w:val="24"/>
        </w:rPr>
        <w:t>Gnječ</w:t>
      </w:r>
      <w:proofErr w:type="spellEnd"/>
      <w:r w:rsidR="00AC057E">
        <w:rPr>
          <w:rFonts w:ascii="Times New Roman" w:hAnsi="Times New Roman" w:cs="Times New Roman"/>
          <w:sz w:val="24"/>
          <w:szCs w:val="24"/>
        </w:rPr>
        <w:t xml:space="preserve"> podnio zahtjev za otvaranjem korisničkog računa </w:t>
      </w:r>
      <w:r w:rsidR="00C85718">
        <w:rPr>
          <w:rFonts w:ascii="Times New Roman" w:hAnsi="Times New Roman" w:cs="Times New Roman"/>
          <w:sz w:val="24"/>
          <w:szCs w:val="24"/>
        </w:rPr>
        <w:t>te da je isti zaprimljen i proveden, odnosno da je korisnički račun obvezniku otvoren 16. kolovoza 2022. Također, navedeno je da iz postavki sustava proizlazi da je obvezniku trebala biti odaslana automatska obavijest 19. ili 20. kolovoza 2022., ali da za konkretnu obavijest sada nema dokaza. Međutim, navedeno je i da se obveznik ni</w:t>
      </w:r>
      <w:r w:rsidR="00C74BB4">
        <w:rPr>
          <w:rFonts w:ascii="Times New Roman" w:hAnsi="Times New Roman" w:cs="Times New Roman"/>
          <w:sz w:val="24"/>
          <w:szCs w:val="24"/>
        </w:rPr>
        <w:t xml:space="preserve">jednom </w:t>
      </w:r>
      <w:r w:rsidR="0076451D">
        <w:rPr>
          <w:rFonts w:ascii="Times New Roman" w:hAnsi="Times New Roman" w:cs="Times New Roman"/>
          <w:sz w:val="24"/>
          <w:szCs w:val="24"/>
        </w:rPr>
        <w:t>n</w:t>
      </w:r>
      <w:r w:rsidR="00C74BB4">
        <w:rPr>
          <w:rFonts w:ascii="Times New Roman" w:hAnsi="Times New Roman" w:cs="Times New Roman"/>
          <w:sz w:val="24"/>
          <w:szCs w:val="24"/>
        </w:rPr>
        <w:t>ije mailom ni telefonski obratio Povjerenstvu s upitom je li mu korisnički račun otvoren</w:t>
      </w:r>
      <w:r w:rsidR="0076451D">
        <w:rPr>
          <w:rFonts w:ascii="Times New Roman" w:hAnsi="Times New Roman" w:cs="Times New Roman"/>
          <w:sz w:val="24"/>
          <w:szCs w:val="24"/>
        </w:rPr>
        <w:t>,</w:t>
      </w:r>
      <w:r w:rsidR="00C74BB4">
        <w:rPr>
          <w:rFonts w:ascii="Times New Roman" w:hAnsi="Times New Roman" w:cs="Times New Roman"/>
          <w:sz w:val="24"/>
          <w:szCs w:val="24"/>
        </w:rPr>
        <w:t xml:space="preserve"> jer da je to učinio da bi sigurno dobio obavijest da mu je korisnički račun otvoren i uputu kako resetirati lozinku putem web stranice Povjerenstva ili su mu je mogli resetirati službenici Ureda Povjerenstva da je obveznik to zahtijevao. </w:t>
      </w:r>
    </w:p>
    <w:p w14:paraId="2BF9B826" w14:textId="77777777" w:rsidR="00F952BC" w:rsidRDefault="00F952BC" w:rsidP="005D4F01">
      <w:pPr>
        <w:autoSpaceDE w:val="0"/>
        <w:autoSpaceDN w:val="0"/>
        <w:adjustRightInd w:val="0"/>
        <w:spacing w:after="0"/>
        <w:ind w:firstLine="709"/>
        <w:jc w:val="both"/>
        <w:rPr>
          <w:rFonts w:ascii="Times New Roman" w:hAnsi="Times New Roman" w:cs="Times New Roman"/>
          <w:color w:val="000000"/>
          <w:sz w:val="24"/>
          <w:szCs w:val="24"/>
        </w:rPr>
      </w:pPr>
    </w:p>
    <w:p w14:paraId="7AFCFE27" w14:textId="43F9DECF" w:rsidR="00F952BC" w:rsidRPr="00F952BC" w:rsidRDefault="00F952BC" w:rsidP="00F952BC">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Također, obvezni</w:t>
      </w:r>
      <w:r>
        <w:rPr>
          <w:rFonts w:ascii="Times New Roman" w:hAnsi="Times New Roman" w:cs="Times New Roman"/>
          <w:color w:val="000000"/>
          <w:sz w:val="24"/>
          <w:szCs w:val="24"/>
        </w:rPr>
        <w:t>k</w:t>
      </w:r>
      <w:r w:rsidRPr="00F952BC">
        <w:rPr>
          <w:rFonts w:ascii="Times New Roman" w:hAnsi="Times New Roman" w:cs="Times New Roman"/>
          <w:color w:val="000000"/>
          <w:sz w:val="24"/>
          <w:szCs w:val="24"/>
        </w:rPr>
        <w:t xml:space="preserve"> je </w:t>
      </w:r>
      <w:r w:rsidR="0047156C" w:rsidRPr="003515DD">
        <w:rPr>
          <w:rFonts w:ascii="Times New Roman" w:hAnsi="Times New Roman" w:cs="Times New Roman"/>
          <w:sz w:val="24"/>
          <w:szCs w:val="24"/>
        </w:rPr>
        <w:t xml:space="preserve">bio obaviješten </w:t>
      </w:r>
      <w:r w:rsidRPr="00F952BC">
        <w:rPr>
          <w:rFonts w:ascii="Times New Roman" w:hAnsi="Times New Roman" w:cs="Times New Roman"/>
          <w:color w:val="000000"/>
          <w:sz w:val="24"/>
          <w:szCs w:val="24"/>
        </w:rPr>
        <w:t xml:space="preserve">o održavanju sjednice Povjerenstva dana </w:t>
      </w:r>
      <w:r>
        <w:rPr>
          <w:rFonts w:ascii="Times New Roman" w:hAnsi="Times New Roman" w:cs="Times New Roman"/>
          <w:color w:val="000000"/>
          <w:sz w:val="24"/>
          <w:szCs w:val="24"/>
        </w:rPr>
        <w:t>02</w:t>
      </w:r>
      <w:r w:rsidRPr="00F952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lipnja</w:t>
      </w:r>
      <w:r w:rsidRPr="00F952BC">
        <w:rPr>
          <w:rFonts w:ascii="Times New Roman" w:hAnsi="Times New Roman" w:cs="Times New Roman"/>
          <w:color w:val="000000"/>
          <w:sz w:val="24"/>
          <w:szCs w:val="24"/>
        </w:rPr>
        <w:t xml:space="preserve"> 2023. godine, ali na istu nije pristupi</w:t>
      </w:r>
      <w:r>
        <w:rPr>
          <w:rFonts w:ascii="Times New Roman" w:hAnsi="Times New Roman" w:cs="Times New Roman"/>
          <w:color w:val="000000"/>
          <w:sz w:val="24"/>
          <w:szCs w:val="24"/>
        </w:rPr>
        <w:t>o</w:t>
      </w:r>
      <w:r w:rsidRPr="00F952BC">
        <w:rPr>
          <w:rFonts w:ascii="Times New Roman" w:hAnsi="Times New Roman" w:cs="Times New Roman"/>
          <w:color w:val="000000"/>
          <w:sz w:val="24"/>
          <w:szCs w:val="24"/>
        </w:rPr>
        <w:t xml:space="preserve">. </w:t>
      </w:r>
    </w:p>
    <w:p w14:paraId="14DAC3F1"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279BC2B4" w14:textId="77777777" w:rsidR="00F952BC" w:rsidRPr="00F952BC" w:rsidRDefault="00F952BC" w:rsidP="00220C8C">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1D89382D"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343CE672" w14:textId="77777777" w:rsidR="00F952BC" w:rsidRPr="00F952BC" w:rsidRDefault="00F952BC" w:rsidP="00220C8C">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1F6183ED"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7B0ECCC6" w14:textId="77777777" w:rsidR="00F952BC" w:rsidRPr="00F952BC" w:rsidRDefault="00F952BC" w:rsidP="00220C8C">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Člankom 10. stavkom 2. ZSSI-a propisano je da su obveznici dužni imovinsku karticu podnijeti u roku od 30 dana od dana stupanja na dužnost te u roku od 30 dana od dana prestanka dužnosti.</w:t>
      </w:r>
    </w:p>
    <w:p w14:paraId="01D2B22F"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0B0A5812" w14:textId="77777777" w:rsidR="00F952BC" w:rsidRPr="00F952BC" w:rsidRDefault="00F952BC" w:rsidP="00220C8C">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6E1575A"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2DE0D3A1" w14:textId="77777777" w:rsidR="00F952BC" w:rsidRPr="00F952BC" w:rsidRDefault="00F952BC" w:rsidP="00220C8C">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8 dana niti duži od 15 dana od dana zaprimanja pisane obavijesti. </w:t>
      </w:r>
    </w:p>
    <w:p w14:paraId="25239E12"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6273DAD0" w14:textId="77777777" w:rsidR="00F952BC" w:rsidRPr="00F952BC" w:rsidRDefault="00F952BC" w:rsidP="00220C8C">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Člankom 3. stavkom 1. točkom 40. ZSSI-a propisano je da su obveznici u smislu toga Zakona i predsjednici i članovi uprava trgovačkih društava u kojima jedinice lokalne i područne (regionalne) samouprave imaju većinski udio.</w:t>
      </w:r>
    </w:p>
    <w:p w14:paraId="119E3D96"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7EAD6161" w14:textId="10067D15" w:rsidR="00F952BC" w:rsidRPr="00F952BC" w:rsidRDefault="00F952BC" w:rsidP="00220C8C">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lastRenderedPageBreak/>
        <w:t xml:space="preserve">Dakle, slijedom navedenog, nesporno je da je </w:t>
      </w:r>
      <w:r w:rsidR="00220C8C">
        <w:rPr>
          <w:rFonts w:ascii="Times New Roman" w:hAnsi="Times New Roman" w:cs="Times New Roman"/>
          <w:color w:val="000000"/>
          <w:sz w:val="24"/>
          <w:szCs w:val="24"/>
        </w:rPr>
        <w:t xml:space="preserve">Joško </w:t>
      </w:r>
      <w:proofErr w:type="spellStart"/>
      <w:r w:rsidR="00220C8C">
        <w:rPr>
          <w:rFonts w:ascii="Times New Roman" w:hAnsi="Times New Roman" w:cs="Times New Roman"/>
          <w:color w:val="000000"/>
          <w:sz w:val="24"/>
          <w:szCs w:val="24"/>
        </w:rPr>
        <w:t>Gnječ</w:t>
      </w:r>
      <w:proofErr w:type="spellEnd"/>
      <w:r w:rsidRPr="00F952BC">
        <w:rPr>
          <w:rFonts w:ascii="Times New Roman" w:hAnsi="Times New Roman" w:cs="Times New Roman"/>
          <w:color w:val="000000"/>
          <w:sz w:val="24"/>
          <w:szCs w:val="24"/>
        </w:rPr>
        <w:t xml:space="preserve"> sukladno odredbi članka 3. stavka 1. točke 40. ZSSI-a obvezni</w:t>
      </w:r>
      <w:r w:rsidR="00220C8C">
        <w:rPr>
          <w:rFonts w:ascii="Times New Roman" w:hAnsi="Times New Roman" w:cs="Times New Roman"/>
          <w:color w:val="000000"/>
          <w:sz w:val="24"/>
          <w:szCs w:val="24"/>
        </w:rPr>
        <w:t>k</w:t>
      </w:r>
      <w:r w:rsidRPr="00F952BC">
        <w:rPr>
          <w:rFonts w:ascii="Times New Roman" w:hAnsi="Times New Roman" w:cs="Times New Roman"/>
          <w:color w:val="000000"/>
          <w:sz w:val="24"/>
          <w:szCs w:val="24"/>
        </w:rPr>
        <w:t xml:space="preserve"> postupanja po navedenom Zakonu, a slijedom toga duž</w:t>
      </w:r>
      <w:r w:rsidR="00220C8C">
        <w:rPr>
          <w:rFonts w:ascii="Times New Roman" w:hAnsi="Times New Roman" w:cs="Times New Roman"/>
          <w:color w:val="000000"/>
          <w:sz w:val="24"/>
          <w:szCs w:val="24"/>
        </w:rPr>
        <w:t>an</w:t>
      </w:r>
      <w:r w:rsidRPr="00F952BC">
        <w:rPr>
          <w:rFonts w:ascii="Times New Roman" w:hAnsi="Times New Roman" w:cs="Times New Roman"/>
          <w:color w:val="000000"/>
          <w:sz w:val="24"/>
          <w:szCs w:val="24"/>
        </w:rPr>
        <w:t xml:space="preserve"> je ispunjavati i svoje zakonske obveze vezane za podnošenje imovinske kartice. </w:t>
      </w:r>
    </w:p>
    <w:p w14:paraId="545C1A80"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6C717158" w14:textId="7097ED0F" w:rsidR="00F952BC" w:rsidRPr="00F952BC" w:rsidRDefault="0047156C" w:rsidP="00617740">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Također je nesporno da</w:t>
      </w:r>
      <w:r w:rsidR="00F952BC" w:rsidRPr="00F952BC">
        <w:rPr>
          <w:rFonts w:ascii="Times New Roman" w:hAnsi="Times New Roman" w:cs="Times New Roman"/>
          <w:color w:val="000000"/>
          <w:sz w:val="24"/>
          <w:szCs w:val="24"/>
        </w:rPr>
        <w:t xml:space="preserve"> obvezni</w:t>
      </w:r>
      <w:r w:rsidR="00617740">
        <w:rPr>
          <w:rFonts w:ascii="Times New Roman" w:hAnsi="Times New Roman" w:cs="Times New Roman"/>
          <w:color w:val="000000"/>
          <w:sz w:val="24"/>
          <w:szCs w:val="24"/>
        </w:rPr>
        <w:t>k</w:t>
      </w:r>
      <w:r w:rsidR="00F952BC" w:rsidRPr="00F952BC">
        <w:rPr>
          <w:rFonts w:ascii="Times New Roman" w:hAnsi="Times New Roman" w:cs="Times New Roman"/>
          <w:color w:val="000000"/>
          <w:sz w:val="24"/>
          <w:szCs w:val="24"/>
        </w:rPr>
        <w:t xml:space="preserve"> </w:t>
      </w:r>
      <w:r w:rsidR="00617740">
        <w:rPr>
          <w:rFonts w:ascii="Times New Roman" w:hAnsi="Times New Roman" w:cs="Times New Roman"/>
          <w:color w:val="000000"/>
          <w:sz w:val="24"/>
          <w:szCs w:val="24"/>
        </w:rPr>
        <w:t xml:space="preserve">Joško </w:t>
      </w:r>
      <w:proofErr w:type="spellStart"/>
      <w:r w:rsidR="00617740">
        <w:rPr>
          <w:rFonts w:ascii="Times New Roman" w:hAnsi="Times New Roman" w:cs="Times New Roman"/>
          <w:color w:val="000000"/>
          <w:sz w:val="24"/>
          <w:szCs w:val="24"/>
        </w:rPr>
        <w:t>Gnječ</w:t>
      </w:r>
      <w:proofErr w:type="spellEnd"/>
      <w:r w:rsidR="00F952BC" w:rsidRPr="00F952BC">
        <w:rPr>
          <w:rFonts w:ascii="Times New Roman" w:hAnsi="Times New Roman" w:cs="Times New Roman"/>
          <w:color w:val="000000"/>
          <w:sz w:val="24"/>
          <w:szCs w:val="24"/>
        </w:rPr>
        <w:t xml:space="preserve"> nije podni</w:t>
      </w:r>
      <w:r w:rsidR="00617740">
        <w:rPr>
          <w:rFonts w:ascii="Times New Roman" w:hAnsi="Times New Roman" w:cs="Times New Roman"/>
          <w:color w:val="000000"/>
          <w:sz w:val="24"/>
          <w:szCs w:val="24"/>
        </w:rPr>
        <w:t>o</w:t>
      </w:r>
      <w:r w:rsidR="00F952BC" w:rsidRPr="00F952BC">
        <w:rPr>
          <w:rFonts w:ascii="Times New Roman" w:hAnsi="Times New Roman" w:cs="Times New Roman"/>
          <w:color w:val="000000"/>
          <w:sz w:val="24"/>
          <w:szCs w:val="24"/>
        </w:rPr>
        <w:t xml:space="preserve"> imovinsku karticu u roku od 30 dana od dana stupanja na dužnost kao niti po pisanom nalogu Povjerenstva, </w:t>
      </w:r>
      <w:r>
        <w:rPr>
          <w:rFonts w:ascii="Times New Roman" w:hAnsi="Times New Roman" w:cs="Times New Roman"/>
          <w:color w:val="000000"/>
          <w:sz w:val="24"/>
          <w:szCs w:val="24"/>
        </w:rPr>
        <w:t>čime</w:t>
      </w:r>
      <w:r w:rsidR="00F952BC" w:rsidRPr="00F952BC">
        <w:rPr>
          <w:rFonts w:ascii="Times New Roman" w:hAnsi="Times New Roman" w:cs="Times New Roman"/>
          <w:color w:val="000000"/>
          <w:sz w:val="24"/>
          <w:szCs w:val="24"/>
        </w:rPr>
        <w:t xml:space="preserve"> je počini</w:t>
      </w:r>
      <w:r w:rsidR="00617740">
        <w:rPr>
          <w:rFonts w:ascii="Times New Roman" w:hAnsi="Times New Roman" w:cs="Times New Roman"/>
          <w:color w:val="000000"/>
          <w:sz w:val="24"/>
          <w:szCs w:val="24"/>
        </w:rPr>
        <w:t>o</w:t>
      </w:r>
      <w:r w:rsidR="00F952BC" w:rsidRPr="00F952BC">
        <w:rPr>
          <w:rFonts w:ascii="Times New Roman" w:hAnsi="Times New Roman" w:cs="Times New Roman"/>
          <w:color w:val="000000"/>
          <w:sz w:val="24"/>
          <w:szCs w:val="24"/>
        </w:rPr>
        <w:t xml:space="preserve"> povredu članka 10. stavka 2. ZSSI-a.</w:t>
      </w:r>
    </w:p>
    <w:p w14:paraId="57163CCC"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0B273375" w14:textId="123E2788" w:rsidR="00F952BC" w:rsidRPr="00F15630" w:rsidRDefault="00F952BC" w:rsidP="003F32E9">
      <w:pPr>
        <w:autoSpaceDE w:val="0"/>
        <w:autoSpaceDN w:val="0"/>
        <w:adjustRightInd w:val="0"/>
        <w:spacing w:after="0"/>
        <w:ind w:firstLine="708"/>
        <w:jc w:val="both"/>
        <w:rPr>
          <w:rFonts w:ascii="Times New Roman" w:hAnsi="Times New Roman" w:cs="Times New Roman"/>
          <w:bCs/>
          <w:color w:val="000000"/>
          <w:sz w:val="24"/>
          <w:szCs w:val="24"/>
        </w:rPr>
      </w:pPr>
      <w:r w:rsidRPr="00F15630">
        <w:rPr>
          <w:rFonts w:ascii="Times New Roman" w:hAnsi="Times New Roman" w:cs="Times New Roman"/>
          <w:bCs/>
          <w:color w:val="000000"/>
          <w:sz w:val="24"/>
          <w:szCs w:val="24"/>
        </w:rPr>
        <w:t>Povjerenstvo pritom ističe kako je obvezni</w:t>
      </w:r>
      <w:r w:rsidR="003F32E9" w:rsidRPr="00F15630">
        <w:rPr>
          <w:rFonts w:ascii="Times New Roman" w:hAnsi="Times New Roman" w:cs="Times New Roman"/>
          <w:bCs/>
          <w:color w:val="000000"/>
          <w:sz w:val="24"/>
          <w:szCs w:val="24"/>
        </w:rPr>
        <w:t>k</w:t>
      </w:r>
      <w:r w:rsidRPr="00F15630">
        <w:rPr>
          <w:rFonts w:ascii="Times New Roman" w:hAnsi="Times New Roman" w:cs="Times New Roman"/>
          <w:bCs/>
          <w:color w:val="000000"/>
          <w:sz w:val="24"/>
          <w:szCs w:val="24"/>
        </w:rPr>
        <w:t xml:space="preserve"> i nadalje u obvezi podnijeti imovinsku karticu povodom stupanja na dužnost te </w:t>
      </w:r>
      <w:r w:rsidR="003F32E9" w:rsidRPr="00F15630">
        <w:rPr>
          <w:rFonts w:ascii="Times New Roman" w:hAnsi="Times New Roman" w:cs="Times New Roman"/>
          <w:bCs/>
          <w:color w:val="000000"/>
          <w:sz w:val="24"/>
          <w:szCs w:val="24"/>
        </w:rPr>
        <w:t>ga</w:t>
      </w:r>
      <w:r w:rsidRPr="00F15630">
        <w:rPr>
          <w:rFonts w:ascii="Times New Roman" w:hAnsi="Times New Roman" w:cs="Times New Roman"/>
          <w:bCs/>
          <w:color w:val="000000"/>
          <w:sz w:val="24"/>
          <w:szCs w:val="24"/>
        </w:rPr>
        <w:t xml:space="preserve"> poziva da istu dostavi u što kraćem roku.</w:t>
      </w:r>
    </w:p>
    <w:p w14:paraId="79EDBEB5"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30BA103A" w14:textId="77777777" w:rsidR="00F952BC" w:rsidRPr="00F952BC" w:rsidRDefault="00F952BC" w:rsidP="0041361F">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 xml:space="preserve">Člankom 48. stavkom 1. točkom 2. ZSSI-a propisano je da se za povredu odredbi toga Zakona, između ostalog i članka 10. (obveza podnošenja imovinske kartice) obveznicima može, uzimajući u obzir načelo razmjernosti, izreći novčana sankcija. </w:t>
      </w:r>
    </w:p>
    <w:p w14:paraId="6D0D5F41"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350C26D1" w14:textId="1976CD97" w:rsidR="00F952BC" w:rsidRPr="00F952BC" w:rsidRDefault="00F952BC" w:rsidP="00A56992">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 xml:space="preserve">Člankom 50. stavkom 1. ZSSI-a propisano je da ako kazna nije plaćena u roku od 15 dana, ista se može izvršiti obustavom dijela neto mjesečne plaće ili obustavom na svim primanjima, a ista se može izvršiti i na imovini obveznika. Također, propisano je da Povjerenstvo kaznu izriče u iznosu od </w:t>
      </w:r>
      <w:r w:rsidR="0012726D">
        <w:rPr>
          <w:rFonts w:ascii="Times New Roman" w:hAnsi="Times New Roman" w:cs="Times New Roman"/>
          <w:color w:val="000000"/>
          <w:sz w:val="24"/>
          <w:szCs w:val="24"/>
        </w:rPr>
        <w:t>530,89 eura/</w:t>
      </w:r>
      <w:r w:rsidRPr="00F952BC">
        <w:rPr>
          <w:rFonts w:ascii="Times New Roman" w:hAnsi="Times New Roman" w:cs="Times New Roman"/>
          <w:color w:val="000000"/>
          <w:sz w:val="24"/>
          <w:szCs w:val="24"/>
        </w:rPr>
        <w:t>4.000,00</w:t>
      </w:r>
      <w:r w:rsidR="0012726D">
        <w:rPr>
          <w:rFonts w:ascii="Times New Roman" w:hAnsi="Times New Roman" w:cs="Times New Roman"/>
          <w:color w:val="000000"/>
          <w:sz w:val="24"/>
          <w:szCs w:val="24"/>
        </w:rPr>
        <w:t xml:space="preserve"> kuna</w:t>
      </w:r>
      <w:r w:rsidRPr="00F952BC">
        <w:rPr>
          <w:rFonts w:ascii="Times New Roman" w:hAnsi="Times New Roman" w:cs="Times New Roman"/>
          <w:color w:val="000000"/>
          <w:sz w:val="24"/>
          <w:szCs w:val="24"/>
        </w:rPr>
        <w:t xml:space="preserve"> do </w:t>
      </w:r>
      <w:r w:rsidR="0012726D">
        <w:rPr>
          <w:rFonts w:ascii="Times New Roman" w:hAnsi="Times New Roman" w:cs="Times New Roman"/>
          <w:color w:val="000000"/>
          <w:sz w:val="24"/>
          <w:szCs w:val="24"/>
        </w:rPr>
        <w:t>5308,91 eura/</w:t>
      </w:r>
      <w:r w:rsidRPr="00F952BC">
        <w:rPr>
          <w:rFonts w:ascii="Times New Roman" w:hAnsi="Times New Roman" w:cs="Times New Roman"/>
          <w:color w:val="000000"/>
          <w:sz w:val="24"/>
          <w:szCs w:val="24"/>
        </w:rPr>
        <w:t xml:space="preserve">40.000,00 kuna vodeći računa o težini i posljedicama povrede zakona. Stavkom 2. istog članka određeno je izvršenje novčane sankcije obustavom isplate dijela neto mjesečne plaće ili obustavom na svim primanjima  ne može trajati dulje od dvanaest mjeseci, a iznos obuhvaćen obustavom ne smije prelaziti jednu polovinu neto mjesečne plaće </w:t>
      </w:r>
      <w:r w:rsidR="0047156C" w:rsidRPr="003515DD">
        <w:rPr>
          <w:rFonts w:ascii="Times New Roman" w:hAnsi="Times New Roman" w:cs="Times New Roman"/>
          <w:sz w:val="24"/>
          <w:szCs w:val="24"/>
        </w:rPr>
        <w:t>obveznika</w:t>
      </w:r>
      <w:r w:rsidRPr="003515DD">
        <w:rPr>
          <w:rFonts w:ascii="Times New Roman" w:hAnsi="Times New Roman" w:cs="Times New Roman"/>
          <w:sz w:val="24"/>
          <w:szCs w:val="24"/>
        </w:rPr>
        <w:t>.</w:t>
      </w:r>
    </w:p>
    <w:p w14:paraId="2E39F07A"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7FCB35E8" w14:textId="67D15037" w:rsidR="00F952BC" w:rsidRPr="00F952BC" w:rsidRDefault="00F952BC" w:rsidP="00A56992">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Povjerenstvo ističe kako je prilikom odmjeravanja vrste i visine sankcije uzelo u obzir činjenicu da je obvezni</w:t>
      </w:r>
      <w:r w:rsidR="00A56992">
        <w:rPr>
          <w:rFonts w:ascii="Times New Roman" w:hAnsi="Times New Roman" w:cs="Times New Roman"/>
          <w:color w:val="000000"/>
          <w:sz w:val="24"/>
          <w:szCs w:val="24"/>
        </w:rPr>
        <w:t>k</w:t>
      </w:r>
      <w:r w:rsidRPr="00F952BC">
        <w:rPr>
          <w:rFonts w:ascii="Times New Roman" w:hAnsi="Times New Roman" w:cs="Times New Roman"/>
          <w:color w:val="000000"/>
          <w:sz w:val="24"/>
          <w:szCs w:val="24"/>
        </w:rPr>
        <w:t xml:space="preserve"> u ovom slučaju pokaza</w:t>
      </w:r>
      <w:r w:rsidR="00A56992">
        <w:rPr>
          <w:rFonts w:ascii="Times New Roman" w:hAnsi="Times New Roman" w:cs="Times New Roman"/>
          <w:color w:val="000000"/>
          <w:sz w:val="24"/>
          <w:szCs w:val="24"/>
        </w:rPr>
        <w:t>o</w:t>
      </w:r>
      <w:r w:rsidRPr="00F952BC">
        <w:rPr>
          <w:rFonts w:ascii="Times New Roman" w:hAnsi="Times New Roman" w:cs="Times New Roman"/>
          <w:color w:val="000000"/>
          <w:sz w:val="24"/>
          <w:szCs w:val="24"/>
        </w:rPr>
        <w:t xml:space="preserve"> iznimnu upornost u nečinjenju, budući se ogluši</w:t>
      </w:r>
      <w:r w:rsidR="00A56992">
        <w:rPr>
          <w:rFonts w:ascii="Times New Roman" w:hAnsi="Times New Roman" w:cs="Times New Roman"/>
          <w:color w:val="000000"/>
          <w:sz w:val="24"/>
          <w:szCs w:val="24"/>
        </w:rPr>
        <w:t>o</w:t>
      </w:r>
      <w:r w:rsidRPr="00F952BC">
        <w:rPr>
          <w:rFonts w:ascii="Times New Roman" w:hAnsi="Times New Roman" w:cs="Times New Roman"/>
          <w:color w:val="000000"/>
          <w:sz w:val="24"/>
          <w:szCs w:val="24"/>
        </w:rPr>
        <w:t xml:space="preserve"> na poziv Povjerenstva da podnese imovinsku karticu u dodijeljenom roku, a također nije  imovinsku karticu povodom stupanja na dužnost podni</w:t>
      </w:r>
      <w:r w:rsidR="00A56992">
        <w:rPr>
          <w:rFonts w:ascii="Times New Roman" w:hAnsi="Times New Roman" w:cs="Times New Roman"/>
          <w:color w:val="000000"/>
          <w:sz w:val="24"/>
          <w:szCs w:val="24"/>
        </w:rPr>
        <w:t>o</w:t>
      </w:r>
      <w:r w:rsidRPr="00F952BC">
        <w:rPr>
          <w:rFonts w:ascii="Times New Roman" w:hAnsi="Times New Roman" w:cs="Times New Roman"/>
          <w:color w:val="000000"/>
          <w:sz w:val="24"/>
          <w:szCs w:val="24"/>
        </w:rPr>
        <w:t xml:space="preserve"> niti do dana donošenja ove Odluke, iako </w:t>
      </w:r>
      <w:r w:rsidR="00A56992">
        <w:rPr>
          <w:rFonts w:ascii="Times New Roman" w:hAnsi="Times New Roman" w:cs="Times New Roman"/>
          <w:color w:val="000000"/>
          <w:sz w:val="24"/>
          <w:szCs w:val="24"/>
        </w:rPr>
        <w:t>mu</w:t>
      </w:r>
      <w:r w:rsidRPr="00F952BC">
        <w:rPr>
          <w:rFonts w:ascii="Times New Roman" w:hAnsi="Times New Roman" w:cs="Times New Roman"/>
          <w:color w:val="000000"/>
          <w:sz w:val="24"/>
          <w:szCs w:val="24"/>
        </w:rPr>
        <w:t xml:space="preserve"> je Povjerenstvo u više navrata ukazalo na </w:t>
      </w:r>
      <w:r w:rsidR="0047156C" w:rsidRPr="003515DD">
        <w:rPr>
          <w:rFonts w:ascii="Times New Roman" w:hAnsi="Times New Roman" w:cs="Times New Roman"/>
          <w:sz w:val="24"/>
          <w:szCs w:val="24"/>
        </w:rPr>
        <w:t>njegov</w:t>
      </w:r>
      <w:r w:rsidRPr="00F952BC">
        <w:rPr>
          <w:rFonts w:ascii="Times New Roman" w:hAnsi="Times New Roman" w:cs="Times New Roman"/>
          <w:color w:val="000000"/>
          <w:sz w:val="24"/>
          <w:szCs w:val="24"/>
        </w:rPr>
        <w:t xml:space="preserve"> propust i dužnost poštivanja zakonskih odredbi. </w:t>
      </w:r>
      <w:r w:rsidR="001B4930">
        <w:rPr>
          <w:rFonts w:ascii="Times New Roman" w:hAnsi="Times New Roman" w:cs="Times New Roman"/>
          <w:color w:val="000000"/>
          <w:sz w:val="24"/>
          <w:szCs w:val="24"/>
        </w:rPr>
        <w:t>U odnosu na navode obveznika da nije</w:t>
      </w:r>
      <w:r w:rsidR="00F5643A">
        <w:rPr>
          <w:rFonts w:ascii="Times New Roman" w:hAnsi="Times New Roman" w:cs="Times New Roman"/>
          <w:color w:val="000000"/>
          <w:sz w:val="24"/>
          <w:szCs w:val="24"/>
        </w:rPr>
        <w:t xml:space="preserve"> mogao ispuniti imovinsku karticu zbog tehničkih poteškoća sa otvaranjem korisničkog računa, Povjerenstvo ističe da je unatoč postojanju tehničkih problema, obveznik mogao kontaktirati stručnu službu Povjerenstva</w:t>
      </w:r>
      <w:r w:rsidR="00E17ABD">
        <w:rPr>
          <w:rFonts w:ascii="Times New Roman" w:hAnsi="Times New Roman" w:cs="Times New Roman"/>
          <w:color w:val="000000"/>
          <w:sz w:val="24"/>
          <w:szCs w:val="24"/>
        </w:rPr>
        <w:t xml:space="preserve"> i dobiti</w:t>
      </w:r>
      <w:r w:rsidR="00F5643A">
        <w:rPr>
          <w:rFonts w:ascii="Times New Roman" w:hAnsi="Times New Roman" w:cs="Times New Roman"/>
          <w:color w:val="000000"/>
          <w:sz w:val="24"/>
          <w:szCs w:val="24"/>
        </w:rPr>
        <w:t xml:space="preserve"> </w:t>
      </w:r>
      <w:r w:rsidR="0047156C" w:rsidRPr="003515DD">
        <w:rPr>
          <w:rFonts w:ascii="Times New Roman" w:hAnsi="Times New Roman" w:cs="Times New Roman"/>
          <w:sz w:val="24"/>
          <w:szCs w:val="24"/>
        </w:rPr>
        <w:t xml:space="preserve">uputu </w:t>
      </w:r>
      <w:r w:rsidR="00F5643A">
        <w:rPr>
          <w:rFonts w:ascii="Times New Roman" w:hAnsi="Times New Roman" w:cs="Times New Roman"/>
          <w:color w:val="000000"/>
          <w:sz w:val="24"/>
          <w:szCs w:val="24"/>
        </w:rPr>
        <w:t>kako riješiti navedene poteškoće.</w:t>
      </w:r>
      <w:r w:rsidR="00A56992">
        <w:rPr>
          <w:rFonts w:ascii="Times New Roman" w:hAnsi="Times New Roman" w:cs="Times New Roman"/>
          <w:color w:val="000000"/>
          <w:sz w:val="24"/>
          <w:szCs w:val="24"/>
        </w:rPr>
        <w:t xml:space="preserve"> </w:t>
      </w:r>
      <w:r w:rsidR="0047156C" w:rsidRPr="003515DD">
        <w:rPr>
          <w:rFonts w:ascii="Times New Roman" w:hAnsi="Times New Roman" w:cs="Times New Roman"/>
          <w:sz w:val="24"/>
          <w:szCs w:val="24"/>
        </w:rPr>
        <w:t xml:space="preserve">Nadalje, obveznik je već i zaprimanjem citiranog Zaključka Povjerenstva da podnese karticu u dodijeljenom roku, dobio saznanje da nije ispunio svoju zakonsku obvezu te da se radi o povredi odredbi Zakona o </w:t>
      </w:r>
      <w:r w:rsidR="002C2733" w:rsidRPr="003515DD">
        <w:rPr>
          <w:rFonts w:ascii="Times New Roman" w:hAnsi="Times New Roman" w:cs="Times New Roman"/>
          <w:sz w:val="24"/>
          <w:szCs w:val="24"/>
        </w:rPr>
        <w:t xml:space="preserve">imovinskoj kartici te je i tada imao mogućnost kontaktirati Povjerenstvo </w:t>
      </w:r>
      <w:r w:rsidR="00E17ABD" w:rsidRPr="003515DD">
        <w:rPr>
          <w:rFonts w:ascii="Times New Roman" w:hAnsi="Times New Roman" w:cs="Times New Roman"/>
          <w:sz w:val="24"/>
          <w:szCs w:val="24"/>
        </w:rPr>
        <w:t>u</w:t>
      </w:r>
      <w:r w:rsidR="002C2733" w:rsidRPr="003515DD">
        <w:rPr>
          <w:rFonts w:ascii="Times New Roman" w:hAnsi="Times New Roman" w:cs="Times New Roman"/>
          <w:sz w:val="24"/>
          <w:szCs w:val="24"/>
        </w:rPr>
        <w:t xml:space="preserve"> slučaju tehničkih poteškoća s podnošenjem kartice, ali je nesporeno da se na poziv Povjerenstva oglušio.</w:t>
      </w:r>
      <w:r w:rsidR="0047156C" w:rsidRPr="003515DD">
        <w:rPr>
          <w:rFonts w:ascii="Times New Roman" w:hAnsi="Times New Roman" w:cs="Times New Roman"/>
          <w:sz w:val="24"/>
          <w:szCs w:val="24"/>
        </w:rPr>
        <w:t xml:space="preserve"> </w:t>
      </w:r>
      <w:r w:rsidR="00E17ABD" w:rsidRPr="003515DD">
        <w:rPr>
          <w:rFonts w:ascii="Times New Roman" w:hAnsi="Times New Roman" w:cs="Times New Roman"/>
          <w:sz w:val="24"/>
          <w:szCs w:val="24"/>
        </w:rPr>
        <w:t>Također, uvidom u Registar obveznika, vidljivo je da obveznik nije podnio niti imovinsku karticu povodom godišnje obveze podnošenja, slijedom čega se zaključuje da ne ispunjava svoje zakonske obveze</w:t>
      </w:r>
      <w:r w:rsidR="003515DD" w:rsidRPr="003515DD">
        <w:rPr>
          <w:rFonts w:ascii="Times New Roman" w:hAnsi="Times New Roman" w:cs="Times New Roman"/>
          <w:sz w:val="24"/>
          <w:szCs w:val="24"/>
        </w:rPr>
        <w:t>.</w:t>
      </w:r>
      <w:r w:rsidR="00E17ABD">
        <w:rPr>
          <w:rFonts w:ascii="Times New Roman" w:hAnsi="Times New Roman" w:cs="Times New Roman"/>
          <w:color w:val="FF0000"/>
          <w:sz w:val="24"/>
          <w:szCs w:val="24"/>
        </w:rPr>
        <w:t xml:space="preserve"> </w:t>
      </w:r>
      <w:r w:rsidRPr="00F952BC">
        <w:rPr>
          <w:rFonts w:ascii="Times New Roman" w:hAnsi="Times New Roman" w:cs="Times New Roman"/>
          <w:color w:val="000000"/>
          <w:sz w:val="24"/>
          <w:szCs w:val="24"/>
        </w:rPr>
        <w:t>Obvezni</w:t>
      </w:r>
      <w:r w:rsidR="00A56992">
        <w:rPr>
          <w:rFonts w:ascii="Times New Roman" w:hAnsi="Times New Roman" w:cs="Times New Roman"/>
          <w:color w:val="000000"/>
          <w:sz w:val="24"/>
          <w:szCs w:val="24"/>
        </w:rPr>
        <w:t>ku</w:t>
      </w:r>
      <w:r w:rsidRPr="00F952BC">
        <w:rPr>
          <w:rFonts w:ascii="Times New Roman" w:hAnsi="Times New Roman" w:cs="Times New Roman"/>
          <w:color w:val="000000"/>
          <w:sz w:val="24"/>
          <w:szCs w:val="24"/>
        </w:rPr>
        <w:t xml:space="preserve"> se skreće pozornost da je i člankom 6. stavkom 1. ZSSI-a propisano da obveznici u obnašanju javnih dužnosti moraju postupati časno, pošteno, savjesno, odgovorno i nepristrano čuvajući vlastitu vjerodostojnost i dostojanstvo povjerene im dužnosti te povjerenje građana. Stavkom 2. istog članka propisano je da su obveznici osobno odgovorni za svoje djelovanje u obnašanju javnih </w:t>
      </w:r>
      <w:r w:rsidRPr="00F952BC">
        <w:rPr>
          <w:rFonts w:ascii="Times New Roman" w:hAnsi="Times New Roman" w:cs="Times New Roman"/>
          <w:color w:val="000000"/>
          <w:sz w:val="24"/>
          <w:szCs w:val="24"/>
        </w:rPr>
        <w:lastRenderedPageBreak/>
        <w:t xml:space="preserve">dužnosti na koje su imenovani odnosno izabrani prema tijelu ili građanima koji su ih imenovali ili izabrali. </w:t>
      </w:r>
    </w:p>
    <w:p w14:paraId="31E01153" w14:textId="77777777" w:rsidR="00F952BC" w:rsidRPr="00F952BC" w:rsidRDefault="00F952BC" w:rsidP="00F952BC">
      <w:pPr>
        <w:autoSpaceDE w:val="0"/>
        <w:autoSpaceDN w:val="0"/>
        <w:adjustRightInd w:val="0"/>
        <w:spacing w:after="0"/>
        <w:jc w:val="both"/>
        <w:rPr>
          <w:rFonts w:ascii="Times New Roman" w:hAnsi="Times New Roman" w:cs="Times New Roman"/>
          <w:color w:val="000000"/>
          <w:sz w:val="24"/>
          <w:szCs w:val="24"/>
        </w:rPr>
      </w:pPr>
    </w:p>
    <w:p w14:paraId="7A895F14" w14:textId="0E9FF97E" w:rsidR="004B7882" w:rsidRDefault="00F952BC" w:rsidP="00E17ABD">
      <w:pPr>
        <w:autoSpaceDE w:val="0"/>
        <w:autoSpaceDN w:val="0"/>
        <w:adjustRightInd w:val="0"/>
        <w:spacing w:after="0"/>
        <w:ind w:firstLine="708"/>
        <w:jc w:val="both"/>
        <w:rPr>
          <w:rFonts w:ascii="Times New Roman" w:hAnsi="Times New Roman" w:cs="Times New Roman"/>
          <w:color w:val="000000"/>
          <w:sz w:val="24"/>
          <w:szCs w:val="24"/>
        </w:rPr>
      </w:pPr>
      <w:r w:rsidRPr="00F952BC">
        <w:rPr>
          <w:rFonts w:ascii="Times New Roman" w:hAnsi="Times New Roman" w:cs="Times New Roman"/>
          <w:color w:val="000000"/>
          <w:sz w:val="24"/>
          <w:szCs w:val="24"/>
        </w:rPr>
        <w:t>Stoga Povjerenstvo smatra da je</w:t>
      </w:r>
      <w:r w:rsidR="002C2733">
        <w:rPr>
          <w:rFonts w:ascii="Times New Roman" w:hAnsi="Times New Roman" w:cs="Times New Roman"/>
          <w:color w:val="000000"/>
          <w:sz w:val="24"/>
          <w:szCs w:val="24"/>
        </w:rPr>
        <w:t>, obzirom na sve okolnosti slučaja,</w:t>
      </w:r>
      <w:r w:rsidRPr="00F952BC">
        <w:rPr>
          <w:rFonts w:ascii="Times New Roman" w:hAnsi="Times New Roman" w:cs="Times New Roman"/>
          <w:color w:val="000000"/>
          <w:sz w:val="24"/>
          <w:szCs w:val="24"/>
        </w:rPr>
        <w:t xml:space="preserve"> izrečena novčana sankcija u iznosu od </w:t>
      </w:r>
      <w:r w:rsidR="0012726D">
        <w:rPr>
          <w:rFonts w:ascii="Times New Roman" w:hAnsi="Times New Roman" w:cs="Times New Roman"/>
          <w:color w:val="000000"/>
          <w:sz w:val="24"/>
          <w:szCs w:val="24"/>
        </w:rPr>
        <w:t>663,61 eura/</w:t>
      </w:r>
      <w:r w:rsidR="00A56992">
        <w:rPr>
          <w:rFonts w:ascii="Times New Roman" w:hAnsi="Times New Roman" w:cs="Times New Roman"/>
          <w:color w:val="000000"/>
          <w:sz w:val="24"/>
          <w:szCs w:val="24"/>
        </w:rPr>
        <w:t>5</w:t>
      </w:r>
      <w:r w:rsidR="0012726D">
        <w:rPr>
          <w:rFonts w:ascii="Times New Roman" w:hAnsi="Times New Roman" w:cs="Times New Roman"/>
          <w:color w:val="000000"/>
          <w:sz w:val="24"/>
          <w:szCs w:val="24"/>
        </w:rPr>
        <w:t xml:space="preserve">.000,00 kuna </w:t>
      </w:r>
      <w:r w:rsidRPr="00F952BC">
        <w:rPr>
          <w:rFonts w:ascii="Times New Roman" w:hAnsi="Times New Roman" w:cs="Times New Roman"/>
          <w:color w:val="000000"/>
          <w:sz w:val="24"/>
          <w:szCs w:val="24"/>
        </w:rPr>
        <w:t>primjerena težini ove povrede i da je ista svrsishodna s aspekta odredbi ZSSI-a.</w:t>
      </w:r>
    </w:p>
    <w:p w14:paraId="6E2E40CF" w14:textId="7F792DB8" w:rsidR="00164B80" w:rsidRDefault="00164B80" w:rsidP="003F1E59">
      <w:pPr>
        <w:autoSpaceDE w:val="0"/>
        <w:autoSpaceDN w:val="0"/>
        <w:adjustRightInd w:val="0"/>
        <w:spacing w:after="0"/>
        <w:jc w:val="both"/>
        <w:rPr>
          <w:rFonts w:ascii="Times New Roman" w:hAnsi="Times New Roman" w:cs="Times New Roman"/>
          <w:color w:val="000000"/>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w:t>
      </w:r>
      <w:proofErr w:type="spellStart"/>
      <w:r>
        <w:rPr>
          <w:rFonts w:ascii="Times New Roman" w:eastAsia="Calibri" w:hAnsi="Times New Roman" w:cs="Times New Roman"/>
          <w:sz w:val="24"/>
          <w:szCs w:val="24"/>
        </w:rPr>
        <w:t>Ileković</w:t>
      </w:r>
      <w:proofErr w:type="spellEnd"/>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71E4CF0E"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Pr="00F825D0">
        <w:rPr>
          <w:rFonts w:ascii="Times New Roman" w:eastAsia="Calibri" w:hAnsi="Times New Roman" w:cs="Times New Roman"/>
          <w:sz w:val="24"/>
          <w:szCs w:val="24"/>
        </w:rPr>
        <w:t xml:space="preserve"> </w:t>
      </w:r>
      <w:r w:rsidR="0041361F">
        <w:rPr>
          <w:rFonts w:ascii="Times New Roman" w:eastAsia="Calibri" w:hAnsi="Times New Roman" w:cs="Times New Roman"/>
          <w:sz w:val="24"/>
          <w:szCs w:val="24"/>
        </w:rPr>
        <w:t xml:space="preserve">Joško </w:t>
      </w:r>
      <w:proofErr w:type="spellStart"/>
      <w:r w:rsidR="0041361F">
        <w:rPr>
          <w:rFonts w:ascii="Times New Roman" w:eastAsia="Calibri" w:hAnsi="Times New Roman" w:cs="Times New Roman"/>
          <w:sz w:val="24"/>
          <w:szCs w:val="24"/>
        </w:rPr>
        <w:t>Gnječ</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71CF2" w14:textId="77777777" w:rsidR="0081158A" w:rsidRDefault="0081158A" w:rsidP="005B5818">
      <w:pPr>
        <w:spacing w:after="0" w:line="240" w:lineRule="auto"/>
      </w:pPr>
      <w:r>
        <w:separator/>
      </w:r>
    </w:p>
  </w:endnote>
  <w:endnote w:type="continuationSeparator" w:id="0">
    <w:p w14:paraId="3DFFAFDA" w14:textId="77777777" w:rsidR="0081158A" w:rsidRDefault="0081158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F1368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C7E14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FF1C4" w14:textId="77777777" w:rsidR="0081158A" w:rsidRDefault="0081158A" w:rsidP="005B5818">
      <w:pPr>
        <w:spacing w:after="0" w:line="240" w:lineRule="auto"/>
      </w:pPr>
      <w:r>
        <w:separator/>
      </w:r>
    </w:p>
  </w:footnote>
  <w:footnote w:type="continuationSeparator" w:id="0">
    <w:p w14:paraId="3E6C9C88" w14:textId="77777777" w:rsidR="0081158A" w:rsidRDefault="0081158A" w:rsidP="005B5818">
      <w:pPr>
        <w:spacing w:after="0" w:line="240" w:lineRule="auto"/>
      </w:pPr>
      <w:r>
        <w:continuationSeparator/>
      </w:r>
    </w:p>
  </w:footnote>
  <w:footnote w:id="1">
    <w:p w14:paraId="222966A0" w14:textId="77777777" w:rsidR="0012726D" w:rsidRPr="00A12702" w:rsidRDefault="0012726D" w:rsidP="0012726D">
      <w:pPr>
        <w:pStyle w:val="Tekstfusnote"/>
        <w:rPr>
          <w:rFonts w:ascii="Times New Roman" w:hAnsi="Times New Roman" w:cs="Times New Roman"/>
          <w:color w:val="FF0000"/>
          <w:sz w:val="18"/>
          <w:szCs w:val="18"/>
        </w:rPr>
      </w:pPr>
      <w:r w:rsidRPr="00EC7660">
        <w:rPr>
          <w:rStyle w:val="Referencafusnote"/>
          <w:rFonts w:ascii="Times New Roman" w:hAnsi="Times New Roman" w:cs="Times New Roman"/>
          <w:sz w:val="18"/>
          <w:szCs w:val="18"/>
        </w:rPr>
        <w:footnoteRef/>
      </w:r>
      <w:r w:rsidRPr="00EC7660">
        <w:rPr>
          <w:rFonts w:ascii="Times New Roman" w:hAnsi="Times New Roman" w:cs="Times New Roman"/>
          <w:sz w:val="18"/>
          <w:szCs w:val="18"/>
        </w:rPr>
        <w:t xml:space="preserve"> Fiksni tečaj konverzije 7.53450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76F82AC6" w:rsidR="00101F03" w:rsidRDefault="00965145">
        <w:pPr>
          <w:pStyle w:val="Zaglavlje"/>
          <w:jc w:val="right"/>
        </w:pPr>
        <w:r>
          <w:fldChar w:fldCharType="begin"/>
        </w:r>
        <w:r>
          <w:instrText xml:space="preserve"> PAGE   \* MERGEFORMAT </w:instrText>
        </w:r>
        <w:r>
          <w:fldChar w:fldCharType="separate"/>
        </w:r>
        <w:r w:rsidR="00AA7322">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47BCE"/>
    <w:rsid w:val="0005280B"/>
    <w:rsid w:val="00063375"/>
    <w:rsid w:val="00067EC1"/>
    <w:rsid w:val="00090D50"/>
    <w:rsid w:val="000A0340"/>
    <w:rsid w:val="000A1322"/>
    <w:rsid w:val="000B2775"/>
    <w:rsid w:val="000C4E9D"/>
    <w:rsid w:val="000C5B03"/>
    <w:rsid w:val="000C5FD2"/>
    <w:rsid w:val="000E1400"/>
    <w:rsid w:val="000E626F"/>
    <w:rsid w:val="000E75E4"/>
    <w:rsid w:val="000F5EE0"/>
    <w:rsid w:val="00101F03"/>
    <w:rsid w:val="00102531"/>
    <w:rsid w:val="00106E13"/>
    <w:rsid w:val="00112E23"/>
    <w:rsid w:val="00116E10"/>
    <w:rsid w:val="0012224D"/>
    <w:rsid w:val="00123ACD"/>
    <w:rsid w:val="0012726D"/>
    <w:rsid w:val="001375FF"/>
    <w:rsid w:val="001405DB"/>
    <w:rsid w:val="00142888"/>
    <w:rsid w:val="0014798A"/>
    <w:rsid w:val="00152E9F"/>
    <w:rsid w:val="00160B51"/>
    <w:rsid w:val="00164B80"/>
    <w:rsid w:val="00165CF7"/>
    <w:rsid w:val="00185343"/>
    <w:rsid w:val="001921FD"/>
    <w:rsid w:val="0019467D"/>
    <w:rsid w:val="00195787"/>
    <w:rsid w:val="00195C39"/>
    <w:rsid w:val="001B1F01"/>
    <w:rsid w:val="001B4930"/>
    <w:rsid w:val="001C47FC"/>
    <w:rsid w:val="001D7BEB"/>
    <w:rsid w:val="001E0990"/>
    <w:rsid w:val="001E3446"/>
    <w:rsid w:val="001E59F1"/>
    <w:rsid w:val="001F159F"/>
    <w:rsid w:val="002027B2"/>
    <w:rsid w:val="0020282B"/>
    <w:rsid w:val="002056F4"/>
    <w:rsid w:val="00211A65"/>
    <w:rsid w:val="00220C8C"/>
    <w:rsid w:val="0023102B"/>
    <w:rsid w:val="0023715E"/>
    <w:rsid w:val="0023718E"/>
    <w:rsid w:val="002421E6"/>
    <w:rsid w:val="00243338"/>
    <w:rsid w:val="002541BE"/>
    <w:rsid w:val="00256200"/>
    <w:rsid w:val="00264F69"/>
    <w:rsid w:val="00277E61"/>
    <w:rsid w:val="00293C4E"/>
    <w:rsid w:val="002940DD"/>
    <w:rsid w:val="00296618"/>
    <w:rsid w:val="002B0BA2"/>
    <w:rsid w:val="002B2B98"/>
    <w:rsid w:val="002B5665"/>
    <w:rsid w:val="002B5C0F"/>
    <w:rsid w:val="002C2733"/>
    <w:rsid w:val="002C2815"/>
    <w:rsid w:val="002C3E17"/>
    <w:rsid w:val="002C4098"/>
    <w:rsid w:val="002C4EC2"/>
    <w:rsid w:val="002C66FD"/>
    <w:rsid w:val="002D56DA"/>
    <w:rsid w:val="002F313C"/>
    <w:rsid w:val="0030414B"/>
    <w:rsid w:val="00322DCD"/>
    <w:rsid w:val="00327369"/>
    <w:rsid w:val="00332D21"/>
    <w:rsid w:val="003416CC"/>
    <w:rsid w:val="00346922"/>
    <w:rsid w:val="003515DD"/>
    <w:rsid w:val="00354459"/>
    <w:rsid w:val="003631D7"/>
    <w:rsid w:val="00375A76"/>
    <w:rsid w:val="00376285"/>
    <w:rsid w:val="00381352"/>
    <w:rsid w:val="00386D73"/>
    <w:rsid w:val="003A11CC"/>
    <w:rsid w:val="003A6C83"/>
    <w:rsid w:val="003A7B55"/>
    <w:rsid w:val="003B6BE9"/>
    <w:rsid w:val="003C019C"/>
    <w:rsid w:val="003C2DEB"/>
    <w:rsid w:val="003C4B46"/>
    <w:rsid w:val="003E2E6D"/>
    <w:rsid w:val="003E353C"/>
    <w:rsid w:val="003E3A4F"/>
    <w:rsid w:val="003E6A1F"/>
    <w:rsid w:val="003F1E59"/>
    <w:rsid w:val="003F32E9"/>
    <w:rsid w:val="00406E92"/>
    <w:rsid w:val="00411522"/>
    <w:rsid w:val="0041361F"/>
    <w:rsid w:val="00414FD0"/>
    <w:rsid w:val="004216A7"/>
    <w:rsid w:val="004331CC"/>
    <w:rsid w:val="00434099"/>
    <w:rsid w:val="00444515"/>
    <w:rsid w:val="00452534"/>
    <w:rsid w:val="0045526D"/>
    <w:rsid w:val="00464616"/>
    <w:rsid w:val="0047109D"/>
    <w:rsid w:val="0047156C"/>
    <w:rsid w:val="00477246"/>
    <w:rsid w:val="004877D5"/>
    <w:rsid w:val="004A5B81"/>
    <w:rsid w:val="004B12AF"/>
    <w:rsid w:val="004B7882"/>
    <w:rsid w:val="004C3A0E"/>
    <w:rsid w:val="004E6648"/>
    <w:rsid w:val="00512887"/>
    <w:rsid w:val="005310EF"/>
    <w:rsid w:val="00537FD1"/>
    <w:rsid w:val="00541DDE"/>
    <w:rsid w:val="00550195"/>
    <w:rsid w:val="0055273A"/>
    <w:rsid w:val="00561152"/>
    <w:rsid w:val="00564BCB"/>
    <w:rsid w:val="00577C6C"/>
    <w:rsid w:val="00587910"/>
    <w:rsid w:val="005A52B9"/>
    <w:rsid w:val="005A5941"/>
    <w:rsid w:val="005A6BC8"/>
    <w:rsid w:val="005B258B"/>
    <w:rsid w:val="005B29D4"/>
    <w:rsid w:val="005B5818"/>
    <w:rsid w:val="005D4F01"/>
    <w:rsid w:val="005E30EB"/>
    <w:rsid w:val="0061618D"/>
    <w:rsid w:val="00617740"/>
    <w:rsid w:val="006178F8"/>
    <w:rsid w:val="00627642"/>
    <w:rsid w:val="006404B7"/>
    <w:rsid w:val="00640927"/>
    <w:rsid w:val="00647B1E"/>
    <w:rsid w:val="00662C16"/>
    <w:rsid w:val="00673A00"/>
    <w:rsid w:val="00674713"/>
    <w:rsid w:val="00676BA7"/>
    <w:rsid w:val="00687415"/>
    <w:rsid w:val="006900BE"/>
    <w:rsid w:val="00693FD7"/>
    <w:rsid w:val="006B522F"/>
    <w:rsid w:val="006B56FE"/>
    <w:rsid w:val="006C3AB1"/>
    <w:rsid w:val="006D202B"/>
    <w:rsid w:val="006D4C8D"/>
    <w:rsid w:val="006E303E"/>
    <w:rsid w:val="006E4364"/>
    <w:rsid w:val="006E4FD8"/>
    <w:rsid w:val="006F27E2"/>
    <w:rsid w:val="007013AC"/>
    <w:rsid w:val="0071684E"/>
    <w:rsid w:val="0072328A"/>
    <w:rsid w:val="00724563"/>
    <w:rsid w:val="00736DEE"/>
    <w:rsid w:val="00743CC9"/>
    <w:rsid w:val="007447D8"/>
    <w:rsid w:val="00747047"/>
    <w:rsid w:val="0076087F"/>
    <w:rsid w:val="007622AB"/>
    <w:rsid w:val="0076451D"/>
    <w:rsid w:val="00770352"/>
    <w:rsid w:val="0077740E"/>
    <w:rsid w:val="00785231"/>
    <w:rsid w:val="00793EC7"/>
    <w:rsid w:val="007A154C"/>
    <w:rsid w:val="007A413B"/>
    <w:rsid w:val="007A4CDD"/>
    <w:rsid w:val="007B2030"/>
    <w:rsid w:val="007C0269"/>
    <w:rsid w:val="007C0780"/>
    <w:rsid w:val="007D0E59"/>
    <w:rsid w:val="007D7466"/>
    <w:rsid w:val="007F2B72"/>
    <w:rsid w:val="007F5104"/>
    <w:rsid w:val="0081158A"/>
    <w:rsid w:val="0081162A"/>
    <w:rsid w:val="00822EE4"/>
    <w:rsid w:val="00824B78"/>
    <w:rsid w:val="008311E1"/>
    <w:rsid w:val="00831769"/>
    <w:rsid w:val="0084124B"/>
    <w:rsid w:val="0084743E"/>
    <w:rsid w:val="00872BF1"/>
    <w:rsid w:val="008835EF"/>
    <w:rsid w:val="00895E60"/>
    <w:rsid w:val="00897387"/>
    <w:rsid w:val="008A213B"/>
    <w:rsid w:val="008A74D1"/>
    <w:rsid w:val="008E23DB"/>
    <w:rsid w:val="008E4642"/>
    <w:rsid w:val="008E5CE2"/>
    <w:rsid w:val="008F5DBF"/>
    <w:rsid w:val="008F7FEA"/>
    <w:rsid w:val="009062CF"/>
    <w:rsid w:val="00913B0E"/>
    <w:rsid w:val="00915BA3"/>
    <w:rsid w:val="00923F2A"/>
    <w:rsid w:val="00945142"/>
    <w:rsid w:val="00953923"/>
    <w:rsid w:val="00962337"/>
    <w:rsid w:val="00965145"/>
    <w:rsid w:val="00970E2A"/>
    <w:rsid w:val="00975F05"/>
    <w:rsid w:val="00976149"/>
    <w:rsid w:val="00976F57"/>
    <w:rsid w:val="0098790B"/>
    <w:rsid w:val="00992C86"/>
    <w:rsid w:val="00995344"/>
    <w:rsid w:val="009965EE"/>
    <w:rsid w:val="009A3BD7"/>
    <w:rsid w:val="009A6FDF"/>
    <w:rsid w:val="009B0DB7"/>
    <w:rsid w:val="009E3BE8"/>
    <w:rsid w:val="009E400A"/>
    <w:rsid w:val="009E5C2E"/>
    <w:rsid w:val="009E7D1F"/>
    <w:rsid w:val="00A05E5A"/>
    <w:rsid w:val="00A072BB"/>
    <w:rsid w:val="00A127A9"/>
    <w:rsid w:val="00A22DF2"/>
    <w:rsid w:val="00A2679B"/>
    <w:rsid w:val="00A4014B"/>
    <w:rsid w:val="00A41D57"/>
    <w:rsid w:val="00A543A2"/>
    <w:rsid w:val="00A56992"/>
    <w:rsid w:val="00A60F21"/>
    <w:rsid w:val="00A81BA0"/>
    <w:rsid w:val="00A82B2E"/>
    <w:rsid w:val="00A84AC3"/>
    <w:rsid w:val="00A96533"/>
    <w:rsid w:val="00A97F5C"/>
    <w:rsid w:val="00AA3E69"/>
    <w:rsid w:val="00AA3F5D"/>
    <w:rsid w:val="00AA7322"/>
    <w:rsid w:val="00AB2974"/>
    <w:rsid w:val="00AB2C99"/>
    <w:rsid w:val="00AC057E"/>
    <w:rsid w:val="00AC5178"/>
    <w:rsid w:val="00AD1FFE"/>
    <w:rsid w:val="00AE4562"/>
    <w:rsid w:val="00AE6763"/>
    <w:rsid w:val="00AF442D"/>
    <w:rsid w:val="00AF67AA"/>
    <w:rsid w:val="00AF7311"/>
    <w:rsid w:val="00B0020E"/>
    <w:rsid w:val="00B01E67"/>
    <w:rsid w:val="00B03DBB"/>
    <w:rsid w:val="00B0560C"/>
    <w:rsid w:val="00B1365C"/>
    <w:rsid w:val="00B40E07"/>
    <w:rsid w:val="00B45354"/>
    <w:rsid w:val="00B45418"/>
    <w:rsid w:val="00B45F07"/>
    <w:rsid w:val="00B46B3C"/>
    <w:rsid w:val="00B47380"/>
    <w:rsid w:val="00B76194"/>
    <w:rsid w:val="00B8119D"/>
    <w:rsid w:val="00B83F61"/>
    <w:rsid w:val="00BA1245"/>
    <w:rsid w:val="00BB22F1"/>
    <w:rsid w:val="00BC344F"/>
    <w:rsid w:val="00BD4F19"/>
    <w:rsid w:val="00BD579A"/>
    <w:rsid w:val="00BE190F"/>
    <w:rsid w:val="00BF0A64"/>
    <w:rsid w:val="00BF3724"/>
    <w:rsid w:val="00BF5F4E"/>
    <w:rsid w:val="00BF6043"/>
    <w:rsid w:val="00C05EB2"/>
    <w:rsid w:val="00C14EA4"/>
    <w:rsid w:val="00C23768"/>
    <w:rsid w:val="00C239FB"/>
    <w:rsid w:val="00C24596"/>
    <w:rsid w:val="00C26394"/>
    <w:rsid w:val="00C274CB"/>
    <w:rsid w:val="00C43E69"/>
    <w:rsid w:val="00C51A83"/>
    <w:rsid w:val="00C66C01"/>
    <w:rsid w:val="00C740A9"/>
    <w:rsid w:val="00C74BB4"/>
    <w:rsid w:val="00C75235"/>
    <w:rsid w:val="00C829CD"/>
    <w:rsid w:val="00C85718"/>
    <w:rsid w:val="00C927E9"/>
    <w:rsid w:val="00CA28B6"/>
    <w:rsid w:val="00CA3FA7"/>
    <w:rsid w:val="00CA602D"/>
    <w:rsid w:val="00CA7197"/>
    <w:rsid w:val="00CC3504"/>
    <w:rsid w:val="00CC7C94"/>
    <w:rsid w:val="00CE043F"/>
    <w:rsid w:val="00CF0867"/>
    <w:rsid w:val="00D02DB9"/>
    <w:rsid w:val="00D02DD3"/>
    <w:rsid w:val="00D11BA5"/>
    <w:rsid w:val="00D1289E"/>
    <w:rsid w:val="00D21945"/>
    <w:rsid w:val="00D232CF"/>
    <w:rsid w:val="00D25D87"/>
    <w:rsid w:val="00D267BC"/>
    <w:rsid w:val="00D27326"/>
    <w:rsid w:val="00D413B1"/>
    <w:rsid w:val="00D419F9"/>
    <w:rsid w:val="00D451EC"/>
    <w:rsid w:val="00D52F53"/>
    <w:rsid w:val="00D572BF"/>
    <w:rsid w:val="00D5765E"/>
    <w:rsid w:val="00D57A2E"/>
    <w:rsid w:val="00D617D5"/>
    <w:rsid w:val="00D6399C"/>
    <w:rsid w:val="00D66549"/>
    <w:rsid w:val="00D66F69"/>
    <w:rsid w:val="00D73A30"/>
    <w:rsid w:val="00D74CF2"/>
    <w:rsid w:val="00D767E8"/>
    <w:rsid w:val="00D77342"/>
    <w:rsid w:val="00D8126F"/>
    <w:rsid w:val="00D939D5"/>
    <w:rsid w:val="00D963D4"/>
    <w:rsid w:val="00DE4BD0"/>
    <w:rsid w:val="00DF5A0F"/>
    <w:rsid w:val="00E04C6A"/>
    <w:rsid w:val="00E15A45"/>
    <w:rsid w:val="00E167C4"/>
    <w:rsid w:val="00E17ABD"/>
    <w:rsid w:val="00E2475D"/>
    <w:rsid w:val="00E25D54"/>
    <w:rsid w:val="00E2607C"/>
    <w:rsid w:val="00E32ADE"/>
    <w:rsid w:val="00E354DD"/>
    <w:rsid w:val="00E3580A"/>
    <w:rsid w:val="00E36303"/>
    <w:rsid w:val="00E438E3"/>
    <w:rsid w:val="00E462BB"/>
    <w:rsid w:val="00E4684A"/>
    <w:rsid w:val="00E46AFE"/>
    <w:rsid w:val="00E60F2E"/>
    <w:rsid w:val="00E90A58"/>
    <w:rsid w:val="00EA0284"/>
    <w:rsid w:val="00EA44FB"/>
    <w:rsid w:val="00EA50CC"/>
    <w:rsid w:val="00EA6525"/>
    <w:rsid w:val="00EB4E64"/>
    <w:rsid w:val="00EB69F4"/>
    <w:rsid w:val="00EC1BC4"/>
    <w:rsid w:val="00EC744A"/>
    <w:rsid w:val="00EE05AF"/>
    <w:rsid w:val="00EE0BC0"/>
    <w:rsid w:val="00EE228A"/>
    <w:rsid w:val="00EE5355"/>
    <w:rsid w:val="00EF1230"/>
    <w:rsid w:val="00EF2CF8"/>
    <w:rsid w:val="00EF3201"/>
    <w:rsid w:val="00EF6EEB"/>
    <w:rsid w:val="00F100F6"/>
    <w:rsid w:val="00F13740"/>
    <w:rsid w:val="00F15630"/>
    <w:rsid w:val="00F3224E"/>
    <w:rsid w:val="00F323D1"/>
    <w:rsid w:val="00F334C6"/>
    <w:rsid w:val="00F36E3A"/>
    <w:rsid w:val="00F43F39"/>
    <w:rsid w:val="00F5643A"/>
    <w:rsid w:val="00F56B99"/>
    <w:rsid w:val="00F73A99"/>
    <w:rsid w:val="00F825D0"/>
    <w:rsid w:val="00F82F52"/>
    <w:rsid w:val="00F84017"/>
    <w:rsid w:val="00F909E4"/>
    <w:rsid w:val="00F90E2A"/>
    <w:rsid w:val="00F952BC"/>
    <w:rsid w:val="00FA0034"/>
    <w:rsid w:val="00FA06A5"/>
    <w:rsid w:val="00FA3A54"/>
    <w:rsid w:val="00FB2386"/>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ekstfusnote">
    <w:name w:val="footnote text"/>
    <w:basedOn w:val="Normal"/>
    <w:link w:val="TekstfusnoteChar"/>
    <w:uiPriority w:val="99"/>
    <w:semiHidden/>
    <w:unhideWhenUsed/>
    <w:rsid w:val="0012726D"/>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2726D"/>
    <w:rPr>
      <w:sz w:val="20"/>
      <w:szCs w:val="20"/>
    </w:rPr>
  </w:style>
  <w:style w:type="character" w:styleId="Referencafusnote">
    <w:name w:val="footnote reference"/>
    <w:basedOn w:val="Zadanifontodlomka"/>
    <w:uiPriority w:val="99"/>
    <w:semiHidden/>
    <w:unhideWhenUsed/>
    <w:rsid w:val="00127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13578</Duznosnici_Value>
    <BrojPredmeta xmlns="8638ef6a-48a0-457c-b738-9f65e71a9a26">P-512/22</BrojPredmeta>
    <Duznosnici xmlns="8638ef6a-48a0-457c-b738-9f65e71a9a26">Joško Gnječ,Član uprave,RADIO POSTAJA PLOČE, društvo s ograničenom odgovornošću radio difuzne djelatnosti</Duznosnici>
    <VrstaDokumenta xmlns="8638ef6a-48a0-457c-b738-9f65e71a9a26">4</VrstaDokumenta>
    <KljucneRijeci xmlns="8638ef6a-48a0-457c-b738-9f65e71a9a26">
      <Value>25</Value>
      <Value>121</Value>
    </KljucneRijeci>
    <BrojAkta xmlns="8638ef6a-48a0-457c-b738-9f65e71a9a26">711-I-1326-P-512-22/23-06-24</BrojAkta>
    <Sync xmlns="8638ef6a-48a0-457c-b738-9f65e71a9a26">0</Sync>
    <Sjednica xmlns="8638ef6a-48a0-457c-b738-9f65e71a9a26">335</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73007CC-E2A1-48E1-A5AE-3E7E59662E33}"/>
</file>

<file path=customXml/itemProps3.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55AC74-185E-4ACD-8EF6-698EC83B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1667</Words>
  <Characters>9502</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44</cp:revision>
  <cp:lastPrinted>2022-12-20T08:41:00Z</cp:lastPrinted>
  <dcterms:created xsi:type="dcterms:W3CDTF">2023-06-26T08:28:00Z</dcterms:created>
  <dcterms:modified xsi:type="dcterms:W3CDTF">2023-06-27T13:07:00Z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