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DBEF" w14:textId="1A4142C9" w:rsidR="009057F1" w:rsidRPr="00320A3F" w:rsidRDefault="009057F1" w:rsidP="007405F0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7667F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711-I-1333-Pp-3-22/23-04-12</w:t>
      </w:r>
    </w:p>
    <w:p w14:paraId="291C5709" w14:textId="44924797" w:rsidR="009057F1" w:rsidRPr="00320A3F" w:rsidRDefault="009057F1" w:rsidP="007405F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2351B6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C4F2D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5E4C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FE32A9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5E4C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="00533ADD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2A9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05E4C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43CDBC" w14:textId="77777777" w:rsidR="009057F1" w:rsidRPr="00320A3F" w:rsidRDefault="009057F1" w:rsidP="007405F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0479D" w14:textId="455E6017" w:rsidR="00A05E4C" w:rsidRPr="00320A3F" w:rsidRDefault="00A05E4C" w:rsidP="00740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b/>
          <w:color w:val="000000"/>
          <w:sz w:val="24"/>
          <w:szCs w:val="24"/>
        </w:rPr>
        <w:t>Povjerenstvo za odlučivanje o sukobu interesa</w:t>
      </w:r>
      <w:r w:rsidRPr="00320A3F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Povjerenstvo) u sastavu Aleksandre Jozić-Ileković, kao predsjednice Povjerenstva, te Nike Nodilo Lakoš, Igora Lukača, Ines Pavlačić i Ane Poljak, kao članova Povjerenstva</w:t>
      </w:r>
      <w:r w:rsidRPr="00320A3F">
        <w:rPr>
          <w:rFonts w:ascii="Times New Roman" w:hAnsi="Times New Roman" w:cs="Times New Roman"/>
          <w:sz w:val="24"/>
          <w:szCs w:val="24"/>
        </w:rPr>
        <w:t xml:space="preserve">, </w:t>
      </w:r>
      <w:r w:rsidRPr="00320A3F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32. stavka 1. podstavka 1. i članka 41. stavka 1. Zakona o sprječavanju sukoba interesa („Narodne novine“, broj 143/21. u daljnjem tekstu: ZSSI) te članka 17. Pravilnika o načinu rada i odlučivanja Povjerenstva za odlučivanje o sukobu interesa od 16. listopada 2013.g., </w:t>
      </w:r>
      <w:r w:rsidRPr="00320A3F">
        <w:rPr>
          <w:rFonts w:ascii="Times New Roman" w:hAnsi="Times New Roman" w:cs="Times New Roman"/>
          <w:sz w:val="24"/>
          <w:szCs w:val="24"/>
        </w:rPr>
        <w:t xml:space="preserve">povodom vlastitih saznanja  mogućeg sukoba interesa </w:t>
      </w:r>
      <w:r w:rsidRPr="00320A3F">
        <w:rPr>
          <w:rFonts w:ascii="Times New Roman" w:hAnsi="Times New Roman" w:cs="Times New Roman"/>
          <w:b/>
          <w:sz w:val="24"/>
          <w:szCs w:val="24"/>
        </w:rPr>
        <w:t>obveznice Mirele Ahmetović, općinske načelnice Općine Omišalj</w:t>
      </w:r>
      <w:r w:rsidRPr="00320A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2723332"/>
      <w:r w:rsidRPr="00320A3F">
        <w:rPr>
          <w:rFonts w:ascii="Times New Roman" w:hAnsi="Times New Roman" w:cs="Times New Roman"/>
          <w:sz w:val="24"/>
          <w:szCs w:val="24"/>
        </w:rPr>
        <w:t>na stručnom sastanku održanom 1</w:t>
      </w:r>
      <w:r w:rsidR="00320A3F">
        <w:rPr>
          <w:rFonts w:ascii="Times New Roman" w:hAnsi="Times New Roman" w:cs="Times New Roman"/>
          <w:sz w:val="24"/>
          <w:szCs w:val="24"/>
        </w:rPr>
        <w:t>7. ožujka 2023., donosi sljedeći</w:t>
      </w:r>
    </w:p>
    <w:bookmarkEnd w:id="0"/>
    <w:p w14:paraId="3CBFFB68" w14:textId="77777777" w:rsidR="009057F1" w:rsidRPr="00320A3F" w:rsidRDefault="009057F1" w:rsidP="00740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C9122" w14:textId="52B42391" w:rsidR="009B4C28" w:rsidRPr="00320A3F" w:rsidRDefault="009057F1" w:rsidP="007405F0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ab/>
      </w:r>
      <w:r w:rsidRPr="00320A3F">
        <w:rPr>
          <w:rFonts w:ascii="Times New Roman" w:hAnsi="Times New Roman" w:cs="Times New Roman"/>
          <w:sz w:val="24"/>
          <w:szCs w:val="24"/>
        </w:rPr>
        <w:tab/>
      </w:r>
      <w:r w:rsidR="006857C0" w:rsidRPr="00320A3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85C08BD" w14:textId="71A4402D" w:rsidR="00A05E4C" w:rsidRPr="00320A3F" w:rsidRDefault="00A05E4C" w:rsidP="007405F0">
      <w:pPr>
        <w:pStyle w:val="Default"/>
        <w:spacing w:line="276" w:lineRule="auto"/>
        <w:jc w:val="center"/>
        <w:rPr>
          <w:rFonts w:eastAsiaTheme="minorHAnsi"/>
          <w:b/>
        </w:rPr>
      </w:pPr>
    </w:p>
    <w:p w14:paraId="275C2229" w14:textId="4C60FB16" w:rsidR="007405F0" w:rsidRPr="00320A3F" w:rsidRDefault="00A05E4C" w:rsidP="003766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3F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</w:t>
      </w:r>
      <w:r w:rsidR="007405F0" w:rsidRPr="00320A3F">
        <w:rPr>
          <w:rFonts w:ascii="Times New Roman" w:hAnsi="Times New Roman" w:cs="Times New Roman"/>
          <w:b/>
          <w:sz w:val="24"/>
          <w:szCs w:val="24"/>
        </w:rPr>
        <w:t>ice Mirele Ahmetović općinske načelnice Općine Omišalj</w:t>
      </w:r>
      <w:r w:rsidR="0037667F" w:rsidRPr="00320A3F">
        <w:rPr>
          <w:rFonts w:ascii="Times New Roman" w:hAnsi="Times New Roman" w:cs="Times New Roman"/>
          <w:b/>
          <w:sz w:val="24"/>
          <w:szCs w:val="24"/>
        </w:rPr>
        <w:t>m</w:t>
      </w:r>
      <w:r w:rsidRPr="0032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F0" w:rsidRPr="00320A3F">
        <w:rPr>
          <w:rFonts w:ascii="Times New Roman" w:hAnsi="Times New Roman" w:cs="Times New Roman"/>
          <w:b/>
          <w:bCs/>
          <w:sz w:val="24"/>
          <w:szCs w:val="24"/>
        </w:rPr>
        <w:t xml:space="preserve">u odnosu na okolnost imenovanja </w:t>
      </w:r>
      <w:r w:rsidR="007405F0" w:rsidRPr="00320A3F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37667F" w:rsidRPr="00320A3F">
        <w:rPr>
          <w:rFonts w:ascii="Times New Roman" w:hAnsi="Times New Roman" w:cs="Times New Roman"/>
          <w:b/>
          <w:sz w:val="24"/>
          <w:szCs w:val="24"/>
        </w:rPr>
        <w:t>U</w:t>
      </w:r>
      <w:r w:rsidR="007405F0" w:rsidRPr="00320A3F">
        <w:rPr>
          <w:rFonts w:ascii="Times New Roman" w:hAnsi="Times New Roman" w:cs="Times New Roman"/>
          <w:b/>
          <w:sz w:val="24"/>
          <w:szCs w:val="24"/>
        </w:rPr>
        <w:t xml:space="preserve">prave trgovačkog društva Ponikve voda d.o.o. neće </w:t>
      </w:r>
      <w:r w:rsidR="009330FB" w:rsidRPr="00320A3F">
        <w:rPr>
          <w:rFonts w:ascii="Times New Roman" w:hAnsi="Times New Roman" w:cs="Times New Roman"/>
          <w:b/>
          <w:sz w:val="24"/>
          <w:szCs w:val="24"/>
        </w:rPr>
        <w:t>se pokrenuti</w:t>
      </w:r>
      <w:r w:rsidR="007405F0" w:rsidRPr="00320A3F">
        <w:rPr>
          <w:rFonts w:ascii="Times New Roman" w:hAnsi="Times New Roman" w:cs="Times New Roman"/>
          <w:b/>
          <w:sz w:val="24"/>
          <w:szCs w:val="24"/>
        </w:rPr>
        <w:t xml:space="preserve">, jer Povjerenstvo ne može utvrđivati povredu članka 15. stavka 2. </w:t>
      </w:r>
      <w:r w:rsidR="0037667F" w:rsidRPr="00151564">
        <w:rPr>
          <w:rFonts w:ascii="Times New Roman" w:hAnsi="Times New Roman" w:cs="Times New Roman"/>
          <w:b/>
          <w:sz w:val="24"/>
          <w:szCs w:val="24"/>
        </w:rPr>
        <w:t>Zakon o sprječavanju sukoba interesa („Narodne novine“ broj 26/11., 12/12., 126/12., 48/13,  57/15. i 98/19. u daljnjem tekstu ZSSI/11)</w:t>
      </w:r>
      <w:r w:rsidR="0037667F" w:rsidRPr="00320A3F">
        <w:rPr>
          <w:rFonts w:ascii="Times New Roman" w:hAnsi="Times New Roman" w:cs="Times New Roman"/>
          <w:sz w:val="24"/>
          <w:szCs w:val="24"/>
        </w:rPr>
        <w:t xml:space="preserve"> </w:t>
      </w:r>
      <w:r w:rsidR="005717E2" w:rsidRPr="005717E2">
        <w:rPr>
          <w:rFonts w:ascii="Times New Roman" w:hAnsi="Times New Roman" w:cs="Times New Roman"/>
          <w:b/>
          <w:sz w:val="24"/>
          <w:szCs w:val="24"/>
        </w:rPr>
        <w:t>samostalno i izvan konkretiziranog bića djela kao propisanog zabranjenog postupanja</w:t>
      </w:r>
      <w:r w:rsidR="005717E2">
        <w:rPr>
          <w:rFonts w:ascii="Times New Roman" w:hAnsi="Times New Roman" w:cs="Times New Roman"/>
          <w:sz w:val="24"/>
          <w:szCs w:val="24"/>
        </w:rPr>
        <w:t xml:space="preserve"> </w:t>
      </w:r>
      <w:r w:rsidR="007405F0" w:rsidRPr="00320A3F">
        <w:rPr>
          <w:rFonts w:ascii="Times New Roman" w:hAnsi="Times New Roman" w:cs="Times New Roman"/>
          <w:b/>
          <w:sz w:val="24"/>
          <w:szCs w:val="24"/>
        </w:rPr>
        <w:t xml:space="preserve">za čiju se povredu može izreći sankcija. </w:t>
      </w:r>
    </w:p>
    <w:p w14:paraId="09CA1D4A" w14:textId="77777777" w:rsidR="007405F0" w:rsidRPr="00320A3F" w:rsidRDefault="007405F0" w:rsidP="007405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C5917" w14:textId="149741F5" w:rsidR="009057F1" w:rsidRPr="00320A3F" w:rsidRDefault="009057F1" w:rsidP="007405F0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F82871E" w14:textId="77777777" w:rsidR="006B0150" w:rsidRPr="00320A3F" w:rsidRDefault="006B0150" w:rsidP="00740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DC4B8" w14:textId="1B219291" w:rsidR="00320A3F" w:rsidRDefault="006B0150" w:rsidP="0037667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 w:rsidRPr="00320A3F">
        <w:rPr>
          <w:rFonts w:ascii="Times New Roman" w:hAnsi="Times New Roman" w:cs="Times New Roman"/>
          <w:bCs/>
          <w:sz w:val="24"/>
          <w:szCs w:val="24"/>
        </w:rPr>
        <w:t>o je dana</w:t>
      </w:r>
      <w:r w:rsidR="00E11AF5" w:rsidRPr="00320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ADD" w:rsidRPr="00320A3F">
        <w:rPr>
          <w:rFonts w:ascii="Times New Roman" w:hAnsi="Times New Roman" w:cs="Times New Roman"/>
          <w:bCs/>
          <w:sz w:val="24"/>
          <w:szCs w:val="24"/>
        </w:rPr>
        <w:t>03</w:t>
      </w:r>
      <w:r w:rsidR="00E11AF5" w:rsidRPr="00320A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08A8" w:rsidRPr="00320A3F">
        <w:rPr>
          <w:rFonts w:ascii="Times New Roman" w:hAnsi="Times New Roman" w:cs="Times New Roman"/>
          <w:bCs/>
          <w:sz w:val="24"/>
          <w:szCs w:val="24"/>
        </w:rPr>
        <w:t>s</w:t>
      </w:r>
      <w:r w:rsidR="00533ADD" w:rsidRPr="00320A3F">
        <w:rPr>
          <w:rFonts w:ascii="Times New Roman" w:hAnsi="Times New Roman" w:cs="Times New Roman"/>
          <w:bCs/>
          <w:sz w:val="24"/>
          <w:szCs w:val="24"/>
        </w:rPr>
        <w:t>iječnja</w:t>
      </w:r>
      <w:r w:rsidR="00E11AF5" w:rsidRPr="00320A3F">
        <w:rPr>
          <w:rFonts w:ascii="Times New Roman" w:hAnsi="Times New Roman" w:cs="Times New Roman"/>
          <w:bCs/>
          <w:sz w:val="24"/>
          <w:szCs w:val="24"/>
        </w:rPr>
        <w:t xml:space="preserve"> 2022.</w:t>
      </w:r>
      <w:r w:rsidR="008F6FEF" w:rsidRPr="00320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768" w:rsidRPr="00320A3F">
        <w:rPr>
          <w:rFonts w:ascii="Times New Roman" w:hAnsi="Times New Roman" w:cs="Times New Roman"/>
          <w:bCs/>
          <w:sz w:val="24"/>
          <w:szCs w:val="24"/>
        </w:rPr>
        <w:t xml:space="preserve">zaprimilo anonimnu prijavu mogućeg sukoba interesa koja je u knjizi ulazne pošte Povjerenstva zaprimljena pod poslovnim brojem: </w:t>
      </w:r>
      <w:bookmarkStart w:id="1" w:name="_Hlk118888611"/>
      <w:r w:rsidR="008F6FEF" w:rsidRPr="00320A3F">
        <w:rPr>
          <w:rFonts w:ascii="Times New Roman" w:hAnsi="Times New Roman" w:cs="Times New Roman"/>
          <w:bCs/>
          <w:sz w:val="24"/>
          <w:szCs w:val="24"/>
        </w:rPr>
        <w:t>711-U-</w:t>
      </w:r>
      <w:r w:rsidR="00533ADD" w:rsidRPr="00320A3F">
        <w:rPr>
          <w:rFonts w:ascii="Times New Roman" w:hAnsi="Times New Roman" w:cs="Times New Roman"/>
          <w:bCs/>
          <w:sz w:val="24"/>
          <w:szCs w:val="24"/>
        </w:rPr>
        <w:t>28</w:t>
      </w:r>
      <w:r w:rsidR="008F6FEF" w:rsidRPr="00320A3F">
        <w:rPr>
          <w:rFonts w:ascii="Times New Roman" w:hAnsi="Times New Roman" w:cs="Times New Roman"/>
          <w:bCs/>
          <w:sz w:val="24"/>
          <w:szCs w:val="24"/>
        </w:rPr>
        <w:t>-</w:t>
      </w:r>
      <w:r w:rsidR="00C65BBB" w:rsidRPr="00320A3F">
        <w:rPr>
          <w:rFonts w:ascii="Times New Roman" w:hAnsi="Times New Roman" w:cs="Times New Roman"/>
          <w:bCs/>
          <w:sz w:val="24"/>
          <w:szCs w:val="24"/>
        </w:rPr>
        <w:t>Pp</w:t>
      </w:r>
      <w:r w:rsidR="008F6FEF" w:rsidRPr="00320A3F">
        <w:rPr>
          <w:rFonts w:ascii="Times New Roman" w:hAnsi="Times New Roman" w:cs="Times New Roman"/>
          <w:bCs/>
          <w:sz w:val="24"/>
          <w:szCs w:val="24"/>
        </w:rPr>
        <w:t>-</w:t>
      </w:r>
      <w:r w:rsidR="00C65BBB" w:rsidRPr="00320A3F">
        <w:rPr>
          <w:rFonts w:ascii="Times New Roman" w:hAnsi="Times New Roman" w:cs="Times New Roman"/>
          <w:bCs/>
          <w:sz w:val="24"/>
          <w:szCs w:val="24"/>
        </w:rPr>
        <w:t>3</w:t>
      </w:r>
      <w:r w:rsidR="008F6FEF" w:rsidRPr="00320A3F">
        <w:rPr>
          <w:rFonts w:ascii="Times New Roman" w:hAnsi="Times New Roman" w:cs="Times New Roman"/>
          <w:bCs/>
          <w:sz w:val="24"/>
          <w:szCs w:val="24"/>
        </w:rPr>
        <w:t>/22-01-</w:t>
      </w:r>
      <w:bookmarkEnd w:id="1"/>
      <w:r w:rsidR="00533ADD" w:rsidRPr="00320A3F">
        <w:rPr>
          <w:rFonts w:ascii="Times New Roman" w:hAnsi="Times New Roman" w:cs="Times New Roman"/>
          <w:bCs/>
          <w:sz w:val="24"/>
          <w:szCs w:val="24"/>
        </w:rPr>
        <w:t>5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>, a</w:t>
      </w:r>
      <w:r w:rsidR="00065857" w:rsidRPr="00320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857" w:rsidRPr="00320A3F">
        <w:rPr>
          <w:rFonts w:ascii="Times New Roman" w:hAnsi="Times New Roman" w:cs="Times New Roman"/>
          <w:color w:val="000000"/>
          <w:sz w:val="24"/>
          <w:szCs w:val="24"/>
        </w:rPr>
        <w:t>koja je Povjerenstvu poslužila kao izvor informacija za daljnje postupanje</w:t>
      </w:r>
      <w:r w:rsidR="008F6FEF" w:rsidRPr="00320A3F">
        <w:rPr>
          <w:rFonts w:ascii="Times New Roman" w:hAnsi="Times New Roman" w:cs="Times New Roman"/>
          <w:bCs/>
          <w:sz w:val="24"/>
          <w:szCs w:val="24"/>
        </w:rPr>
        <w:t>.</w:t>
      </w:r>
      <w:r w:rsidR="0070669D" w:rsidRPr="00320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768" w:rsidRPr="00320A3F">
        <w:rPr>
          <w:rFonts w:ascii="Times New Roman" w:hAnsi="Times New Roman" w:cs="Times New Roman"/>
          <w:bCs/>
          <w:sz w:val="24"/>
          <w:szCs w:val="24"/>
        </w:rPr>
        <w:t xml:space="preserve">U predmetnoj prijavi navodi se da je 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 xml:space="preserve">opunomoćenik općinske načelnice Općine Omišalj </w:t>
      </w:r>
      <w:r w:rsidR="00533ADD" w:rsidRPr="00320A3F">
        <w:rPr>
          <w:rFonts w:ascii="Times New Roman" w:hAnsi="Times New Roman" w:cs="Times New Roman"/>
          <w:bCs/>
          <w:sz w:val="24"/>
          <w:szCs w:val="24"/>
        </w:rPr>
        <w:t>Mirel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>e</w:t>
      </w:r>
      <w:r w:rsidR="00533ADD" w:rsidRPr="00320A3F">
        <w:rPr>
          <w:rFonts w:ascii="Times New Roman" w:hAnsi="Times New Roman" w:cs="Times New Roman"/>
          <w:bCs/>
          <w:sz w:val="24"/>
          <w:szCs w:val="24"/>
        </w:rPr>
        <w:t xml:space="preserve"> Ahmetović</w:t>
      </w:r>
      <w:r w:rsidR="00BB3768" w:rsidRPr="00320A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>kao predstavnik Općine Omišalj u Skupštini trgovačkog društva Ponikve voda d.o.o.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>,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 xml:space="preserve"> glasao 07. prosinca 2021. o imenovanju člana Uprave toga trgovačk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 xml:space="preserve">og društva po naputku obveznice, i to 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>bez prijedloga Općinskog vijeća Općine Omišalj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>,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 xml:space="preserve"> čime je odluka o imenovanju donesena protivno članku 15. stavku 2. ZSSI</w:t>
      </w:r>
      <w:r w:rsidR="00320A3F">
        <w:rPr>
          <w:rFonts w:ascii="Times New Roman" w:hAnsi="Times New Roman" w:cs="Times New Roman"/>
          <w:bCs/>
          <w:sz w:val="24"/>
          <w:szCs w:val="24"/>
        </w:rPr>
        <w:t>/11</w:t>
      </w:r>
      <w:r w:rsidR="00CF3C73" w:rsidRPr="00320A3F">
        <w:rPr>
          <w:rFonts w:ascii="Times New Roman" w:hAnsi="Times New Roman" w:cs="Times New Roman"/>
          <w:bCs/>
          <w:sz w:val="24"/>
          <w:szCs w:val="24"/>
        </w:rPr>
        <w:t>-a.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88D6C9" w14:textId="77777777" w:rsidR="00320A3F" w:rsidRDefault="00320A3F" w:rsidP="0037667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49E03" w14:textId="6AEA3890" w:rsidR="008E07A2" w:rsidRPr="00320A3F" w:rsidRDefault="000D1A54" w:rsidP="0037667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sz w:val="24"/>
          <w:szCs w:val="24"/>
        </w:rPr>
        <w:t xml:space="preserve">Na traženje Povjerenstva iz dopisa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Broj: 711-I-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1518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-P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/2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25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srpnja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., Općina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Omišalj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očitovala se dopisom, klasa: 04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-01/2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urbroj: 21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70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22-01-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 od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09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kolovoza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2022., u kojem se navodi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kako su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osnivači društva Ponikve voda d.o.o. Grad Krk, Općina Baška, Općina Dobrinj, Općina Malinska-Dubašnica, Općina Punat, Općina Vrbnik i Općina Omišalj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time da je Općina Omišalj član društva s poslovnim udjelom u iznosu 55.198.000,00 kn ili 14,59%. </w:t>
      </w:r>
    </w:p>
    <w:p w14:paraId="7861F82D" w14:textId="77777777" w:rsidR="0037667F" w:rsidRPr="00320A3F" w:rsidRDefault="008E07A2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Nadalje se navodi kako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kupštinu društva čine po jedan predstavnik svakog člana društva koji imaju pravo na broj glasova sukladno postotku udjela u temeljnom kapitalu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 sukladno tome, Općina Omišalj ima 1.459 od ukupno 10.000 glasova. Članovi Skupštine društva su gradonačelnik Grada Krka i načelnici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pćina Baška, Dobrinj, Malinska-Dubašnica, Punat, Vrbnik i Omišalj. Slijedom navedenog, od 2013. godine stupanjem na dužnost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pćinske načelnice Općine Omišalj obveznica obnaša i dužnost članice Skupštine društva Ponikve vo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d.o.o.</w:t>
      </w:r>
    </w:p>
    <w:p w14:paraId="335125F0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27EC524" w14:textId="11736855" w:rsidR="0037667F" w:rsidRPr="00320A3F" w:rsidRDefault="008E07A2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očitovanju se nadalje navodi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se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članka 28. stavka 1. Zakona o vodnim uslugama („Narodne novine“ broj 66/19) u javnom isporučitelju vodnih usluga zapošljava putem javnog natječaja. Sukladno tome, Skupština Ponikve voda d.o.o. na sjednici od 21. rujna 2021. godine donijela je odluku o raspisivanju natječaja za izbor i imenovanje direktora u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četverogodišnjem mandatu, 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p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provedenom natječaju na temelju čl. 26. Zakona o vodnim uslugama i čl. 13.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st.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4. Društvenog ugovora Ponikve voda d.o.o. Skupština društva je na sjednici održanoj 7. prosinca 2021. godine donijela odluku o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imenovanju člana </w:t>
      </w:r>
      <w:r w:rsidR="00C95A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bookmarkStart w:id="2" w:name="_GoBack"/>
      <w:bookmarkEnd w:id="2"/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prave društva. </w:t>
      </w:r>
    </w:p>
    <w:p w14:paraId="427AFF56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DEC20A9" w14:textId="77777777" w:rsidR="0037667F" w:rsidRPr="00320A3F" w:rsidRDefault="007405F0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Također  se navodi da je na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predmetnoj sjednici Skupštine društva u ime člana Skupštine ispred Općine Omišalj prisustvovao Anto Trogrlić, po pisanoj punomoći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pćinske načelnice Mirele Ahmetović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dok je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Odluku o izboru i imenovanju jedinog člana uprave, kao i Ugovor o međusobnim pravima i obvezama uprave-direktora društva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je stupio na snagu 1. siječnja 2022. godine, potpisao predsjednik Skupštine,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pćinski načelnik Općine Vrbnik Dragan Zahija.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1B123297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8B78999" w14:textId="3F58F0EF" w:rsidR="0037667F" w:rsidRPr="00320A3F" w:rsidRDefault="009330FB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jučno se u očitovanju navodi da su,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ao što je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vidljivo iz Zapisnika sa sjednice skupštine društva od 7. prosinca 2021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godine, o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 pravne službe Ponikve voda d.o.o. članovi Skupštine društva 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bili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upozoreni na način odlučivanja. Iako su svi članovi Skupštine društva gradonačelnik i načelni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ci jedinica lokalne samouprave, isti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nis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bili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upozoreni na potrebu prethodnog donošenja ovakve odluke na gradskom, odnosno općinskim vijećima. 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se da je pr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odlučivanju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obveznica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postupila temeljem članka 48. stavka 1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točke 6.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Zakona o lokalnoj i regionalnoj samoupravi („Narodne novine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 xml:space="preserve">“,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broj 33/01, 60/01, 129/05, 109/07, 125/08, 36/09, 150/11, 144/12, 19/13 - pročišćeni tekst, 137/15 - ispravak, 123/17, 98/19 i 144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/20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s kojim je prethodno važeći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ZSSI/11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 u koliziji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151564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ukladno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tome, sporna odredba u članku 15. stav</w:t>
      </w:r>
      <w:r w:rsidR="0015156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ku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2. u važećem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ZSSI-u </w:t>
      </w:r>
      <w:r w:rsidR="008E07A2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brisana.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9AB0D97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1CA991B" w14:textId="77777777" w:rsidR="0037667F" w:rsidRPr="00320A3F" w:rsidRDefault="008E07A2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obzirom da je postupak, u okviru kojeg 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zahtijev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dostav</w:t>
      </w:r>
      <w:r w:rsidR="007405F0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podataka, pokrenut u 2022. godini, čime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temeljem člank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60. ZSSI-a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primjenjuje trenutno važeći ZSSI, a koji ne predviđa obvezu dostavljanja prijedloga za imenovanje člana uprave od strane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pćinskog vijeća Općine Omišalj, moli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uput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li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potrebno postupak </w:t>
      </w:r>
      <w:r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imenovanja člana uprave društva Ponikve voda d.o.o. obnoviti ili naknadno donijeti odluku Općinskog vijeća Općine Omišalj</w:t>
      </w:r>
      <w:r w:rsidR="009330FB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85A2AE8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544E4D7" w14:textId="77777777" w:rsidR="0037667F" w:rsidRPr="00320A3F" w:rsidRDefault="000D1A54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 xml:space="preserve">Člankom 41. stavkom 1. ZSSI-a propisano je da Povjerenstvo može pokrenuti postupak po službenoj dužnosti i povodom vjerodostojne i osnovane prijave o mogućoj povredi toga Zakona. </w:t>
      </w:r>
    </w:p>
    <w:p w14:paraId="05612670" w14:textId="77777777" w:rsidR="0037667F" w:rsidRPr="00320A3F" w:rsidRDefault="0037667F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1B20F" w14:textId="52078409" w:rsidR="000D1A54" w:rsidRPr="00320A3F" w:rsidRDefault="000D1A54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>Zaprimljena dokumentacija</w:t>
      </w:r>
      <w:r w:rsidR="00A05E4C" w:rsidRPr="00320A3F">
        <w:rPr>
          <w:rFonts w:ascii="Times New Roman" w:hAnsi="Times New Roman" w:cs="Times New Roman"/>
          <w:sz w:val="24"/>
          <w:szCs w:val="24"/>
        </w:rPr>
        <w:t xml:space="preserve"> odnos</w:t>
      </w:r>
      <w:r w:rsidRPr="00320A3F">
        <w:rPr>
          <w:rFonts w:ascii="Times New Roman" w:hAnsi="Times New Roman" w:cs="Times New Roman"/>
          <w:sz w:val="24"/>
          <w:szCs w:val="24"/>
        </w:rPr>
        <w:t>i</w:t>
      </w:r>
      <w:r w:rsidR="00A05E4C" w:rsidRPr="00320A3F">
        <w:rPr>
          <w:rFonts w:ascii="Times New Roman" w:hAnsi="Times New Roman" w:cs="Times New Roman"/>
          <w:sz w:val="24"/>
          <w:szCs w:val="24"/>
        </w:rPr>
        <w:t xml:space="preserve"> se na moguću povredu </w:t>
      </w:r>
      <w:r w:rsidR="0037667F" w:rsidRPr="00320A3F">
        <w:rPr>
          <w:rFonts w:ascii="Times New Roman" w:hAnsi="Times New Roman" w:cs="Times New Roman"/>
          <w:sz w:val="24"/>
          <w:szCs w:val="24"/>
        </w:rPr>
        <w:t xml:space="preserve">ZSSI/11-a </w:t>
      </w:r>
      <w:r w:rsidR="00A05E4C" w:rsidRPr="00320A3F">
        <w:rPr>
          <w:rFonts w:ascii="Times New Roman" w:hAnsi="Times New Roman" w:cs="Times New Roman"/>
          <w:sz w:val="24"/>
          <w:szCs w:val="24"/>
        </w:rPr>
        <w:t>koji je bio na snazi do  25. prosinca 2021</w:t>
      </w:r>
      <w:r w:rsidR="00FE3FE6" w:rsidRPr="00320A3F">
        <w:rPr>
          <w:rFonts w:ascii="Times New Roman" w:hAnsi="Times New Roman" w:cs="Times New Roman"/>
          <w:sz w:val="24"/>
          <w:szCs w:val="24"/>
        </w:rPr>
        <w:t>.</w:t>
      </w:r>
      <w:r w:rsidRPr="00320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511B" w14:textId="77777777" w:rsidR="000D1A54" w:rsidRPr="00320A3F" w:rsidRDefault="000D1A54" w:rsidP="00740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B1D9" w14:textId="13635B4E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eastAsia="Calibri" w:hAnsi="Times New Roman" w:cs="Times New Roman"/>
          <w:sz w:val="24"/>
          <w:szCs w:val="24"/>
        </w:rPr>
        <w:t>Člankom 3. stavkom 1. podstavkom 34. ZSSI-a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/21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0D1A54" w:rsidRPr="00320A3F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i njihovi zamjenici </w:t>
      </w:r>
      <w:r w:rsidR="000D1A54" w:rsidRPr="00320A3F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u smislu navedenog Zakona, stoga je i </w:t>
      </w:r>
      <w:r w:rsidR="000D1A54" w:rsidRPr="00320A3F">
        <w:rPr>
          <w:rFonts w:ascii="Times New Roman" w:eastAsia="Calibri" w:hAnsi="Times New Roman" w:cs="Times New Roman"/>
          <w:sz w:val="24"/>
          <w:szCs w:val="24"/>
        </w:rPr>
        <w:t xml:space="preserve">Mirela Ahmetović 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0D1A54" w:rsidRPr="00320A3F">
        <w:rPr>
          <w:rFonts w:ascii="Times New Roman" w:hAnsi="Times New Roman" w:cs="Times New Roman"/>
          <w:sz w:val="24"/>
          <w:szCs w:val="24"/>
        </w:rPr>
        <w:t>općinske načelnice Općine Omišalj</w:t>
      </w:r>
      <w:r w:rsidRPr="00320A3F">
        <w:rPr>
          <w:rFonts w:ascii="Times New Roman" w:hAnsi="Times New Roman" w:cs="Times New Roman"/>
          <w:sz w:val="24"/>
          <w:szCs w:val="24"/>
        </w:rPr>
        <w:t xml:space="preserve"> </w:t>
      </w:r>
      <w:r w:rsidRPr="00320A3F">
        <w:rPr>
          <w:rFonts w:ascii="Times New Roman" w:eastAsia="Calibri" w:hAnsi="Times New Roman" w:cs="Times New Roman"/>
          <w:sz w:val="24"/>
          <w:szCs w:val="24"/>
        </w:rPr>
        <w:t>obvez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na</w:t>
      </w:r>
      <w:r w:rsidRPr="00320A3F">
        <w:rPr>
          <w:rFonts w:ascii="Times New Roman" w:hAnsi="Times New Roman" w:cs="Times New Roman"/>
          <w:sz w:val="24"/>
          <w:szCs w:val="24"/>
        </w:rPr>
        <w:t xml:space="preserve"> </w:t>
      </w:r>
      <w:r w:rsidRPr="00320A3F">
        <w:rPr>
          <w:rFonts w:ascii="Times New Roman" w:eastAsia="Calibri" w:hAnsi="Times New Roman" w:cs="Times New Roman"/>
          <w:sz w:val="24"/>
          <w:szCs w:val="24"/>
        </w:rPr>
        <w:t>postupati sukladno odredbama navedenog Zakona</w:t>
      </w:r>
      <w:r w:rsidR="0037667F" w:rsidRPr="00320A3F">
        <w:rPr>
          <w:rFonts w:ascii="Times New Roman" w:eastAsia="Calibri" w:hAnsi="Times New Roman" w:cs="Times New Roman"/>
          <w:sz w:val="24"/>
          <w:szCs w:val="24"/>
        </w:rPr>
        <w:t>, te je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67F" w:rsidRPr="00320A3F">
        <w:rPr>
          <w:rFonts w:ascii="Times New Roman" w:hAnsi="Times New Roman" w:cs="Times New Roman"/>
          <w:sz w:val="24"/>
          <w:szCs w:val="24"/>
        </w:rPr>
        <w:t xml:space="preserve">u ranijim mandatima </w:t>
      </w:r>
      <w:r w:rsidRPr="00320A3F">
        <w:rPr>
          <w:rFonts w:ascii="Times New Roman" w:eastAsia="Calibri" w:hAnsi="Times New Roman" w:cs="Times New Roman"/>
          <w:sz w:val="24"/>
          <w:szCs w:val="24"/>
        </w:rPr>
        <w:t>bi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la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obvezna postupati sukladno odredbama </w:t>
      </w:r>
      <w:r w:rsidRPr="00320A3F">
        <w:rPr>
          <w:rFonts w:ascii="Times New Roman" w:hAnsi="Times New Roman" w:cs="Times New Roman"/>
          <w:sz w:val="24"/>
          <w:szCs w:val="24"/>
        </w:rPr>
        <w:t>ZSSI-a/11.</w:t>
      </w:r>
    </w:p>
    <w:p w14:paraId="2E33707E" w14:textId="77777777" w:rsidR="00FE3FE6" w:rsidRPr="00320A3F" w:rsidRDefault="00FE3FE6" w:rsidP="00740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44275" w14:textId="77777777" w:rsidR="0037667F" w:rsidRPr="00320A3F" w:rsidRDefault="00A05E4C" w:rsidP="00376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A3F">
        <w:rPr>
          <w:rFonts w:ascii="Times New Roman" w:hAnsi="Times New Roman" w:cs="Times New Roman"/>
          <w:sz w:val="24"/>
          <w:szCs w:val="24"/>
        </w:rPr>
        <w:t>ZSSI/11 je u članku 15. stavku 2. propisivao da č</w:t>
      </w:r>
      <w:r w:rsidRPr="00320A3F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društva), predlaže glavnoj skupštini, odnosno skupštini društva predstavničko tijelo jedinice lokalne i jedinice područne (regionalne) samouprave.</w:t>
      </w:r>
    </w:p>
    <w:p w14:paraId="7E944E03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85E0FC" w14:textId="77777777" w:rsidR="0037667F" w:rsidRPr="00320A3F" w:rsidRDefault="00A05E4C" w:rsidP="003766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Stupanjem na snagu </w:t>
      </w:r>
      <w:r w:rsidR="0037667F" w:rsidRPr="00320A3F">
        <w:rPr>
          <w:rFonts w:ascii="Times New Roman" w:eastAsia="Calibri" w:hAnsi="Times New Roman" w:cs="Times New Roman"/>
          <w:sz w:val="24"/>
          <w:szCs w:val="24"/>
        </w:rPr>
        <w:t>ZSSI-a</w:t>
      </w:r>
      <w:r w:rsidRPr="00320A3F">
        <w:rPr>
          <w:rFonts w:ascii="Times New Roman" w:hAnsi="Times New Roman" w:cs="Times New Roman"/>
          <w:sz w:val="24"/>
          <w:szCs w:val="24"/>
          <w:shd w:val="clear" w:color="auto" w:fill="FFFFFF"/>
        </w:rPr>
        <w:t>, sukladno članku 61. prijelaznih i završnih odredbi, prestao je važiti ZSSI/11</w:t>
      </w:r>
      <w:r w:rsidR="0037667F" w:rsidRPr="00320A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2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320A3F">
        <w:rPr>
          <w:rFonts w:ascii="Times New Roman" w:hAnsi="Times New Roman" w:cs="Times New Roman"/>
          <w:sz w:val="24"/>
          <w:szCs w:val="24"/>
        </w:rPr>
        <w:t>ZSSI koji je trenutno na snazi više ne propisuje da bi predstavničko tijelo jedinice lokalne samouprave predlagalo skupštini trgovačkog društva, u kojem ista jedinica ima dionice ili udjele u vlasništvu, imenovanje članova upravnih tijela ili nadzornih odbora takvog društva.</w:t>
      </w:r>
      <w:r w:rsidR="0037667F" w:rsidRPr="00320A3F">
        <w:rPr>
          <w:rFonts w:ascii="Times New Roman" w:hAnsi="Times New Roman" w:cs="Times New Roman"/>
          <w:sz w:val="24"/>
          <w:szCs w:val="24"/>
        </w:rPr>
        <w:t xml:space="preserve"> 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zaprimljene dokumentacije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ne proizlazi da bi imenova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na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osoba bila u odnosu povezanosti s 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obveznicom</w:t>
      </w:r>
      <w:r w:rsidR="0037667F" w:rsidRPr="00320A3F">
        <w:rPr>
          <w:rFonts w:ascii="Times New Roman" w:eastAsia="Calibri" w:hAnsi="Times New Roman" w:cs="Times New Roman"/>
          <w:sz w:val="24"/>
          <w:szCs w:val="24"/>
        </w:rPr>
        <w:t>,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odnosno ne upućuje se da bi 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obveznica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počini</w:t>
      </w:r>
      <w:r w:rsidR="00FE3FE6" w:rsidRPr="00320A3F">
        <w:rPr>
          <w:rFonts w:ascii="Times New Roman" w:eastAsia="Calibri" w:hAnsi="Times New Roman" w:cs="Times New Roman"/>
          <w:sz w:val="24"/>
          <w:szCs w:val="24"/>
        </w:rPr>
        <w:t>la</w:t>
      </w:r>
      <w:r w:rsidRPr="00320A3F">
        <w:rPr>
          <w:rFonts w:ascii="Times New Roman" w:eastAsia="Calibri" w:hAnsi="Times New Roman" w:cs="Times New Roman"/>
          <w:sz w:val="24"/>
          <w:szCs w:val="24"/>
        </w:rPr>
        <w:t xml:space="preserve"> povredu neke druge odredbe ZSSI-a.</w:t>
      </w:r>
      <w:r w:rsidR="0037667F" w:rsidRPr="00320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716DAD" w14:textId="77777777" w:rsidR="0037667F" w:rsidRPr="00320A3F" w:rsidRDefault="0037667F" w:rsidP="003766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71DFF" w14:textId="15019981" w:rsidR="0037667F" w:rsidRPr="00320A3F" w:rsidRDefault="00A05E4C" w:rsidP="00376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20A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ovakvim situacijama, kada je obveznik u obavljanju funkcije člana skupštine trgovačkog društva u vlasništvu tijela javne vlasti u kojem obnaša dužnost imenovao članove upravnih i nadzornih tijela navedenih trgovačkih društva bez prijedloga </w:t>
      </w:r>
      <w:r w:rsidRPr="00320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predstavničkog tijela, </w:t>
      </w:r>
      <w:r w:rsidRPr="00320A3F">
        <w:rPr>
          <w:rFonts w:ascii="Times New Roman" w:hAnsi="Times New Roman" w:cs="Times New Roman"/>
          <w:sz w:val="24"/>
          <w:szCs w:val="24"/>
          <w:lang w:eastAsia="hr-HR" w:bidi="hr-HR"/>
        </w:rPr>
        <w:t>Povjerenstvo je odlučivalo o pokretanju postupka zbog moguće povrede</w:t>
      </w:r>
      <w:r w:rsidR="0037667F" w:rsidRPr="00320A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članka 15. stavka 2. ZSSI-a/11, pri čemu u konkretnome slučaju proizlazi da je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 člana Skupštine ispred Općine Omišalj </w:t>
      </w:r>
      <w:r w:rsidR="00320A3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sjednici 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prisustvovao Anto Trogrlić, </w:t>
      </w:r>
      <w:r w:rsidR="00320A3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temeljem pisane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punomoći </w:t>
      </w:r>
      <w:r w:rsidR="00320A3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obveznice</w:t>
      </w:r>
      <w:r w:rsidR="0037667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Mirele Ahmetović,</w:t>
      </w:r>
      <w:r w:rsidR="00320A3F" w:rsidRPr="00320A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općinske načelnice. </w:t>
      </w:r>
    </w:p>
    <w:p w14:paraId="5F842E6E" w14:textId="77777777" w:rsidR="0037667F" w:rsidRPr="00320A3F" w:rsidRDefault="0037667F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DE4869C" w14:textId="5BBC3D30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 xml:space="preserve">Međutim, Upravni sud u Zagrebu u presudi poslovni broj: UsI-2557/22-7 od 31. listopada 2022. godine zauzeo je pravno stajalište da ne postoji pravna osnova temeljem koje bi Povjerenstvo samostalno i izvan konkretiziranog bića djela, kao </w:t>
      </w:r>
      <w:r w:rsidRPr="00320A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propisanog zabranjenog postupanja, utvrđivalo povredu članka 15. stavka 2. ZSSI-a/11, već obrazlaže da je zakonitost postupka imenovanja u upravnim i nadzornim tijelima u međusobnoj povezanosti s radnjama koje su dužnosniku zabranjene, odnosno obvezama kojih se dužan pridržavati i za čiju su povredu u članku 42. ZSSI-a/11 normirane sankcije. </w:t>
      </w:r>
    </w:p>
    <w:p w14:paraId="430D1B16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5041D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>Naime, sud tumači da su člankom 42. ZSSI-a</w:t>
      </w:r>
      <w:bookmarkStart w:id="3" w:name="_Hlk132721383"/>
      <w:r w:rsidRPr="00320A3F">
        <w:rPr>
          <w:rFonts w:ascii="Times New Roman" w:hAnsi="Times New Roman" w:cs="Times New Roman"/>
          <w:bCs/>
          <w:sz w:val="24"/>
          <w:szCs w:val="24"/>
        </w:rPr>
        <w:t xml:space="preserve">/11 </w:t>
      </w:r>
      <w:bookmarkEnd w:id="3"/>
      <w:r w:rsidRPr="00320A3F">
        <w:rPr>
          <w:rFonts w:ascii="Times New Roman" w:hAnsi="Times New Roman" w:cs="Times New Roman"/>
          <w:bCs/>
          <w:sz w:val="24"/>
          <w:szCs w:val="24"/>
        </w:rPr>
        <w:t xml:space="preserve">propisane sankcije za povrede taksativno navedenih zakonskih odredbi, među kojima nije naveden i članak 15. ZSSI-a/11, što znači da Povjerenstvo ne može deklaratorno, bez izricanja sankcije, utvrđivati povredu iste odredbe, te da na takav zaključak upućuje i odredba članka 48. stavka 2. ZSSI-a/11, kojom je propisano da je dopušteno pokrenuti upravni spor protiv odluka kojima su utvrđene povrede taksativno navedenih zakonskih odredbi za koje se može izreći sankcija. </w:t>
      </w:r>
    </w:p>
    <w:p w14:paraId="4F0BC6AB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16ACF" w14:textId="7D3D84AF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>Navedeno pravno stajalište potvrđeno je i presudom Visokog upravnog suda Republike Hrvatske poslovni broj Usž-110/23-2 od 1. veljače 2023., u kojoj se navodi da Povjerenstvo nema ovlast utvrđivati da je dužnosnik počinio povredu članka 1</w:t>
      </w:r>
      <w:r w:rsidR="0037667F" w:rsidRPr="00320A3F">
        <w:rPr>
          <w:rFonts w:ascii="Times New Roman" w:hAnsi="Times New Roman" w:cs="Times New Roman"/>
          <w:bCs/>
          <w:sz w:val="24"/>
          <w:szCs w:val="24"/>
        </w:rPr>
        <w:t xml:space="preserve">5. stavka 2. ZSSI-a/11 </w:t>
      </w:r>
      <w:r w:rsidRPr="00320A3F">
        <w:rPr>
          <w:rFonts w:ascii="Times New Roman" w:hAnsi="Times New Roman" w:cs="Times New Roman"/>
          <w:bCs/>
          <w:sz w:val="24"/>
          <w:szCs w:val="24"/>
        </w:rPr>
        <w:t xml:space="preserve">samostalno i izvan konkretiziranog bića djela kao propisanog zabranjenog postupanja. </w:t>
      </w:r>
    </w:p>
    <w:p w14:paraId="29FB5520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D3023" w14:textId="63C0A7AB" w:rsidR="005717E2" w:rsidRPr="005717E2" w:rsidRDefault="00A05E4C" w:rsidP="00571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bCs/>
          <w:sz w:val="24"/>
          <w:szCs w:val="24"/>
        </w:rPr>
        <w:t xml:space="preserve">Slijedom navedenog, Povjerenstvo u odnosu na okolnost imenovanja </w:t>
      </w:r>
      <w:r w:rsidRPr="00320A3F">
        <w:rPr>
          <w:rFonts w:ascii="Times New Roman" w:hAnsi="Times New Roman" w:cs="Times New Roman"/>
          <w:sz w:val="24"/>
          <w:szCs w:val="24"/>
        </w:rPr>
        <w:t>član</w:t>
      </w:r>
      <w:r w:rsidR="007405F0" w:rsidRPr="00320A3F">
        <w:rPr>
          <w:rFonts w:ascii="Times New Roman" w:hAnsi="Times New Roman" w:cs="Times New Roman"/>
          <w:sz w:val="24"/>
          <w:szCs w:val="24"/>
        </w:rPr>
        <w:t>a uprave trgovačkog društva Ponikve voda d.o.o.</w:t>
      </w:r>
      <w:r w:rsidRPr="00320A3F">
        <w:rPr>
          <w:rFonts w:ascii="Times New Roman" w:hAnsi="Times New Roman" w:cs="Times New Roman"/>
          <w:sz w:val="24"/>
          <w:szCs w:val="24"/>
        </w:rPr>
        <w:t xml:space="preserve"> Nadzornog odbora trgovačkog društva Komunalac d.o.o. protiv obvez</w:t>
      </w:r>
      <w:r w:rsidR="007405F0" w:rsidRPr="00320A3F">
        <w:rPr>
          <w:rFonts w:ascii="Times New Roman" w:hAnsi="Times New Roman" w:cs="Times New Roman"/>
          <w:sz w:val="24"/>
          <w:szCs w:val="24"/>
        </w:rPr>
        <w:t>nice</w:t>
      </w:r>
      <w:r w:rsidRPr="00320A3F">
        <w:rPr>
          <w:rFonts w:ascii="Times New Roman" w:hAnsi="Times New Roman" w:cs="Times New Roman"/>
          <w:sz w:val="24"/>
          <w:szCs w:val="24"/>
        </w:rPr>
        <w:t xml:space="preserve"> </w:t>
      </w:r>
      <w:r w:rsidR="007405F0" w:rsidRPr="00320A3F">
        <w:rPr>
          <w:rFonts w:ascii="Times New Roman" w:hAnsi="Times New Roman" w:cs="Times New Roman"/>
          <w:sz w:val="24"/>
          <w:szCs w:val="24"/>
        </w:rPr>
        <w:t>Mirele Ahmetović</w:t>
      </w:r>
      <w:r w:rsidRPr="00320A3F">
        <w:rPr>
          <w:rFonts w:ascii="Times New Roman" w:hAnsi="Times New Roman" w:cs="Times New Roman"/>
          <w:sz w:val="24"/>
          <w:szCs w:val="24"/>
        </w:rPr>
        <w:t xml:space="preserve"> neće pokrenuti postupak, jer</w:t>
      </w:r>
      <w:r w:rsidR="007405F0" w:rsidRPr="00320A3F">
        <w:rPr>
          <w:rFonts w:ascii="Times New Roman" w:hAnsi="Times New Roman" w:cs="Times New Roman"/>
          <w:sz w:val="24"/>
          <w:szCs w:val="24"/>
        </w:rPr>
        <w:t xml:space="preserve"> Povjerenstvo </w:t>
      </w:r>
      <w:r w:rsidRPr="00320A3F">
        <w:rPr>
          <w:rFonts w:ascii="Times New Roman" w:hAnsi="Times New Roman" w:cs="Times New Roman"/>
          <w:sz w:val="24"/>
          <w:szCs w:val="24"/>
        </w:rPr>
        <w:t xml:space="preserve">ne može utvrđivati povredu članka 15. stavka 2. ZSSI-a/11 </w:t>
      </w:r>
      <w:r w:rsidR="005717E2" w:rsidRPr="005717E2">
        <w:rPr>
          <w:rFonts w:ascii="Times New Roman" w:hAnsi="Times New Roman" w:cs="Times New Roman"/>
          <w:sz w:val="24"/>
          <w:szCs w:val="24"/>
        </w:rPr>
        <w:t xml:space="preserve">samostalno i izvan konkretiziranog bića djela kao zabranjenog postupanja za čiju </w:t>
      </w:r>
      <w:r w:rsidR="005717E2">
        <w:rPr>
          <w:rFonts w:ascii="Times New Roman" w:hAnsi="Times New Roman" w:cs="Times New Roman"/>
          <w:sz w:val="24"/>
          <w:szCs w:val="24"/>
        </w:rPr>
        <w:t>se povredu može izreći sankcija</w:t>
      </w:r>
      <w:r w:rsidR="005717E2" w:rsidRPr="005717E2">
        <w:rPr>
          <w:rFonts w:ascii="Times New Roman" w:hAnsi="Times New Roman" w:cs="Times New Roman"/>
          <w:sz w:val="24"/>
          <w:szCs w:val="24"/>
        </w:rPr>
        <w:t xml:space="preserve"> </w:t>
      </w:r>
      <w:r w:rsidR="005717E2">
        <w:rPr>
          <w:rFonts w:ascii="Times New Roman" w:hAnsi="Times New Roman" w:cs="Times New Roman"/>
          <w:sz w:val="24"/>
          <w:szCs w:val="24"/>
        </w:rPr>
        <w:t xml:space="preserve">propisanu ZSSI-om. </w:t>
      </w:r>
    </w:p>
    <w:p w14:paraId="37300AA3" w14:textId="77777777" w:rsidR="005717E2" w:rsidRPr="00320A3F" w:rsidRDefault="005717E2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E208E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>Stoga je Povjerenstvo donijelo odluku kao što je navedeno u izreci ovog akta.</w:t>
      </w:r>
    </w:p>
    <w:p w14:paraId="02F3CA45" w14:textId="77777777" w:rsidR="00A05E4C" w:rsidRPr="00320A3F" w:rsidRDefault="00A05E4C" w:rsidP="007405F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A37515" w14:textId="77777777" w:rsidR="00A05E4C" w:rsidRPr="00320A3F" w:rsidRDefault="00A05E4C" w:rsidP="007405F0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 xml:space="preserve"> PREDSJEDNICA POVJERENSTVA</w:t>
      </w:r>
    </w:p>
    <w:p w14:paraId="62CF936D" w14:textId="77777777" w:rsidR="00A05E4C" w:rsidRPr="00320A3F" w:rsidRDefault="00A05E4C" w:rsidP="007405F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A3F">
        <w:rPr>
          <w:rFonts w:ascii="Times New Roman" w:hAnsi="Times New Roman" w:cs="Times New Roman"/>
          <w:sz w:val="24"/>
          <w:szCs w:val="24"/>
        </w:rPr>
        <w:tab/>
      </w:r>
      <w:r w:rsidRPr="00320A3F">
        <w:rPr>
          <w:rFonts w:ascii="Times New Roman" w:hAnsi="Times New Roman" w:cs="Times New Roman"/>
          <w:sz w:val="24"/>
          <w:szCs w:val="24"/>
        </w:rPr>
        <w:tab/>
      </w:r>
    </w:p>
    <w:p w14:paraId="5057A38C" w14:textId="77777777" w:rsidR="00A05E4C" w:rsidRPr="00320A3F" w:rsidRDefault="00A05E4C" w:rsidP="007405F0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320A3F">
        <w:rPr>
          <w:rFonts w:ascii="Times New Roman" w:hAnsi="Times New Roman" w:cs="Times New Roman"/>
          <w:sz w:val="24"/>
          <w:szCs w:val="24"/>
        </w:rPr>
        <w:t xml:space="preserve">   Aleksandra Jozić-Ileković, dipl. iur.</w:t>
      </w:r>
    </w:p>
    <w:p w14:paraId="4D2A21BA" w14:textId="77777777" w:rsidR="00A05E4C" w:rsidRPr="00320A3F" w:rsidRDefault="00A05E4C" w:rsidP="00740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CBDAD" w14:textId="77777777" w:rsidR="00A05E4C" w:rsidRPr="00320A3F" w:rsidRDefault="00A05E4C" w:rsidP="00740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E57F45" w14:textId="77777777" w:rsidR="00A05E4C" w:rsidRPr="00320A3F" w:rsidRDefault="00A05E4C" w:rsidP="00740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35069B7" w14:textId="25B7CB72" w:rsidR="00A05E4C" w:rsidRPr="00320A3F" w:rsidRDefault="00E34642" w:rsidP="007405F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</w:t>
      </w:r>
      <w:r w:rsidR="00A05E4C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FE6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Mireli Ahmetović</w:t>
      </w:r>
      <w:r w:rsidR="00A05E4C"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3EF43752" w14:textId="77777777" w:rsidR="00A05E4C" w:rsidRPr="00320A3F" w:rsidRDefault="00A05E4C" w:rsidP="007405F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prijave, putem e-maila</w:t>
      </w:r>
    </w:p>
    <w:p w14:paraId="39FB1437" w14:textId="77777777" w:rsidR="00A05E4C" w:rsidRPr="00320A3F" w:rsidRDefault="00A05E4C" w:rsidP="007405F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0436123" w14:textId="77777777" w:rsidR="00A05E4C" w:rsidRPr="00320A3F" w:rsidRDefault="00A05E4C" w:rsidP="007405F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A3F">
        <w:rPr>
          <w:rFonts w:ascii="Times New Roman" w:hAnsi="Times New Roman" w:cs="Times New Roman"/>
          <w:sz w:val="24"/>
          <w:szCs w:val="24"/>
        </w:rPr>
        <w:t>Pismohrana</w:t>
      </w:r>
    </w:p>
    <w:p w14:paraId="63F26FC7" w14:textId="77777777" w:rsidR="00A05E4C" w:rsidRPr="00320A3F" w:rsidRDefault="00A05E4C" w:rsidP="00740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70D11" w14:textId="77777777" w:rsidR="00A05E4C" w:rsidRPr="00320A3F" w:rsidRDefault="00A05E4C" w:rsidP="00740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6F545" w14:textId="77777777" w:rsidR="003E55E4" w:rsidRPr="00320A3F" w:rsidRDefault="003E55E4" w:rsidP="007405F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A11CCCB" w14:textId="49F2FED5" w:rsidR="009057F1" w:rsidRPr="00320A3F" w:rsidRDefault="009057F1" w:rsidP="00740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57F1" w:rsidRPr="00320A3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2A5F" w14:textId="77777777" w:rsidR="006531B4" w:rsidRDefault="006531B4" w:rsidP="005B5818">
      <w:pPr>
        <w:spacing w:after="0" w:line="240" w:lineRule="auto"/>
      </w:pPr>
      <w:r>
        <w:separator/>
      </w:r>
    </w:p>
  </w:endnote>
  <w:endnote w:type="continuationSeparator" w:id="0">
    <w:p w14:paraId="6D3EDABF" w14:textId="77777777" w:rsidR="006531B4" w:rsidRDefault="006531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83D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E12F0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369EC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9F4F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7A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694B9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F0769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50C0" w14:textId="77777777" w:rsidR="006531B4" w:rsidRDefault="006531B4" w:rsidP="005B5818">
      <w:pPr>
        <w:spacing w:after="0" w:line="240" w:lineRule="auto"/>
      </w:pPr>
      <w:r>
        <w:separator/>
      </w:r>
    </w:p>
  </w:footnote>
  <w:footnote w:type="continuationSeparator" w:id="0">
    <w:p w14:paraId="146F74A6" w14:textId="77777777" w:rsidR="006531B4" w:rsidRDefault="006531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F73CF6" w14:textId="3A6C1C3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A983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13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52E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2D498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6B73B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4452E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2D498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6B73B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426C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55A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538A7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F37BF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E704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7AA"/>
    <w:multiLevelType w:val="hybridMultilevel"/>
    <w:tmpl w:val="707A7D22"/>
    <w:lvl w:ilvl="0" w:tplc="15C47060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7114EF6"/>
    <w:multiLevelType w:val="hybridMultilevel"/>
    <w:tmpl w:val="B7D63FDE"/>
    <w:lvl w:ilvl="0" w:tplc="BEFE9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FC5"/>
    <w:multiLevelType w:val="hybridMultilevel"/>
    <w:tmpl w:val="E3CA47D0"/>
    <w:lvl w:ilvl="0" w:tplc="CD38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073BC"/>
    <w:multiLevelType w:val="hybridMultilevel"/>
    <w:tmpl w:val="FB80E6C0"/>
    <w:lvl w:ilvl="0" w:tplc="A86C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5857"/>
    <w:rsid w:val="00067602"/>
    <w:rsid w:val="00067EC1"/>
    <w:rsid w:val="0007672E"/>
    <w:rsid w:val="00082826"/>
    <w:rsid w:val="00082B5B"/>
    <w:rsid w:val="00082C47"/>
    <w:rsid w:val="00083A1D"/>
    <w:rsid w:val="000A6165"/>
    <w:rsid w:val="000B2775"/>
    <w:rsid w:val="000C4F2D"/>
    <w:rsid w:val="000D1A54"/>
    <w:rsid w:val="000D20B9"/>
    <w:rsid w:val="000E06BB"/>
    <w:rsid w:val="000E73CA"/>
    <w:rsid w:val="000E74E6"/>
    <w:rsid w:val="000E75E4"/>
    <w:rsid w:val="000F3063"/>
    <w:rsid w:val="000F3833"/>
    <w:rsid w:val="00101F03"/>
    <w:rsid w:val="00111F22"/>
    <w:rsid w:val="0011245E"/>
    <w:rsid w:val="00112E23"/>
    <w:rsid w:val="00116794"/>
    <w:rsid w:val="0012224D"/>
    <w:rsid w:val="00122FD2"/>
    <w:rsid w:val="00124CE1"/>
    <w:rsid w:val="00131774"/>
    <w:rsid w:val="00134CCC"/>
    <w:rsid w:val="0013536E"/>
    <w:rsid w:val="0014100D"/>
    <w:rsid w:val="00151564"/>
    <w:rsid w:val="00153F10"/>
    <w:rsid w:val="00164D75"/>
    <w:rsid w:val="00182C97"/>
    <w:rsid w:val="001838FA"/>
    <w:rsid w:val="0018778D"/>
    <w:rsid w:val="001901CA"/>
    <w:rsid w:val="001A0918"/>
    <w:rsid w:val="001A54CE"/>
    <w:rsid w:val="001A75DF"/>
    <w:rsid w:val="001B1798"/>
    <w:rsid w:val="001B1DDB"/>
    <w:rsid w:val="001B4551"/>
    <w:rsid w:val="001C0EDF"/>
    <w:rsid w:val="001C6F8B"/>
    <w:rsid w:val="001E455F"/>
    <w:rsid w:val="001F640B"/>
    <w:rsid w:val="00204829"/>
    <w:rsid w:val="00210BD1"/>
    <w:rsid w:val="002223AF"/>
    <w:rsid w:val="00223D7F"/>
    <w:rsid w:val="0023102B"/>
    <w:rsid w:val="002351B6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A06EB"/>
    <w:rsid w:val="002B081D"/>
    <w:rsid w:val="002B08A8"/>
    <w:rsid w:val="002B2744"/>
    <w:rsid w:val="002C2815"/>
    <w:rsid w:val="002C4098"/>
    <w:rsid w:val="002C600A"/>
    <w:rsid w:val="002D59B4"/>
    <w:rsid w:val="002E232C"/>
    <w:rsid w:val="002E3534"/>
    <w:rsid w:val="002F313C"/>
    <w:rsid w:val="002F4E60"/>
    <w:rsid w:val="00315FEB"/>
    <w:rsid w:val="00320A3F"/>
    <w:rsid w:val="00322DCD"/>
    <w:rsid w:val="003245B0"/>
    <w:rsid w:val="00325AC0"/>
    <w:rsid w:val="00332D21"/>
    <w:rsid w:val="003416CC"/>
    <w:rsid w:val="0035119E"/>
    <w:rsid w:val="003532BA"/>
    <w:rsid w:val="00354459"/>
    <w:rsid w:val="003560FD"/>
    <w:rsid w:val="0035668F"/>
    <w:rsid w:val="0036113F"/>
    <w:rsid w:val="00361A26"/>
    <w:rsid w:val="00373830"/>
    <w:rsid w:val="0037667F"/>
    <w:rsid w:val="00376886"/>
    <w:rsid w:val="00395375"/>
    <w:rsid w:val="00395876"/>
    <w:rsid w:val="003A1D5D"/>
    <w:rsid w:val="003C019C"/>
    <w:rsid w:val="003C124D"/>
    <w:rsid w:val="003C2DEB"/>
    <w:rsid w:val="003C4B46"/>
    <w:rsid w:val="003C72D6"/>
    <w:rsid w:val="003E34FB"/>
    <w:rsid w:val="003E55E4"/>
    <w:rsid w:val="003F0F55"/>
    <w:rsid w:val="003F3735"/>
    <w:rsid w:val="003F43EB"/>
    <w:rsid w:val="0040260A"/>
    <w:rsid w:val="00405A50"/>
    <w:rsid w:val="00406E92"/>
    <w:rsid w:val="00411522"/>
    <w:rsid w:val="00425D23"/>
    <w:rsid w:val="00426F3E"/>
    <w:rsid w:val="0043213E"/>
    <w:rsid w:val="00434F6D"/>
    <w:rsid w:val="0044241A"/>
    <w:rsid w:val="0044348F"/>
    <w:rsid w:val="00471AAD"/>
    <w:rsid w:val="004762B5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13FC"/>
    <w:rsid w:val="004F2706"/>
    <w:rsid w:val="004F288B"/>
    <w:rsid w:val="00511E36"/>
    <w:rsid w:val="00512887"/>
    <w:rsid w:val="00514AF6"/>
    <w:rsid w:val="00533809"/>
    <w:rsid w:val="00533ADD"/>
    <w:rsid w:val="0055515B"/>
    <w:rsid w:val="005602C0"/>
    <w:rsid w:val="005712C1"/>
    <w:rsid w:val="005717E2"/>
    <w:rsid w:val="00571FD3"/>
    <w:rsid w:val="00572B3F"/>
    <w:rsid w:val="005732E8"/>
    <w:rsid w:val="005803F8"/>
    <w:rsid w:val="00583A51"/>
    <w:rsid w:val="005931FF"/>
    <w:rsid w:val="005B5818"/>
    <w:rsid w:val="005B5E4E"/>
    <w:rsid w:val="005C1E03"/>
    <w:rsid w:val="005C30EB"/>
    <w:rsid w:val="005C3B7D"/>
    <w:rsid w:val="005C47E7"/>
    <w:rsid w:val="005C5703"/>
    <w:rsid w:val="005E2891"/>
    <w:rsid w:val="005E5092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31B4"/>
    <w:rsid w:val="00656206"/>
    <w:rsid w:val="0066207C"/>
    <w:rsid w:val="00667527"/>
    <w:rsid w:val="006857C0"/>
    <w:rsid w:val="006867FC"/>
    <w:rsid w:val="006869DC"/>
    <w:rsid w:val="006929A7"/>
    <w:rsid w:val="00693FD7"/>
    <w:rsid w:val="00694AF4"/>
    <w:rsid w:val="006A034B"/>
    <w:rsid w:val="006A3020"/>
    <w:rsid w:val="006A3FF1"/>
    <w:rsid w:val="006B0150"/>
    <w:rsid w:val="006C17A9"/>
    <w:rsid w:val="006C3FF2"/>
    <w:rsid w:val="006C4778"/>
    <w:rsid w:val="006E3114"/>
    <w:rsid w:val="006E4FD8"/>
    <w:rsid w:val="006E56D6"/>
    <w:rsid w:val="006E74FE"/>
    <w:rsid w:val="006E7C13"/>
    <w:rsid w:val="006F7E58"/>
    <w:rsid w:val="0070669D"/>
    <w:rsid w:val="007158B6"/>
    <w:rsid w:val="0071684E"/>
    <w:rsid w:val="0071796F"/>
    <w:rsid w:val="00720E35"/>
    <w:rsid w:val="007254FC"/>
    <w:rsid w:val="007405F0"/>
    <w:rsid w:val="00741A35"/>
    <w:rsid w:val="00746C03"/>
    <w:rsid w:val="00747047"/>
    <w:rsid w:val="007473BB"/>
    <w:rsid w:val="007577AD"/>
    <w:rsid w:val="00786A64"/>
    <w:rsid w:val="007870A9"/>
    <w:rsid w:val="00792233"/>
    <w:rsid w:val="00793EC7"/>
    <w:rsid w:val="0079732E"/>
    <w:rsid w:val="007A036F"/>
    <w:rsid w:val="007A2EDD"/>
    <w:rsid w:val="007A4EDB"/>
    <w:rsid w:val="007A5A88"/>
    <w:rsid w:val="007C028D"/>
    <w:rsid w:val="007D019A"/>
    <w:rsid w:val="007D41D4"/>
    <w:rsid w:val="007E64A6"/>
    <w:rsid w:val="008008BA"/>
    <w:rsid w:val="008075F9"/>
    <w:rsid w:val="00814428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7A2"/>
    <w:rsid w:val="008E0820"/>
    <w:rsid w:val="008E2757"/>
    <w:rsid w:val="008E4642"/>
    <w:rsid w:val="008E7B89"/>
    <w:rsid w:val="008F1262"/>
    <w:rsid w:val="008F271E"/>
    <w:rsid w:val="008F5590"/>
    <w:rsid w:val="008F6FEF"/>
    <w:rsid w:val="008F7FEA"/>
    <w:rsid w:val="009057F1"/>
    <w:rsid w:val="009062CF"/>
    <w:rsid w:val="009131F8"/>
    <w:rsid w:val="00913B0E"/>
    <w:rsid w:val="00913BEF"/>
    <w:rsid w:val="00924028"/>
    <w:rsid w:val="00926FFB"/>
    <w:rsid w:val="00930B1B"/>
    <w:rsid w:val="009330FB"/>
    <w:rsid w:val="009334FC"/>
    <w:rsid w:val="009370C0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30C5"/>
    <w:rsid w:val="009B4C28"/>
    <w:rsid w:val="009B7C11"/>
    <w:rsid w:val="009C4236"/>
    <w:rsid w:val="009C5689"/>
    <w:rsid w:val="009D006E"/>
    <w:rsid w:val="009D224D"/>
    <w:rsid w:val="009E707B"/>
    <w:rsid w:val="009E7D1F"/>
    <w:rsid w:val="009F017F"/>
    <w:rsid w:val="009F6DAF"/>
    <w:rsid w:val="00A01A3F"/>
    <w:rsid w:val="00A0469F"/>
    <w:rsid w:val="00A05E4C"/>
    <w:rsid w:val="00A062FB"/>
    <w:rsid w:val="00A073D0"/>
    <w:rsid w:val="00A27F9D"/>
    <w:rsid w:val="00A302DC"/>
    <w:rsid w:val="00A34BF7"/>
    <w:rsid w:val="00A37F77"/>
    <w:rsid w:val="00A41D57"/>
    <w:rsid w:val="00A50EAC"/>
    <w:rsid w:val="00A55976"/>
    <w:rsid w:val="00A575A4"/>
    <w:rsid w:val="00A71313"/>
    <w:rsid w:val="00A71999"/>
    <w:rsid w:val="00A80981"/>
    <w:rsid w:val="00A82D2D"/>
    <w:rsid w:val="00A95F03"/>
    <w:rsid w:val="00A96533"/>
    <w:rsid w:val="00A972DB"/>
    <w:rsid w:val="00A97E72"/>
    <w:rsid w:val="00AA06F3"/>
    <w:rsid w:val="00AA1FBD"/>
    <w:rsid w:val="00AA3E69"/>
    <w:rsid w:val="00AA3F5D"/>
    <w:rsid w:val="00AB5026"/>
    <w:rsid w:val="00AE4562"/>
    <w:rsid w:val="00AF442D"/>
    <w:rsid w:val="00B17BE5"/>
    <w:rsid w:val="00B22436"/>
    <w:rsid w:val="00B23D14"/>
    <w:rsid w:val="00B30FF0"/>
    <w:rsid w:val="00B3625F"/>
    <w:rsid w:val="00B40C42"/>
    <w:rsid w:val="00B470AE"/>
    <w:rsid w:val="00B52B62"/>
    <w:rsid w:val="00B66F1B"/>
    <w:rsid w:val="00B70580"/>
    <w:rsid w:val="00B74586"/>
    <w:rsid w:val="00B76EA9"/>
    <w:rsid w:val="00B83F61"/>
    <w:rsid w:val="00BA288A"/>
    <w:rsid w:val="00BB3768"/>
    <w:rsid w:val="00BB537F"/>
    <w:rsid w:val="00BB740C"/>
    <w:rsid w:val="00BB74A3"/>
    <w:rsid w:val="00BC46C7"/>
    <w:rsid w:val="00BC65DE"/>
    <w:rsid w:val="00BD09FA"/>
    <w:rsid w:val="00BD2DB3"/>
    <w:rsid w:val="00BE005E"/>
    <w:rsid w:val="00BE0C99"/>
    <w:rsid w:val="00BE1710"/>
    <w:rsid w:val="00BF2BEC"/>
    <w:rsid w:val="00BF5F4E"/>
    <w:rsid w:val="00BF626F"/>
    <w:rsid w:val="00BF6E67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65BBB"/>
    <w:rsid w:val="00C71C56"/>
    <w:rsid w:val="00C75563"/>
    <w:rsid w:val="00C81814"/>
    <w:rsid w:val="00C819D0"/>
    <w:rsid w:val="00C95AF7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E3763"/>
    <w:rsid w:val="00CE739C"/>
    <w:rsid w:val="00CF0867"/>
    <w:rsid w:val="00CF3C73"/>
    <w:rsid w:val="00D019AC"/>
    <w:rsid w:val="00D02DD3"/>
    <w:rsid w:val="00D0654E"/>
    <w:rsid w:val="00D11BA5"/>
    <w:rsid w:val="00D1289E"/>
    <w:rsid w:val="00D14685"/>
    <w:rsid w:val="00D14938"/>
    <w:rsid w:val="00D2785A"/>
    <w:rsid w:val="00D30BAD"/>
    <w:rsid w:val="00D31598"/>
    <w:rsid w:val="00D3369B"/>
    <w:rsid w:val="00D34A63"/>
    <w:rsid w:val="00D41978"/>
    <w:rsid w:val="00D42864"/>
    <w:rsid w:val="00D5416D"/>
    <w:rsid w:val="00D57A2E"/>
    <w:rsid w:val="00D6506A"/>
    <w:rsid w:val="00D66549"/>
    <w:rsid w:val="00D73D6E"/>
    <w:rsid w:val="00D7580E"/>
    <w:rsid w:val="00D77342"/>
    <w:rsid w:val="00D830EC"/>
    <w:rsid w:val="00D8549F"/>
    <w:rsid w:val="00DA1529"/>
    <w:rsid w:val="00DA1FC1"/>
    <w:rsid w:val="00DA2E53"/>
    <w:rsid w:val="00DA565C"/>
    <w:rsid w:val="00DA6777"/>
    <w:rsid w:val="00DC223D"/>
    <w:rsid w:val="00DC2862"/>
    <w:rsid w:val="00DC7210"/>
    <w:rsid w:val="00DC7B91"/>
    <w:rsid w:val="00DD5205"/>
    <w:rsid w:val="00DD5BF9"/>
    <w:rsid w:val="00DE1A6F"/>
    <w:rsid w:val="00DF4B4D"/>
    <w:rsid w:val="00DF5A0F"/>
    <w:rsid w:val="00DF6ACC"/>
    <w:rsid w:val="00E118B5"/>
    <w:rsid w:val="00E11AF5"/>
    <w:rsid w:val="00E15A45"/>
    <w:rsid w:val="00E15AB2"/>
    <w:rsid w:val="00E176AB"/>
    <w:rsid w:val="00E209E6"/>
    <w:rsid w:val="00E20AEA"/>
    <w:rsid w:val="00E23324"/>
    <w:rsid w:val="00E236DA"/>
    <w:rsid w:val="00E34642"/>
    <w:rsid w:val="00E34BBC"/>
    <w:rsid w:val="00E3580A"/>
    <w:rsid w:val="00E46AFE"/>
    <w:rsid w:val="00E53762"/>
    <w:rsid w:val="00E55F6B"/>
    <w:rsid w:val="00E6042A"/>
    <w:rsid w:val="00E62A4E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610DE"/>
    <w:rsid w:val="00F73A99"/>
    <w:rsid w:val="00FA0034"/>
    <w:rsid w:val="00FA234A"/>
    <w:rsid w:val="00FB0B0A"/>
    <w:rsid w:val="00FB0C89"/>
    <w:rsid w:val="00FC5956"/>
    <w:rsid w:val="00FD40E4"/>
    <w:rsid w:val="00FD46D6"/>
    <w:rsid w:val="00FE308F"/>
    <w:rsid w:val="00FE32A9"/>
    <w:rsid w:val="00FE3FE6"/>
    <w:rsid w:val="00FE4D75"/>
    <w:rsid w:val="00FF471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6098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BE1710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E1710"/>
    <w:pPr>
      <w:widowControl w:val="0"/>
      <w:shd w:val="clear" w:color="auto" w:fill="FFFFFF"/>
      <w:spacing w:after="26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E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11932</Duznosnici_Value>
    <BrojPredmeta xmlns="8638ef6a-48a0-457c-b738-9f65e71a9a26">P-3/22</BrojPredmeta>
    <Duznosnici xmlns="8638ef6a-48a0-457c-b738-9f65e71a9a26">Mirela Ahmetović,Općinski načelnik,Općina Omišalj</Duznosnici>
    <VrstaDokumenta xmlns="8638ef6a-48a0-457c-b738-9f65e71a9a26">15</VrstaDokumenta>
    <KljucneRijeci xmlns="8638ef6a-48a0-457c-b738-9f65e71a9a26">
      <Value>9</Value>
      <Value>52</Value>
      <Value>99</Value>
    </KljucneRijeci>
    <BrojAkta xmlns="8638ef6a-48a0-457c-b738-9f65e71a9a26">711-I-1333-Pp-3-22/23-04-12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35F0-210C-4D86-9EB8-C2F7F9930120}"/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ACB5-A93C-42F5-83B9-8BF1830D50A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B288F4-F344-4A3C-8841-24B4C6F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Pahović, Pp-347-22, zaključak nepokretanje</vt:lpstr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Pahović, Pp-347-22, zaključak nepokretanje</dc:title>
  <dc:creator>Sukob5</dc:creator>
  <cp:lastModifiedBy>Daniel Zabčić</cp:lastModifiedBy>
  <cp:revision>15</cp:revision>
  <cp:lastPrinted>2022-09-12T14:13:00Z</cp:lastPrinted>
  <dcterms:created xsi:type="dcterms:W3CDTF">2023-03-29T06:40:00Z</dcterms:created>
  <dcterms:modified xsi:type="dcterms:W3CDTF">2023-06-29T13:16:00Z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