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10B19631" w:rsidR="00A333F3" w:rsidRPr="00E54B9C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B9C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BB59AB" w:rsidRPr="00E54B9C">
        <w:rPr>
          <w:rFonts w:ascii="Times New Roman" w:eastAsia="Calibri" w:hAnsi="Times New Roman" w:cs="Times New Roman"/>
          <w:sz w:val="24"/>
          <w:szCs w:val="24"/>
        </w:rPr>
        <w:t>711-I-</w:t>
      </w:r>
      <w:r w:rsidR="00CF05C1">
        <w:rPr>
          <w:rFonts w:ascii="Times New Roman" w:eastAsia="Calibri" w:hAnsi="Times New Roman" w:cs="Times New Roman"/>
          <w:sz w:val="24"/>
          <w:szCs w:val="24"/>
        </w:rPr>
        <w:t>606</w:t>
      </w:r>
      <w:r w:rsidR="00BB59AB" w:rsidRPr="00E54B9C">
        <w:rPr>
          <w:rFonts w:ascii="Times New Roman" w:eastAsia="Calibri" w:hAnsi="Times New Roman" w:cs="Times New Roman"/>
          <w:sz w:val="24"/>
          <w:szCs w:val="24"/>
        </w:rPr>
        <w:t>-M-</w:t>
      </w:r>
      <w:r w:rsidR="00E14721" w:rsidRPr="00E54B9C">
        <w:rPr>
          <w:rFonts w:ascii="Times New Roman" w:eastAsia="Calibri" w:hAnsi="Times New Roman" w:cs="Times New Roman"/>
          <w:sz w:val="24"/>
          <w:szCs w:val="24"/>
        </w:rPr>
        <w:t>7</w:t>
      </w:r>
      <w:r w:rsidR="00D968FD" w:rsidRPr="00E54B9C">
        <w:rPr>
          <w:rFonts w:ascii="Times New Roman" w:eastAsia="Calibri" w:hAnsi="Times New Roman" w:cs="Times New Roman"/>
          <w:sz w:val="24"/>
          <w:szCs w:val="24"/>
        </w:rPr>
        <w:t>5</w:t>
      </w:r>
      <w:r w:rsidR="00BD3345" w:rsidRPr="00E54B9C">
        <w:rPr>
          <w:rFonts w:ascii="Times New Roman" w:eastAsia="Calibri" w:hAnsi="Times New Roman" w:cs="Times New Roman"/>
          <w:sz w:val="24"/>
          <w:szCs w:val="24"/>
        </w:rPr>
        <w:t>/23-0</w:t>
      </w:r>
      <w:r w:rsidR="00CF05C1">
        <w:rPr>
          <w:rFonts w:ascii="Times New Roman" w:eastAsia="Calibri" w:hAnsi="Times New Roman" w:cs="Times New Roman"/>
          <w:sz w:val="24"/>
          <w:szCs w:val="24"/>
        </w:rPr>
        <w:t>4</w:t>
      </w:r>
      <w:r w:rsidR="00BD3345" w:rsidRPr="00E54B9C">
        <w:rPr>
          <w:rFonts w:ascii="Times New Roman" w:eastAsia="Calibri" w:hAnsi="Times New Roman" w:cs="Times New Roman"/>
          <w:sz w:val="24"/>
          <w:szCs w:val="24"/>
        </w:rPr>
        <w:t>-17</w:t>
      </w:r>
      <w:r w:rsidR="00BB59AB" w:rsidRPr="00E54B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008777" w14:textId="3CBB52C5" w:rsidR="00A333F3" w:rsidRPr="00E54B9C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4B9C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F77AD3" w:rsidRPr="00E54B9C">
        <w:rPr>
          <w:rFonts w:ascii="Times New Roman" w:eastAsia="Calibri" w:hAnsi="Times New Roman" w:cs="Times New Roman"/>
          <w:sz w:val="24"/>
          <w:szCs w:val="24"/>
        </w:rPr>
        <w:t>30</w:t>
      </w:r>
      <w:r w:rsidRPr="00E54B9C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E54B9C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E54B9C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54B9C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54B9C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54B9C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54B9C">
        <w:rPr>
          <w:rFonts w:ascii="Times New Roman" w:eastAsia="Calibri" w:hAnsi="Times New Roman" w:cs="Times New Roman"/>
          <w:sz w:val="24"/>
          <w:szCs w:val="24"/>
        </w:rPr>
        <w:tab/>
      </w:r>
    </w:p>
    <w:p w14:paraId="26F89E6C" w14:textId="77777777" w:rsidR="00CF05C1" w:rsidRDefault="00E14721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B9C">
        <w:rPr>
          <w:rFonts w:ascii="Times New Roman" w:eastAsia="Calibri" w:hAnsi="Times New Roman" w:cs="Times New Roman"/>
          <w:sz w:val="24"/>
          <w:szCs w:val="24"/>
        </w:rPr>
        <w:tab/>
      </w:r>
      <w:r w:rsidRPr="00E54B9C">
        <w:rPr>
          <w:rFonts w:ascii="Times New Roman" w:eastAsia="Calibri" w:hAnsi="Times New Roman" w:cs="Times New Roman"/>
          <w:sz w:val="24"/>
          <w:szCs w:val="24"/>
        </w:rPr>
        <w:tab/>
      </w:r>
      <w:r w:rsidRPr="00E54B9C">
        <w:rPr>
          <w:rFonts w:ascii="Times New Roman" w:eastAsia="Calibri" w:hAnsi="Times New Roman" w:cs="Times New Roman"/>
          <w:sz w:val="24"/>
          <w:szCs w:val="24"/>
        </w:rPr>
        <w:tab/>
      </w:r>
      <w:r w:rsidRPr="00E54B9C">
        <w:rPr>
          <w:rFonts w:ascii="Times New Roman" w:eastAsia="Calibri" w:hAnsi="Times New Roman" w:cs="Times New Roman"/>
          <w:sz w:val="24"/>
          <w:szCs w:val="24"/>
        </w:rPr>
        <w:tab/>
      </w:r>
      <w:r w:rsidRPr="00E54B9C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E54B9C">
        <w:rPr>
          <w:rFonts w:ascii="Times New Roman" w:eastAsia="Calibri" w:hAnsi="Times New Roman" w:cs="Times New Roman"/>
          <w:sz w:val="24"/>
          <w:szCs w:val="24"/>
        </w:rPr>
        <w:tab/>
      </w:r>
    </w:p>
    <w:p w14:paraId="4B0A520A" w14:textId="2D440ECD" w:rsidR="00FC18D8" w:rsidRPr="00E54B9C" w:rsidRDefault="00D968FD" w:rsidP="00CF05C1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B9C">
        <w:rPr>
          <w:rFonts w:ascii="Times New Roman" w:eastAsia="Calibri" w:hAnsi="Times New Roman" w:cs="Times New Roman"/>
          <w:b/>
          <w:sz w:val="24"/>
          <w:szCs w:val="24"/>
        </w:rPr>
        <w:t>HELENCA PIRNAT DRAGIČEVIĆ</w:t>
      </w:r>
    </w:p>
    <w:p w14:paraId="54FF702A" w14:textId="21351F5B" w:rsidR="00FC18D8" w:rsidRPr="00E54B9C" w:rsidRDefault="00D968FD" w:rsidP="00E14721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B9C">
        <w:rPr>
          <w:rFonts w:ascii="Times New Roman" w:eastAsia="Calibri" w:hAnsi="Times New Roman" w:cs="Times New Roman"/>
          <w:b/>
          <w:sz w:val="24"/>
          <w:szCs w:val="24"/>
        </w:rPr>
        <w:t>Pravobraniteljica za djecu</w:t>
      </w:r>
    </w:p>
    <w:p w14:paraId="6609C341" w14:textId="77777777" w:rsidR="00FC18D8" w:rsidRPr="00E54B9C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5E6C0" w14:textId="7AB039BC" w:rsidR="00FC18D8" w:rsidRPr="00E54B9C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611BD156" w:rsidR="00E65882" w:rsidRPr="00E54B9C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B9C">
        <w:rPr>
          <w:rFonts w:ascii="Times New Roman" w:eastAsia="Calibri" w:hAnsi="Times New Roman" w:cs="Times New Roman"/>
          <w:b/>
          <w:sz w:val="24"/>
          <w:szCs w:val="24"/>
        </w:rPr>
        <w:t>Predmet</w:t>
      </w:r>
      <w:r w:rsidR="00D968FD" w:rsidRPr="00E54B9C">
        <w:rPr>
          <w:rFonts w:ascii="Times New Roman" w:eastAsia="Calibri" w:hAnsi="Times New Roman" w:cs="Times New Roman"/>
          <w:b/>
          <w:sz w:val="24"/>
          <w:szCs w:val="24"/>
        </w:rPr>
        <w:t>: mišljenje na zahtjev obveznice</w:t>
      </w:r>
      <w:r w:rsidR="004B01BF" w:rsidRPr="00E54B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8FD" w:rsidRPr="00E54B9C">
        <w:rPr>
          <w:rFonts w:ascii="Times New Roman" w:eastAsia="Calibri" w:hAnsi="Times New Roman" w:cs="Times New Roman"/>
          <w:b/>
          <w:sz w:val="24"/>
          <w:szCs w:val="24"/>
        </w:rPr>
        <w:t>Helence Pirnat Dragičević</w:t>
      </w:r>
      <w:r w:rsidR="00E65882" w:rsidRPr="00E54B9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E54B9C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B9C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E54B9C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638199" w14:textId="77777777" w:rsidR="00CF05C1" w:rsidRDefault="00CF05C1" w:rsidP="00D968F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30127" w14:textId="1A34B72A" w:rsidR="00D968FD" w:rsidRPr="00E54B9C" w:rsidRDefault="004441DC" w:rsidP="00D968F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B9C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E54B9C">
        <w:rPr>
          <w:rFonts w:ascii="Times New Roman" w:eastAsia="Calibri" w:hAnsi="Times New Roman" w:cs="Times New Roman"/>
          <w:sz w:val="24"/>
          <w:szCs w:val="24"/>
        </w:rPr>
        <w:t>o</w:t>
      </w:r>
      <w:r w:rsidRPr="00E54B9C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E54B9C">
        <w:rPr>
          <w:rFonts w:ascii="Times New Roman" w:hAnsi="Times New Roman" w:cs="Times New Roman"/>
          <w:sz w:val="24"/>
          <w:szCs w:val="24"/>
        </w:rPr>
        <w:t xml:space="preserve">) </w:t>
      </w:r>
      <w:r w:rsidRPr="00E54B9C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14721" w:rsidRPr="00E54B9C">
        <w:rPr>
          <w:rFonts w:ascii="Times New Roman" w:eastAsia="Calibri" w:hAnsi="Times New Roman" w:cs="Times New Roman"/>
          <w:sz w:val="24"/>
          <w:szCs w:val="24"/>
        </w:rPr>
        <w:t>2</w:t>
      </w:r>
      <w:r w:rsidR="00D968FD" w:rsidRPr="00E54B9C">
        <w:rPr>
          <w:rFonts w:ascii="Times New Roman" w:eastAsia="Calibri" w:hAnsi="Times New Roman" w:cs="Times New Roman"/>
          <w:sz w:val="24"/>
          <w:szCs w:val="24"/>
        </w:rPr>
        <w:t>0</w:t>
      </w:r>
      <w:r w:rsidR="00F77AD3" w:rsidRPr="00E54B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14721" w:rsidRPr="00E54B9C">
        <w:rPr>
          <w:rFonts w:ascii="Times New Roman" w:eastAsia="Calibri" w:hAnsi="Times New Roman" w:cs="Times New Roman"/>
          <w:sz w:val="24"/>
          <w:szCs w:val="24"/>
        </w:rPr>
        <w:t>ožujka</w:t>
      </w:r>
      <w:r w:rsidRPr="00E54B9C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D968FD" w:rsidRPr="00E54B9C">
        <w:rPr>
          <w:rFonts w:ascii="Times New Roman" w:hAnsi="Times New Roman" w:cs="Times New Roman"/>
          <w:sz w:val="24"/>
          <w:szCs w:val="24"/>
        </w:rPr>
        <w:t>3598</w:t>
      </w:r>
      <w:r w:rsidR="00E14721" w:rsidRPr="00E54B9C">
        <w:rPr>
          <w:rFonts w:ascii="Times New Roman" w:hAnsi="Times New Roman" w:cs="Times New Roman"/>
          <w:sz w:val="24"/>
          <w:szCs w:val="24"/>
        </w:rPr>
        <w:t>-</w:t>
      </w:r>
      <w:r w:rsidRPr="00E54B9C">
        <w:rPr>
          <w:rFonts w:ascii="Times New Roman" w:hAnsi="Times New Roman" w:cs="Times New Roman"/>
          <w:sz w:val="24"/>
          <w:szCs w:val="24"/>
        </w:rPr>
        <w:t>M-</w:t>
      </w:r>
      <w:r w:rsidR="00E14721" w:rsidRPr="00E54B9C">
        <w:rPr>
          <w:rFonts w:ascii="Times New Roman" w:hAnsi="Times New Roman" w:cs="Times New Roman"/>
          <w:sz w:val="24"/>
          <w:szCs w:val="24"/>
        </w:rPr>
        <w:t>7</w:t>
      </w:r>
      <w:r w:rsidR="00D968FD" w:rsidRPr="00E54B9C">
        <w:rPr>
          <w:rFonts w:ascii="Times New Roman" w:hAnsi="Times New Roman" w:cs="Times New Roman"/>
          <w:sz w:val="24"/>
          <w:szCs w:val="24"/>
        </w:rPr>
        <w:t>5</w:t>
      </w:r>
      <w:r w:rsidRPr="00E54B9C">
        <w:rPr>
          <w:rFonts w:ascii="Times New Roman" w:hAnsi="Times New Roman" w:cs="Times New Roman"/>
          <w:sz w:val="24"/>
          <w:szCs w:val="24"/>
        </w:rPr>
        <w:t>/23-01-</w:t>
      </w:r>
      <w:r w:rsidR="00D968FD" w:rsidRPr="00E54B9C">
        <w:rPr>
          <w:rFonts w:ascii="Times New Roman" w:hAnsi="Times New Roman" w:cs="Times New Roman"/>
          <w:sz w:val="24"/>
          <w:szCs w:val="24"/>
        </w:rPr>
        <w:t>4</w:t>
      </w:r>
      <w:r w:rsidRPr="00E54B9C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E54B9C">
        <w:rPr>
          <w:rFonts w:ascii="Times New Roman" w:hAnsi="Times New Roman" w:cs="Times New Roman"/>
          <w:sz w:val="24"/>
          <w:szCs w:val="24"/>
        </w:rPr>
        <w:t>zaprimilo je</w:t>
      </w:r>
      <w:r w:rsidRPr="00E54B9C">
        <w:rPr>
          <w:rFonts w:ascii="Times New Roman" w:hAnsi="Times New Roman" w:cs="Times New Roman"/>
          <w:sz w:val="24"/>
          <w:szCs w:val="24"/>
        </w:rPr>
        <w:t xml:space="preserve"> zah</w:t>
      </w:r>
      <w:r w:rsidR="00D968FD" w:rsidRPr="00E54B9C">
        <w:rPr>
          <w:rFonts w:ascii="Times New Roman" w:hAnsi="Times New Roman" w:cs="Times New Roman"/>
          <w:sz w:val="24"/>
          <w:szCs w:val="24"/>
        </w:rPr>
        <w:t>tjev za mišljenje koji je podnijela</w:t>
      </w:r>
      <w:r w:rsidRPr="00E54B9C">
        <w:rPr>
          <w:rFonts w:ascii="Times New Roman" w:hAnsi="Times New Roman" w:cs="Times New Roman"/>
          <w:sz w:val="24"/>
          <w:szCs w:val="24"/>
        </w:rPr>
        <w:t xml:space="preserve"> obvezni</w:t>
      </w:r>
      <w:r w:rsidR="00D968FD" w:rsidRPr="00E54B9C">
        <w:rPr>
          <w:rFonts w:ascii="Times New Roman" w:hAnsi="Times New Roman" w:cs="Times New Roman"/>
          <w:sz w:val="24"/>
          <w:szCs w:val="24"/>
        </w:rPr>
        <w:t xml:space="preserve">ca </w:t>
      </w:r>
      <w:r w:rsidR="00D968FD" w:rsidRPr="00E54B9C">
        <w:rPr>
          <w:rFonts w:ascii="Times New Roman" w:eastAsia="Calibri" w:hAnsi="Times New Roman" w:cs="Times New Roman"/>
          <w:sz w:val="24"/>
          <w:szCs w:val="24"/>
        </w:rPr>
        <w:t xml:space="preserve">Helenca Pirnat Dragičević, pravobraniteljica za djecu. </w:t>
      </w:r>
    </w:p>
    <w:p w14:paraId="7B30AB6F" w14:textId="5BDE0CFC" w:rsidR="00D968FD" w:rsidRPr="00E54B9C" w:rsidRDefault="005A6396" w:rsidP="00D968F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E54B9C">
        <w:rPr>
          <w:rFonts w:ascii="Times New Roman" w:hAnsi="Times New Roman" w:cs="Times New Roman"/>
          <w:sz w:val="24"/>
          <w:szCs w:val="24"/>
        </w:rPr>
        <w:t>O</w:t>
      </w:r>
      <w:r w:rsidR="00D968FD" w:rsidRPr="00E54B9C">
        <w:rPr>
          <w:rFonts w:ascii="Times New Roman" w:hAnsi="Times New Roman" w:cs="Times New Roman"/>
          <w:sz w:val="24"/>
          <w:szCs w:val="24"/>
        </w:rPr>
        <w:t>bveznica</w:t>
      </w:r>
      <w:r w:rsidR="00F77AD3" w:rsidRPr="00E54B9C">
        <w:rPr>
          <w:rFonts w:ascii="Times New Roman" w:hAnsi="Times New Roman" w:cs="Times New Roman"/>
          <w:sz w:val="24"/>
          <w:szCs w:val="24"/>
        </w:rPr>
        <w:t xml:space="preserve"> navodi da </w:t>
      </w:r>
      <w:r w:rsidR="00E14721" w:rsidRPr="00E54B9C">
        <w:rPr>
          <w:rFonts w:ascii="Times New Roman" w:hAnsi="Times New Roman" w:cs="Times New Roman"/>
          <w:sz w:val="24"/>
          <w:szCs w:val="24"/>
        </w:rPr>
        <w:t xml:space="preserve">je </w:t>
      </w:r>
      <w:r w:rsidR="00D968FD" w:rsidRPr="00E54B9C">
        <w:rPr>
          <w:rFonts w:ascii="Times New Roman" w:hAnsi="Times New Roman" w:cs="Times New Roman"/>
          <w:sz w:val="24"/>
          <w:szCs w:val="24"/>
        </w:rPr>
        <w:t xml:space="preserve">na </w:t>
      </w:r>
      <w:r w:rsidR="00D968FD"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dužnost pravobraniteljice za djecu imenovana odlukom Hrvatskog sabora od 17. studenog 2017., te da je prije stupanja na dužnost cijeli svoj radni staž u trajanju od 27 godina radila u pravosuđu, većim dijelom na pitanjima koja se odnose na zaštitu prava djece, kao i da je u organizaciji Pravosudne akademije i UNICEF-a redovito sudjelovala u edukacijama pravosudnih dužnosnika i stručnih suradnika zaposlenih u pravosudnim tijelima vezano za njihov rad sa djecom. Obveznica navodi da je iz navedenog razloga, a imajući u vidu dužnost koju trenutno obnaša, prepoznata i pozvana od strane Pravosudne akademije da se i u 2023. godini prijavi na natječaj za izradu obrazovnih materijala i vođenje radionica/mrežnih seminara u okviru aktivnosti stručnog usavršavanja </w:t>
      </w:r>
      <w:r w:rsid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</w:t>
      </w:r>
      <w:r w:rsidR="00D968FD"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ravosudne akademije, a u sklopu cjeloživotnog stručnog usavršavanja za pravosudne dužnosnike i službenike u kontaktu s djecom.</w:t>
      </w:r>
    </w:p>
    <w:p w14:paraId="2A171F6F" w14:textId="77777777" w:rsidR="00E54B9C" w:rsidRDefault="00D968FD" w:rsidP="00E54B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Ističe da se radi o povremenim poslovima pripreme obrazovnih materijala te programa i metodologije edukacije u razdoblju od nekoliko radnih dana tijekom 2023. izvan radnog vremena tako da poslovi vođenja radionica uključuju nekoliko (ukupno 6) putovanja izvan Zagreba radi održavanja radionica u područnim uredima Pravosudne akademije. Naime, obveznica navodi da postoje područni uredi pravobranitelja za djecu u Rijeci, Osijeku i Splitu, u koje često odlazi u okviru redovnog rada radi organizacije poslovanja, te da je planirala u vrijeme održavanja radionica za pravosudne djelatnike nakon završetka istih obavljati svoj redovni posao u područnim regionalnim uredima. Navodi da bi njezino sudjelovanje u navedenim aktivnostima moglo značajno doprinijeti daljnjem stručnom usavršavanju pravosudnih dužnosnika i službenika koji rade s djecom, a samim time i jačanju prava djece u pravosuđu.</w:t>
      </w:r>
    </w:p>
    <w:p w14:paraId="65E42A04" w14:textId="13A85820" w:rsidR="00381DB1" w:rsidRDefault="00E54B9C" w:rsidP="00E54B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Obveznica traži mišljenje Povjerenstva </w:t>
      </w:r>
      <w:r w:rsidR="00D968FD"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mogućem postojanju zapreka i sukobu interesa </w:t>
      </w: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 bi proizlazio iz situacija obavljanja navedenih poslova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uz obnašanje dužnosti p</w:t>
      </w:r>
      <w:r w:rsidR="00D968FD"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ravobraniteljice za djecu.</w:t>
      </w:r>
    </w:p>
    <w:p w14:paraId="780B9257" w14:textId="77777777" w:rsidR="00CF05C1" w:rsidRDefault="00CF05C1" w:rsidP="009D5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9D5959F" w14:textId="77777777" w:rsidR="00D11440" w:rsidRDefault="00D11440" w:rsidP="00D114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Ujedno se utvrđuje da se Aleksandra Jozić-Ileković, predsjednica Povjerenstva sukladno članku 40. stavka 1. ZSSI-a izuzela od raspravljanja i odlučivanja u ovom predmetu, jer ističe da se radi o obveznici koja se s njom nalazi u takvom odnosu osobne povezanosti koji bi mogao utjecati na njezinu nepristranost. Odlukom predsjednice Povjerenstva Broj: 711-I-604-R-93/23-01-7 od 4. travnja 2023. ovlaštena je Nike Nodilo Lakoš, članica Povjerenstva, za potpisivanje mišljenja danog na sjednici održanoj 30. ožujka 2023.  </w:t>
      </w:r>
    </w:p>
    <w:p w14:paraId="434F8073" w14:textId="77777777" w:rsidR="00CF05C1" w:rsidRDefault="00CF05C1" w:rsidP="00E54B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991F9C6" w14:textId="64A2597A" w:rsidR="00E54B9C" w:rsidRDefault="00E65882" w:rsidP="00E54B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B9C">
        <w:rPr>
          <w:rFonts w:ascii="Times New Roman" w:eastAsia="Calibri" w:hAnsi="Times New Roman" w:cs="Times New Roman"/>
          <w:sz w:val="24"/>
          <w:szCs w:val="24"/>
        </w:rPr>
        <w:t>Povodom navedenog zahtjeva</w:t>
      </w:r>
      <w:r w:rsidR="0003377D" w:rsidRPr="00E54B9C">
        <w:rPr>
          <w:rFonts w:ascii="Times New Roman" w:eastAsia="Calibri" w:hAnsi="Times New Roman" w:cs="Times New Roman"/>
          <w:sz w:val="24"/>
          <w:szCs w:val="24"/>
        </w:rPr>
        <w:t>,</w:t>
      </w:r>
      <w:r w:rsidRPr="00E54B9C">
        <w:rPr>
          <w:rFonts w:ascii="Times New Roman" w:eastAsia="Calibri" w:hAnsi="Times New Roman" w:cs="Times New Roman"/>
          <w:sz w:val="24"/>
          <w:szCs w:val="24"/>
        </w:rPr>
        <w:t xml:space="preserve"> Povjerenstvo na temelju članka 32. stavka 1. podstavka 3. </w:t>
      </w:r>
      <w:r w:rsidR="00E54B9C" w:rsidRPr="00E54B9C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143/21, u daljnjem tekstu: ZSSI) </w:t>
      </w:r>
      <w:r w:rsidRPr="00E54B9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77AD3" w:rsidRPr="00E54B9C">
        <w:rPr>
          <w:rFonts w:ascii="Times New Roman" w:eastAsia="Calibri" w:hAnsi="Times New Roman" w:cs="Times New Roman"/>
          <w:sz w:val="24"/>
          <w:szCs w:val="24"/>
        </w:rPr>
        <w:t>3</w:t>
      </w:r>
      <w:r w:rsidRPr="00E54B9C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F77AD3" w:rsidRPr="00E54B9C">
        <w:rPr>
          <w:rFonts w:ascii="Times New Roman" w:eastAsia="Calibri" w:hAnsi="Times New Roman" w:cs="Times New Roman"/>
          <w:sz w:val="24"/>
          <w:szCs w:val="24"/>
        </w:rPr>
        <w:t>30</w:t>
      </w:r>
      <w:r w:rsidRPr="00E54B9C">
        <w:rPr>
          <w:rFonts w:ascii="Times New Roman" w:eastAsia="Calibri" w:hAnsi="Times New Roman" w:cs="Times New Roman"/>
          <w:sz w:val="24"/>
          <w:szCs w:val="24"/>
        </w:rPr>
        <w:t>. ožujka 2023. obvezni</w:t>
      </w:r>
      <w:r w:rsidR="00E54B9C" w:rsidRPr="00E54B9C">
        <w:rPr>
          <w:rFonts w:ascii="Times New Roman" w:eastAsia="Calibri" w:hAnsi="Times New Roman" w:cs="Times New Roman"/>
          <w:sz w:val="24"/>
          <w:szCs w:val="24"/>
        </w:rPr>
        <w:t>ci</w:t>
      </w:r>
      <w:r w:rsidRPr="00E54B9C">
        <w:rPr>
          <w:rFonts w:ascii="Times New Roman" w:eastAsia="Calibri" w:hAnsi="Times New Roman" w:cs="Times New Roman"/>
          <w:sz w:val="24"/>
          <w:szCs w:val="24"/>
        </w:rPr>
        <w:t xml:space="preserve"> daje mišljenje, kako slijedi. </w:t>
      </w:r>
    </w:p>
    <w:p w14:paraId="3763CACD" w14:textId="2AE11FE9" w:rsidR="005A6396" w:rsidRPr="00E54B9C" w:rsidRDefault="009D1CA6" w:rsidP="00E54B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E54B9C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5A94B422" w14:textId="2E46C8E5" w:rsidR="009D51E3" w:rsidRDefault="00E54B9C" w:rsidP="004707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Iz zahtjeva za mišljenje proizlazi da bi se obveznica </w:t>
      </w:r>
      <w:r w:rsidRPr="00E54B9C">
        <w:rPr>
          <w:rFonts w:ascii="Times New Roman" w:eastAsia="Calibri" w:hAnsi="Times New Roman" w:cs="Times New Roman"/>
          <w:sz w:val="24"/>
          <w:szCs w:val="24"/>
        </w:rPr>
        <w:t>Helenca Pirnat Dragičević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prijavila na natječaj </w:t>
      </w: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izradu obrazovnih materijala i vođenje radionica/mrežnih seminara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vezano za </w:t>
      </w: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stručno usavršavanj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pravosudn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ih</w:t>
      </w: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dužnosnik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službenik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</w:t>
      </w: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kontaktu s djecom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koje provodi P</w:t>
      </w: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ravosudn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akademij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541BB7C1" w14:textId="2A803642" w:rsidR="00E54B9C" w:rsidRDefault="009D51E3" w:rsidP="009D51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 iz zahtjeva proizlazi </w:t>
      </w:r>
      <w:r w:rsid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je 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obveznica </w:t>
      </w:r>
      <w:r w:rsidR="00381DB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upravo 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</w:t>
      </w:r>
      <w:r w:rsid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strane navedene institucije pozvana da se prijavi na taj natječaj, s obzirom na njezino prethodno </w:t>
      </w:r>
      <w:r w:rsidR="00381DB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stručno </w:t>
      </w:r>
      <w:r w:rsid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iskustvo rada u pravosuđu </w:t>
      </w:r>
      <w:r w:rsidR="00381DB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kada se bavila pitanjima zaštite prava djece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</w:t>
      </w:r>
      <w:r w:rsidR="00381DB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</w:t>
      </w:r>
      <w:r w:rsidR="00381DB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prije stupanja na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predmetnu </w:t>
      </w:r>
      <w:r w:rsidR="00381DB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dužnost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redovito sudjelovala na istim edukacijama u organizaciji Pravosudne akademije, slijedom čega Povjerenstvo zaključuje da je ponajprije pozvana kao stručnjak iz navedenog područja, iako ujedno obnaša </w:t>
      </w:r>
      <w:r w:rsid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dužnosti </w:t>
      </w:r>
      <w:r w:rsidR="00E54B9C"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pravobraniteljice za djecu</w:t>
      </w:r>
      <w:r w:rsid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068E70A7" w14:textId="4F2E6697" w:rsidR="00E54B9C" w:rsidRDefault="00E54B9C" w:rsidP="004707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Navedene bi poslove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obveznica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obavljala povremeno tijekom nekoliko dana te bi s tim u vezi 6 puta putovala izvan Zagreba u gradove gdje se nalaze područni uredi Pravosudne akademije.    </w:t>
      </w:r>
    </w:p>
    <w:p w14:paraId="0F72422D" w14:textId="2B5B7AA4" w:rsidR="00E54B9C" w:rsidRDefault="00381DB1" w:rsidP="00381D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Sukladno odredbi članka 17. stavka 3. ZSSI-a obveznica može za vrijeme obnašanja dužnosti pravobraniteljice za djecu obavljati navedene edukacijske poslove i od njihova obavljanja stjecati prihode, koje je sukladno odredbi članka 17. stavka 4. ZSSI-a dužna navesti u imovinskoj kartici. </w:t>
      </w:r>
    </w:p>
    <w:p w14:paraId="6F7CB00E" w14:textId="17C3433E" w:rsidR="002548EE" w:rsidRDefault="000772AA" w:rsidP="00381D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Međutim, </w:t>
      </w:r>
      <w:r w:rsidR="002548E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ukoliko bi obveznica sudjelovala u provedbi navedenih edukacija kao </w:t>
      </w:r>
      <w:r w:rsidR="002548EE" w:rsidRPr="00E54B9C">
        <w:rPr>
          <w:rFonts w:ascii="Times New Roman" w:eastAsia="Calibri" w:hAnsi="Times New Roman" w:cs="Times New Roman"/>
          <w:sz w:val="24"/>
          <w:szCs w:val="24"/>
        </w:rPr>
        <w:t>pravobraniteljica za djecu</w:t>
      </w:r>
      <w:r w:rsidR="002548EE">
        <w:rPr>
          <w:rFonts w:ascii="Times New Roman" w:eastAsia="Calibri" w:hAnsi="Times New Roman" w:cs="Times New Roman"/>
          <w:sz w:val="24"/>
          <w:szCs w:val="24"/>
        </w:rPr>
        <w:t xml:space="preserve">, tada ne bi mogla uz plaću za obnašanje navedene javne dužnosti ostvarivati i naknadu od obavljanja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ove </w:t>
      </w:r>
      <w:r w:rsidR="002548EE">
        <w:rPr>
          <w:rFonts w:ascii="Times New Roman" w:eastAsia="Calibri" w:hAnsi="Times New Roman" w:cs="Times New Roman"/>
          <w:sz w:val="24"/>
          <w:szCs w:val="24"/>
        </w:rPr>
        <w:t>edukacijske djelatnosti, jer bi se radilo o zabranjenoj dodatnoj naknadi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smislu članka 7</w:t>
      </w:r>
      <w:r w:rsidR="002548E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točke d) ZSSI-a. </w:t>
      </w:r>
      <w:r w:rsidR="002548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5119D1" w14:textId="77777777" w:rsidR="000772AA" w:rsidRDefault="00381DB1" w:rsidP="009D51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Imajući u vidu da bi putovala u 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druge gradove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kako bi 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organizaciji Pravosudne akademije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obavljala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edukacijske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poslove 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 nisu povezani s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obnašanje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javne dužnosti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pravobraniteljice za djecu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ne bi mogla 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tim povodom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koristiti službeno vozilo državnog</w:t>
      </w:r>
      <w:r w:rsidR="000772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tijela u kojem obnaša dužnost.</w:t>
      </w:r>
    </w:p>
    <w:p w14:paraId="0ACB5B40" w14:textId="5E8F4377" w:rsidR="00381DB1" w:rsidRDefault="000772AA" w:rsidP="000772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I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sto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vozilo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obveznica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mogla koristiti ukoliko bi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neposredno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nakon ili prije održanih edukacija</w:t>
      </w:r>
      <w:r w:rsidR="0023157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obavljala </w:t>
      </w:r>
      <w:r w:rsidR="0023157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službene aktivnosti </w:t>
      </w:r>
      <w:r w:rsidR="009D51E3"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pravobraniteljice za djecu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područnim uredima istog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državnog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tijela</w:t>
      </w:r>
      <w:r w:rsidR="00CF2A6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 se nalaze u mjestima u kojima su održane edukacije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jer bi </w:t>
      </w:r>
      <w:r w:rsidR="00CF2A6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tada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to bilo povezano s obnašanjem navedene javne dužnosti,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 čemu je dužna paziti da joj u tom slučaju troškovi puta </w:t>
      </w:r>
      <w:r w:rsidR="0023157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ujedno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nisu plaćeni </w:t>
      </w:r>
      <w:r w:rsidR="0023157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</w:t>
      </w:r>
      <w:r w:rsidR="009D51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strane </w:t>
      </w:r>
      <w:r w:rsidR="009D51E3" w:rsidRPr="00E54B9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Pravosudne akademije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60945254" w14:textId="77777777" w:rsidR="00381DB1" w:rsidRDefault="00381DB1" w:rsidP="00381D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6652924" w14:textId="60528EE4" w:rsidR="001D1BCC" w:rsidRPr="00E54B9C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B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D1BCC" w:rsidRPr="00E54B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E54B9C">
        <w:rPr>
          <w:rFonts w:ascii="Times New Roman" w:hAnsi="Times New Roman" w:cs="Times New Roman"/>
          <w:bCs/>
          <w:sz w:val="24"/>
          <w:szCs w:val="24"/>
        </w:rPr>
        <w:tab/>
      </w:r>
      <w:r w:rsidR="006B439C">
        <w:rPr>
          <w:rFonts w:ascii="Times New Roman" w:hAnsi="Times New Roman" w:cs="Times New Roman"/>
          <w:bCs/>
          <w:sz w:val="24"/>
          <w:szCs w:val="24"/>
        </w:rPr>
        <w:t>ČLANICA</w:t>
      </w:r>
      <w:r w:rsidR="001D1BCC" w:rsidRPr="00E54B9C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41E802A6" w14:textId="77777777" w:rsidR="001D1BCC" w:rsidRPr="00E54B9C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B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45A14688" w:rsidR="001D1BCC" w:rsidRPr="00E54B9C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B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39C">
        <w:rPr>
          <w:rFonts w:ascii="Times New Roman" w:hAnsi="Times New Roman" w:cs="Times New Roman"/>
          <w:bCs/>
          <w:sz w:val="24"/>
          <w:szCs w:val="24"/>
        </w:rPr>
        <w:t>Nike Nodilo Lakoš</w:t>
      </w:r>
      <w:r w:rsidR="001D1BCC" w:rsidRPr="00E54B9C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67C95C28" w14:textId="77777777" w:rsidR="00CF2A69" w:rsidRDefault="00CF2A6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44AC6" w14:textId="77777777" w:rsidR="006B439C" w:rsidRDefault="006B439C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2A131CCA" w:rsidR="005B46F2" w:rsidRPr="00E54B9C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B9C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6D99487C" w:rsidR="005B46F2" w:rsidRPr="00E54B9C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B9C">
        <w:rPr>
          <w:rFonts w:ascii="Times New Roman" w:hAnsi="Times New Roman" w:cs="Times New Roman"/>
          <w:sz w:val="24"/>
          <w:szCs w:val="24"/>
        </w:rPr>
        <w:t>Obvezni</w:t>
      </w:r>
      <w:r w:rsidR="009D51E3">
        <w:rPr>
          <w:rFonts w:ascii="Times New Roman" w:hAnsi="Times New Roman" w:cs="Times New Roman"/>
          <w:sz w:val="24"/>
          <w:szCs w:val="24"/>
        </w:rPr>
        <w:t>ci Helenci Pirnat Dragičević</w:t>
      </w:r>
      <w:r w:rsidRPr="00E54B9C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51CDC2D" w14:textId="77777777" w:rsidR="005B46F2" w:rsidRPr="00E54B9C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B9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E54B9C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4B9C">
        <w:rPr>
          <w:rFonts w:ascii="Times New Roman" w:hAnsi="Times New Roman" w:cs="Times New Roman"/>
          <w:sz w:val="24"/>
          <w:szCs w:val="24"/>
        </w:rPr>
        <w:t>Pismohrana</w:t>
      </w:r>
      <w:r w:rsidRPr="00E54B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E54B9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31DC" w14:textId="77777777" w:rsidR="00FF28D4" w:rsidRDefault="00FF28D4" w:rsidP="005B5818">
      <w:pPr>
        <w:spacing w:after="0" w:line="240" w:lineRule="auto"/>
      </w:pPr>
      <w:r>
        <w:separator/>
      </w:r>
    </w:p>
  </w:endnote>
  <w:endnote w:type="continuationSeparator" w:id="0">
    <w:p w14:paraId="05A3ADDC" w14:textId="77777777" w:rsidR="00FF28D4" w:rsidRDefault="00FF28D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E3B8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B6D5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1E12" w14:textId="77777777" w:rsidR="00FF28D4" w:rsidRDefault="00FF28D4" w:rsidP="005B5818">
      <w:pPr>
        <w:spacing w:after="0" w:line="240" w:lineRule="auto"/>
      </w:pPr>
      <w:r>
        <w:separator/>
      </w:r>
    </w:p>
  </w:footnote>
  <w:footnote w:type="continuationSeparator" w:id="0">
    <w:p w14:paraId="27A5256E" w14:textId="77777777" w:rsidR="00FF28D4" w:rsidRDefault="00FF28D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50BDEF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63CD"/>
    <w:multiLevelType w:val="multilevel"/>
    <w:tmpl w:val="E9A86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C5F85"/>
    <w:multiLevelType w:val="multilevel"/>
    <w:tmpl w:val="7FCE7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2"/>
  </w:num>
  <w:num w:numId="12">
    <w:abstractNumId w:val="24"/>
  </w:num>
  <w:num w:numId="13">
    <w:abstractNumId w:val="21"/>
  </w:num>
  <w:num w:numId="14">
    <w:abstractNumId w:val="8"/>
  </w:num>
  <w:num w:numId="15">
    <w:abstractNumId w:val="11"/>
  </w:num>
  <w:num w:numId="16">
    <w:abstractNumId w:val="22"/>
  </w:num>
  <w:num w:numId="17">
    <w:abstractNumId w:val="6"/>
  </w:num>
  <w:num w:numId="18">
    <w:abstractNumId w:val="9"/>
  </w:num>
  <w:num w:numId="19">
    <w:abstractNumId w:val="3"/>
  </w:num>
  <w:num w:numId="20">
    <w:abstractNumId w:val="25"/>
  </w:num>
  <w:num w:numId="21">
    <w:abstractNumId w:val="25"/>
  </w:num>
  <w:num w:numId="22">
    <w:abstractNumId w:val="23"/>
  </w:num>
  <w:num w:numId="23">
    <w:abstractNumId w:val="5"/>
  </w:num>
  <w:num w:numId="24">
    <w:abstractNumId w:val="18"/>
  </w:num>
  <w:num w:numId="25">
    <w:abstractNumId w:val="10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5D3C"/>
    <w:rsid w:val="00077123"/>
    <w:rsid w:val="000772AA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84E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1570"/>
    <w:rsid w:val="00235DF8"/>
    <w:rsid w:val="0023718E"/>
    <w:rsid w:val="0024129E"/>
    <w:rsid w:val="002421E6"/>
    <w:rsid w:val="0024608C"/>
    <w:rsid w:val="002541BE"/>
    <w:rsid w:val="002548E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81DB1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17250"/>
    <w:rsid w:val="004215BA"/>
    <w:rsid w:val="00423565"/>
    <w:rsid w:val="0042587F"/>
    <w:rsid w:val="004354E0"/>
    <w:rsid w:val="0044255A"/>
    <w:rsid w:val="004441DC"/>
    <w:rsid w:val="004509D2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25AB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A639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A5C0D"/>
    <w:rsid w:val="006B4005"/>
    <w:rsid w:val="006B439C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D7DC1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1A83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FED"/>
    <w:rsid w:val="00965145"/>
    <w:rsid w:val="009700EF"/>
    <w:rsid w:val="0097593F"/>
    <w:rsid w:val="00983252"/>
    <w:rsid w:val="009A535D"/>
    <w:rsid w:val="009B0DB7"/>
    <w:rsid w:val="009C1172"/>
    <w:rsid w:val="009C1B1C"/>
    <w:rsid w:val="009C5D0E"/>
    <w:rsid w:val="009C5F66"/>
    <w:rsid w:val="009C7F45"/>
    <w:rsid w:val="009D15A5"/>
    <w:rsid w:val="009D1CA6"/>
    <w:rsid w:val="009D51E3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C693A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87F7B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41C2"/>
    <w:rsid w:val="00C47787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1A47"/>
    <w:rsid w:val="00CE2180"/>
    <w:rsid w:val="00CE7261"/>
    <w:rsid w:val="00CF05C1"/>
    <w:rsid w:val="00CF0867"/>
    <w:rsid w:val="00CF2A69"/>
    <w:rsid w:val="00D02DD3"/>
    <w:rsid w:val="00D05816"/>
    <w:rsid w:val="00D11440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8FD"/>
    <w:rsid w:val="00D96FF4"/>
    <w:rsid w:val="00DA2E87"/>
    <w:rsid w:val="00DA4F8D"/>
    <w:rsid w:val="00DA7330"/>
    <w:rsid w:val="00DB177F"/>
    <w:rsid w:val="00DC0348"/>
    <w:rsid w:val="00DD0128"/>
    <w:rsid w:val="00DD0FD8"/>
    <w:rsid w:val="00DD1A8F"/>
    <w:rsid w:val="00DD6CAB"/>
    <w:rsid w:val="00DE32CC"/>
    <w:rsid w:val="00DF0F8B"/>
    <w:rsid w:val="00DF5A0F"/>
    <w:rsid w:val="00E1419B"/>
    <w:rsid w:val="00E14721"/>
    <w:rsid w:val="00E15A45"/>
    <w:rsid w:val="00E2210F"/>
    <w:rsid w:val="00E2790A"/>
    <w:rsid w:val="00E27D91"/>
    <w:rsid w:val="00E3580A"/>
    <w:rsid w:val="00E4262C"/>
    <w:rsid w:val="00E44D55"/>
    <w:rsid w:val="00E46AFE"/>
    <w:rsid w:val="00E54B9C"/>
    <w:rsid w:val="00E57E9A"/>
    <w:rsid w:val="00E609BC"/>
    <w:rsid w:val="00E65882"/>
    <w:rsid w:val="00E905F9"/>
    <w:rsid w:val="00E91475"/>
    <w:rsid w:val="00EC744A"/>
    <w:rsid w:val="00ED6D4E"/>
    <w:rsid w:val="00ED6F58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77AD3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28D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F77A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77AD3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  <Value>39</Value>
    </Clanci>
    <Javno xmlns="8638ef6a-48a0-457c-b738-9f65e71a9a26">DA</Javno>
    <Duznosnici_Value xmlns="8638ef6a-48a0-457c-b738-9f65e71a9a26">9013</Duznosnici_Value>
    <BrojPredmeta xmlns="8638ef6a-48a0-457c-b738-9f65e71a9a26">M-75/23</BrojPredmeta>
    <Duznosnici xmlns="8638ef6a-48a0-457c-b738-9f65e71a9a26">Helenca Pirnat Dragičević,Pravobranitelj,Pravobranitelj za djecu</Duznosnici>
    <VrstaDokumenta xmlns="8638ef6a-48a0-457c-b738-9f65e71a9a26">1</VrstaDokumenta>
    <KljucneRijeci xmlns="8638ef6a-48a0-457c-b738-9f65e71a9a26">
      <Value>31</Value>
      <Value>125</Value>
      <Value>123</Value>
    </KljucneRijeci>
    <BrojAkta xmlns="8638ef6a-48a0-457c-b738-9f65e71a9a26">711-I-606-M-75/23-04-17</BrojAkta>
    <Sync xmlns="8638ef6a-48a0-457c-b738-9f65e71a9a26">0</Sync>
    <Sjednica xmlns="8638ef6a-48a0-457c-b738-9f65e71a9a26">329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1A8C94-76B8-46CC-8C62-81FFD6457DCB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BA1B2-37A4-4D22-8D82-7A282CB7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Helenca Pirnat Dragičević, M-75-23 mišljenje</vt:lpstr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Helenca Pirnat Dragičević, M-75-23 mišljenje</dc:title>
  <dc:creator>Sukob5</dc:creator>
  <cp:lastModifiedBy>Daniel Zabčić</cp:lastModifiedBy>
  <cp:revision>10</cp:revision>
  <cp:lastPrinted>2023-04-06T12:51:00Z</cp:lastPrinted>
  <dcterms:created xsi:type="dcterms:W3CDTF">2023-03-28T14:38:00Z</dcterms:created>
  <dcterms:modified xsi:type="dcterms:W3CDTF">2023-04-06T13:29:00Z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