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1752A5F4" w:rsidR="00332D21" w:rsidRPr="003107C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07A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2471</w:t>
      </w:r>
      <w:r w:rsidR="00CF3682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DB486F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265</w:t>
      </w:r>
      <w:r w:rsidR="00F84514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C512F0" w:rsidRPr="0031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B0081DE" w:rsidR="00E023E3" w:rsidRPr="003107C5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 xml:space="preserve">Zagreb, </w:t>
      </w:r>
      <w:r w:rsidRPr="00310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3107C5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3107C5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3107C5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310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3107C5">
        <w:rPr>
          <w:rFonts w:ascii="Times New Roman" w:hAnsi="Times New Roman" w:cs="Times New Roman"/>
          <w:sz w:val="24"/>
          <w:szCs w:val="24"/>
        </w:rPr>
        <w:tab/>
      </w:r>
      <w:r w:rsidRPr="003107C5">
        <w:rPr>
          <w:rFonts w:ascii="Times New Roman" w:hAnsi="Times New Roman" w:cs="Times New Roman"/>
          <w:sz w:val="24"/>
          <w:szCs w:val="24"/>
        </w:rPr>
        <w:tab/>
      </w:r>
      <w:r w:rsidRPr="003107C5">
        <w:rPr>
          <w:rFonts w:ascii="Times New Roman" w:hAnsi="Times New Roman" w:cs="Times New Roman"/>
          <w:sz w:val="24"/>
          <w:szCs w:val="24"/>
        </w:rPr>
        <w:tab/>
      </w:r>
      <w:r w:rsidRPr="003107C5">
        <w:rPr>
          <w:rFonts w:ascii="Times New Roman" w:hAnsi="Times New Roman" w:cs="Times New Roman"/>
          <w:sz w:val="24"/>
          <w:szCs w:val="24"/>
        </w:rPr>
        <w:tab/>
      </w:r>
      <w:r w:rsidRPr="003107C5">
        <w:rPr>
          <w:rFonts w:ascii="Times New Roman" w:hAnsi="Times New Roman" w:cs="Times New Roman"/>
          <w:sz w:val="24"/>
          <w:szCs w:val="24"/>
        </w:rPr>
        <w:tab/>
      </w:r>
      <w:r w:rsidRPr="003107C5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3107C5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ab/>
      </w:r>
      <w:r w:rsidRPr="003107C5">
        <w:rPr>
          <w:rFonts w:ascii="Times New Roman" w:hAnsi="Times New Roman" w:cs="Times New Roman"/>
          <w:sz w:val="24"/>
          <w:szCs w:val="24"/>
        </w:rPr>
        <w:tab/>
      </w:r>
    </w:p>
    <w:p w14:paraId="72E09617" w14:textId="31145A40" w:rsidR="00E023E3" w:rsidRPr="003107C5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3107C5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07C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07C5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3107C5">
        <w:rPr>
          <w:rFonts w:ascii="Times New Roman" w:eastAsia="Calibri" w:hAnsi="Times New Roman" w:cs="Times New Roman"/>
          <w:sz w:val="24"/>
          <w:szCs w:val="24"/>
        </w:rPr>
        <w:t>,</w:t>
      </w:r>
      <w:r w:rsidRPr="003107C5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3107C5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3107C5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3107C5" w:rsidRPr="003107C5">
        <w:rPr>
          <w:rFonts w:ascii="Times New Roman" w:eastAsia="Calibri" w:hAnsi="Times New Roman" w:cs="Times New Roman"/>
          <w:sz w:val="24"/>
          <w:szCs w:val="24"/>
        </w:rPr>
        <w:t>/11</w:t>
      </w:r>
      <w:r w:rsidRPr="003107C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Gorana Palčev</w:t>
      </w:r>
      <w:bookmarkStart w:id="0" w:name="_GoBack"/>
      <w:bookmarkEnd w:id="0"/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skog</w:t>
      </w:r>
      <w:r w:rsidR="006F33F5"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zamjenika grado</w:t>
      </w:r>
      <w:r w:rsidR="00C512F0"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Grada Rijeke</w:t>
      </w:r>
      <w:r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107C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3107C5">
        <w:rPr>
          <w:rFonts w:ascii="Times New Roman" w:eastAsia="Calibri" w:hAnsi="Times New Roman" w:cs="Times New Roman"/>
          <w:sz w:val="24"/>
          <w:szCs w:val="24"/>
        </w:rPr>
        <w:t>178</w:t>
      </w:r>
      <w:r w:rsidRPr="003107C5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3107C5">
        <w:rPr>
          <w:rFonts w:ascii="Times New Roman" w:eastAsia="Calibri" w:hAnsi="Times New Roman" w:cs="Times New Roman"/>
          <w:sz w:val="24"/>
          <w:szCs w:val="24"/>
        </w:rPr>
        <w:t>srp</w:t>
      </w:r>
      <w:r w:rsidRPr="003107C5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3107C5">
        <w:rPr>
          <w:rFonts w:ascii="Times New Roman" w:eastAsia="Calibri" w:hAnsi="Times New Roman" w:cs="Times New Roman"/>
          <w:sz w:val="24"/>
          <w:szCs w:val="24"/>
        </w:rPr>
        <w:t>22</w:t>
      </w:r>
      <w:r w:rsidRPr="003107C5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3107C5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3107C5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7C5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3107C5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7DC1FE75" w:rsidR="00E023E3" w:rsidRPr="003107C5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="006F33F5" w:rsidRPr="003107C5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742C55">
        <w:rPr>
          <w:rFonts w:ascii="Times New Roman" w:eastAsia="Calibri" w:hAnsi="Times New Roman" w:cs="Times New Roman"/>
          <w:b/>
          <w:sz w:val="24"/>
          <w:szCs w:val="24"/>
        </w:rPr>
        <w:t xml:space="preserve"> Gorana Palčevskog, </w:t>
      </w:r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zamjenika gradonačelnika Grada Rijeke</w:t>
      </w:r>
      <w:r w:rsidR="00C512F0"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 w:rsidR="003107C5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koja proizlazi iz propusta da po pisanom pozivu Povjerenstva </w:t>
      </w:r>
      <w:r w:rsidRPr="003107C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A3606D">
        <w:rPr>
          <w:rFonts w:ascii="Times New Roman" w:eastAsia="Calibri" w:hAnsi="Times New Roman" w:cs="Times New Roman"/>
          <w:b/>
          <w:bCs/>
          <w:sz w:val="24"/>
          <w:szCs w:val="24"/>
        </w:rPr>
        <w:t>2. studenoga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486F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stupanja na</w:t>
      </w:r>
      <w:r w:rsidR="00955AFD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dužnost </w:t>
      </w:r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zamjenika gradonačelnika Grada Rijeke</w:t>
      </w:r>
      <w:r w:rsidR="00C8162E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555ECBC0" w:rsidR="00C8162E" w:rsidRPr="003107C5" w:rsidRDefault="00DB486F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2E0961D" w14:textId="7497C497" w:rsidR="00E023E3" w:rsidRPr="003107C5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3107C5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DB486F" w:rsidRPr="003107C5">
        <w:rPr>
          <w:rFonts w:ascii="Times New Roman" w:eastAsia="Calibri" w:hAnsi="Times New Roman" w:cs="Times New Roman"/>
          <w:b/>
          <w:sz w:val="24"/>
          <w:szCs w:val="24"/>
        </w:rPr>
        <w:t>Goran Palčevski</w:t>
      </w:r>
      <w:r w:rsidR="00DB486F" w:rsidRPr="003107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u roku od 15 dana od dana primitka ove </w:t>
      </w:r>
      <w:r w:rsidR="00091393"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107C5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3107C5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3107C5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3107C5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E2786B" w14:textId="77777777" w:rsidR="001630FC" w:rsidRDefault="001630FC" w:rsidP="001630FC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60. Zakona o sprječavanju sukoba interesa („Narodne novine“, broj 143/21., u daljnjem tekstu: ZSSI/21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koji je stupio na snagu 25. prosinca 2021., propisano je da će se postupci započeti prije stupanja na snagu toga Zakona dovršiti prema odredbama ZSSI/11-a.  </w:t>
      </w:r>
    </w:p>
    <w:p w14:paraId="56328067" w14:textId="77777777" w:rsidR="001630FC" w:rsidRDefault="001630FC" w:rsidP="001630FC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7D0572D9" w14:textId="18245E13" w:rsidR="00004869" w:rsidRDefault="001630FC" w:rsidP="001630FC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004869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00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P-265/21, formiran po službenoj dužnosti prije stupanja </w:t>
      </w:r>
      <w:r w:rsidR="00004869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="0000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3D745E5D" w14:textId="77777777" w:rsidR="00004869" w:rsidRDefault="00004869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09621" w14:textId="282563DA" w:rsidR="00E023E3" w:rsidRPr="003107C5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3107C5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DB486F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>Goran Palčevski</w:t>
      </w:r>
      <w:r w:rsidR="00C14808" w:rsidRPr="0031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07C5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3107C5">
        <w:rPr>
          <w:rFonts w:ascii="Times New Roman" w:hAnsi="Times New Roman" w:cs="Times New Roman"/>
          <w:sz w:val="24"/>
          <w:szCs w:val="24"/>
        </w:rPr>
        <w:t xml:space="preserve">i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t>zamjenika gradonačelnika Grada Rijeke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 </w:t>
      </w:r>
      <w:r w:rsidRPr="003107C5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3107C5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572463D4" w:rsidR="00091393" w:rsidRPr="003107C5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</w:t>
      </w:r>
      <w:r w:rsidR="00DB486F" w:rsidRPr="003107C5">
        <w:rPr>
          <w:rFonts w:ascii="Times New Roman" w:hAnsi="Times New Roman" w:cs="Times New Roman"/>
          <w:sz w:val="24"/>
          <w:szCs w:val="24"/>
        </w:rPr>
        <w:t>da</w:t>
      </w:r>
      <w:r w:rsidRPr="003107C5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 je izabran na dužnost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t>zamjenika gradonačelnika Grada Rijeke te da istu obnaša</w:t>
      </w:r>
      <w:r w:rsidRPr="003107C5">
        <w:rPr>
          <w:rFonts w:ascii="Times New Roman" w:hAnsi="Times New Roman" w:cs="Times New Roman"/>
          <w:sz w:val="24"/>
          <w:szCs w:val="24"/>
        </w:rPr>
        <w:t xml:space="preserve"> 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od 7. lipnja 2021. </w:t>
      </w:r>
    </w:p>
    <w:p w14:paraId="7979B3D4" w14:textId="438A217A" w:rsidR="00955AFD" w:rsidRPr="003107C5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DB486F" w:rsidRPr="003107C5">
        <w:rPr>
          <w:rFonts w:ascii="Times New Roman" w:hAnsi="Times New Roman" w:cs="Times New Roman"/>
          <w:sz w:val="24"/>
          <w:szCs w:val="24"/>
        </w:rPr>
        <w:t>1</w:t>
      </w:r>
      <w:r w:rsidR="00C14808" w:rsidRPr="003107C5">
        <w:rPr>
          <w:rFonts w:ascii="Times New Roman" w:hAnsi="Times New Roman" w:cs="Times New Roman"/>
          <w:sz w:val="24"/>
          <w:szCs w:val="24"/>
        </w:rPr>
        <w:t>.</w:t>
      </w:r>
      <w:r w:rsidRPr="003107C5">
        <w:rPr>
          <w:rFonts w:ascii="Times New Roman" w:hAnsi="Times New Roman" w:cs="Times New Roman"/>
          <w:sz w:val="24"/>
          <w:szCs w:val="24"/>
        </w:rPr>
        <w:t xml:space="preserve">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3107C5">
        <w:rPr>
          <w:rFonts w:ascii="Times New Roman" w:hAnsi="Times New Roman" w:cs="Times New Roman"/>
          <w:sz w:val="24"/>
          <w:szCs w:val="24"/>
        </w:rPr>
        <w:t>o</w:t>
      </w:r>
      <w:r w:rsidRPr="003107C5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3107C5">
        <w:rPr>
          <w:rFonts w:ascii="Times New Roman" w:hAnsi="Times New Roman" w:cs="Times New Roman"/>
          <w:sz w:val="24"/>
          <w:szCs w:val="24"/>
        </w:rPr>
        <w:t xml:space="preserve">da su </w:t>
      </w:r>
      <w:r w:rsidR="00DB486F" w:rsidRPr="0031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  <w:r w:rsidR="00955AFD" w:rsidRPr="003107C5">
        <w:rPr>
          <w:rFonts w:ascii="Times New Roman" w:hAnsi="Times New Roman" w:cs="Times New Roman"/>
          <w:sz w:val="24"/>
          <w:szCs w:val="24"/>
        </w:rPr>
        <w:t xml:space="preserve"> Izvješće se, sukladno članku 8. stavku 9.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/11-</w:t>
      </w:r>
      <w:r w:rsidR="00955AFD" w:rsidRPr="003107C5">
        <w:rPr>
          <w:rFonts w:ascii="Times New Roman" w:hAnsi="Times New Roman" w:cs="Times New Roman"/>
          <w:sz w:val="24"/>
          <w:szCs w:val="24"/>
        </w:rPr>
        <w:t>a, podnosi na obrascu čiji sadržaj propisuje Povjerenstvo.</w:t>
      </w:r>
    </w:p>
    <w:p w14:paraId="72E09625" w14:textId="5B0D8D73" w:rsidR="00E023E3" w:rsidRPr="003107C5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Člankom 9.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72E09627" w14:textId="4A7CB96E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Člankom 10. stavkom 1.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3107C5">
        <w:rPr>
          <w:rFonts w:ascii="Times New Roman" w:hAnsi="Times New Roman" w:cs="Times New Roman"/>
          <w:sz w:val="24"/>
          <w:szCs w:val="24"/>
        </w:rPr>
        <w:t>a</w:t>
      </w:r>
      <w:r w:rsidRPr="003107C5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3107C5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3107C5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3107C5">
        <w:rPr>
          <w:rFonts w:ascii="Times New Roman" w:hAnsi="Times New Roman" w:cs="Times New Roman"/>
          <w:sz w:val="24"/>
          <w:szCs w:val="24"/>
        </w:rPr>
        <w:t>e</w:t>
      </w:r>
      <w:r w:rsidRPr="003107C5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3107C5">
        <w:rPr>
          <w:rFonts w:ascii="Times New Roman" w:hAnsi="Times New Roman" w:cs="Times New Roman"/>
          <w:sz w:val="24"/>
          <w:szCs w:val="24"/>
        </w:rPr>
        <w:t xml:space="preserve">dana </w:t>
      </w:r>
      <w:r w:rsidRPr="003107C5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>-a.</w:t>
      </w:r>
    </w:p>
    <w:p w14:paraId="68E5CE24" w14:textId="77777777" w:rsidR="00A3606D" w:rsidRDefault="00A3606D" w:rsidP="00A3606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23. ZSSI/11-a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1EE687F9" w14:textId="0D58D3AF" w:rsidR="00E22E09" w:rsidRPr="003107C5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C5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3107C5">
        <w:rPr>
          <w:rFonts w:ascii="Times New Roman" w:hAnsi="Times New Roman" w:cs="Times New Roman"/>
          <w:sz w:val="24"/>
          <w:szCs w:val="24"/>
        </w:rPr>
        <w:t>administrativne</w:t>
      </w:r>
      <w:r w:rsidRPr="003107C5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DB486F" w:rsidRPr="003107C5">
        <w:rPr>
          <w:rFonts w:ascii="Times New Roman" w:hAnsi="Times New Roman" w:cs="Times New Roman"/>
          <w:color w:val="000000"/>
          <w:sz w:val="24"/>
          <w:szCs w:val="24"/>
        </w:rPr>
        <w:t>Gorana Palčevskog</w:t>
      </w:r>
      <w:r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3107C5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DB486F"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po stupanju na </w:t>
      </w:r>
      <w:r w:rsidR="00B85A0C"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dužnost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t>zamjenika gradonačelnika Grada Rijeke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 </w:t>
      </w:r>
      <w:r w:rsidR="00B85A0C" w:rsidRPr="003107C5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3107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5A821E71" w:rsidR="00E023E3" w:rsidRPr="003107C5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7C5">
        <w:rPr>
          <w:rFonts w:ascii="Times New Roman" w:hAnsi="Times New Roman" w:cs="Times New Roman"/>
          <w:sz w:val="24"/>
          <w:szCs w:val="24"/>
        </w:rPr>
        <w:t>zaključkom broj 711-I-</w:t>
      </w:r>
      <w:r w:rsidR="00C512F0" w:rsidRPr="003107C5">
        <w:rPr>
          <w:rFonts w:ascii="Times New Roman" w:hAnsi="Times New Roman" w:cs="Times New Roman"/>
          <w:sz w:val="24"/>
          <w:szCs w:val="24"/>
        </w:rPr>
        <w:t>1</w:t>
      </w:r>
      <w:r w:rsidR="00DB486F" w:rsidRPr="003107C5">
        <w:rPr>
          <w:rFonts w:ascii="Times New Roman" w:hAnsi="Times New Roman" w:cs="Times New Roman"/>
          <w:sz w:val="24"/>
          <w:szCs w:val="24"/>
        </w:rPr>
        <w:t>564</w:t>
      </w:r>
      <w:r w:rsidR="00955AFD" w:rsidRPr="003107C5">
        <w:rPr>
          <w:rFonts w:ascii="Times New Roman" w:hAnsi="Times New Roman" w:cs="Times New Roman"/>
          <w:sz w:val="24"/>
          <w:szCs w:val="24"/>
        </w:rPr>
        <w:t>-</w:t>
      </w:r>
      <w:r w:rsidRPr="003107C5">
        <w:rPr>
          <w:rFonts w:ascii="Times New Roman" w:hAnsi="Times New Roman" w:cs="Times New Roman"/>
          <w:sz w:val="24"/>
          <w:szCs w:val="24"/>
        </w:rPr>
        <w:t>IK-</w:t>
      </w:r>
      <w:r w:rsidR="00DB486F" w:rsidRPr="003107C5">
        <w:rPr>
          <w:rFonts w:ascii="Times New Roman" w:hAnsi="Times New Roman" w:cs="Times New Roman"/>
          <w:sz w:val="24"/>
          <w:szCs w:val="24"/>
        </w:rPr>
        <w:t>541</w:t>
      </w:r>
      <w:r w:rsidR="006211E6" w:rsidRPr="003107C5">
        <w:rPr>
          <w:rFonts w:ascii="Times New Roman" w:hAnsi="Times New Roman" w:cs="Times New Roman"/>
          <w:sz w:val="24"/>
          <w:szCs w:val="24"/>
        </w:rPr>
        <w:t>/21</w:t>
      </w:r>
      <w:r w:rsidRPr="003107C5">
        <w:rPr>
          <w:rFonts w:ascii="Times New Roman" w:hAnsi="Times New Roman" w:cs="Times New Roman"/>
          <w:sz w:val="24"/>
          <w:szCs w:val="24"/>
        </w:rPr>
        <w:t>-02-</w:t>
      </w:r>
      <w:r w:rsidR="00DB486F" w:rsidRPr="003107C5">
        <w:rPr>
          <w:rFonts w:ascii="Times New Roman" w:hAnsi="Times New Roman" w:cs="Times New Roman"/>
          <w:sz w:val="24"/>
          <w:szCs w:val="24"/>
        </w:rPr>
        <w:t>16</w:t>
      </w:r>
      <w:r w:rsidRPr="003107C5">
        <w:rPr>
          <w:rFonts w:ascii="Times New Roman" w:hAnsi="Times New Roman" w:cs="Times New Roman"/>
          <w:sz w:val="24"/>
          <w:szCs w:val="24"/>
        </w:rPr>
        <w:t xml:space="preserve"> od </w:t>
      </w:r>
      <w:r w:rsidR="00C512F0" w:rsidRPr="003107C5">
        <w:rPr>
          <w:rFonts w:ascii="Times New Roman" w:hAnsi="Times New Roman" w:cs="Times New Roman"/>
          <w:sz w:val="24"/>
          <w:szCs w:val="24"/>
        </w:rPr>
        <w:t>2</w:t>
      </w:r>
      <w:r w:rsidR="00DB486F" w:rsidRPr="003107C5">
        <w:rPr>
          <w:rFonts w:ascii="Times New Roman" w:hAnsi="Times New Roman" w:cs="Times New Roman"/>
          <w:sz w:val="24"/>
          <w:szCs w:val="24"/>
        </w:rPr>
        <w:t>9</w:t>
      </w:r>
      <w:r w:rsidRPr="003107C5">
        <w:rPr>
          <w:rFonts w:ascii="Times New Roman" w:hAnsi="Times New Roman" w:cs="Times New Roman"/>
          <w:sz w:val="24"/>
          <w:szCs w:val="24"/>
        </w:rPr>
        <w:t xml:space="preserve">. 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rujna </w:t>
      </w:r>
      <w:r w:rsidRPr="003107C5">
        <w:rPr>
          <w:rFonts w:ascii="Times New Roman" w:hAnsi="Times New Roman" w:cs="Times New Roman"/>
          <w:sz w:val="24"/>
          <w:szCs w:val="24"/>
        </w:rPr>
        <w:t>20</w:t>
      </w:r>
      <w:r w:rsidR="006211E6" w:rsidRPr="003107C5">
        <w:rPr>
          <w:rFonts w:ascii="Times New Roman" w:hAnsi="Times New Roman" w:cs="Times New Roman"/>
          <w:sz w:val="24"/>
          <w:szCs w:val="24"/>
        </w:rPr>
        <w:t>21</w:t>
      </w:r>
      <w:r w:rsidRPr="003107C5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3107C5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DB486F" w:rsidRPr="003107C5">
        <w:rPr>
          <w:rFonts w:ascii="Times New Roman" w:hAnsi="Times New Roman" w:cs="Times New Roman"/>
          <w:color w:val="000000"/>
          <w:sz w:val="24"/>
          <w:szCs w:val="24"/>
        </w:rPr>
        <w:t xml:space="preserve">stupanja na dužnost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t xml:space="preserve">zamjenika gradonačelnika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lastRenderedPageBreak/>
        <w:t>Grada Rijeke</w:t>
      </w:r>
      <w:r w:rsidR="00C8162E" w:rsidRPr="003107C5">
        <w:rPr>
          <w:rFonts w:ascii="Times New Roman" w:hAnsi="Times New Roman" w:cs="Times New Roman"/>
          <w:sz w:val="24"/>
          <w:szCs w:val="24"/>
        </w:rPr>
        <w:t>,</w:t>
      </w:r>
      <w:r w:rsidRPr="003107C5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</w:t>
      </w:r>
      <w:r w:rsidR="00C512F0" w:rsidRPr="003107C5">
        <w:rPr>
          <w:rFonts w:ascii="Times New Roman" w:hAnsi="Times New Roman" w:cs="Times New Roman"/>
          <w:sz w:val="24"/>
          <w:szCs w:val="24"/>
        </w:rPr>
        <w:t>dostavnicu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, </w:t>
      </w:r>
      <w:r w:rsidRPr="003107C5">
        <w:rPr>
          <w:rFonts w:ascii="Times New Roman" w:hAnsi="Times New Roman" w:cs="Times New Roman"/>
          <w:sz w:val="24"/>
          <w:szCs w:val="24"/>
        </w:rPr>
        <w:t>utvr</w:t>
      </w:r>
      <w:r w:rsidR="008F0C1F" w:rsidRPr="003107C5">
        <w:rPr>
          <w:rFonts w:ascii="Times New Roman" w:hAnsi="Times New Roman" w:cs="Times New Roman"/>
          <w:sz w:val="24"/>
          <w:szCs w:val="24"/>
        </w:rPr>
        <w:t>đeno je</w:t>
      </w:r>
      <w:r w:rsidRPr="003107C5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DB486F" w:rsidRPr="003107C5">
        <w:rPr>
          <w:rFonts w:ascii="Times New Roman" w:hAnsi="Times New Roman" w:cs="Times New Roman"/>
          <w:sz w:val="24"/>
          <w:szCs w:val="24"/>
        </w:rPr>
        <w:t>16. listopada</w:t>
      </w:r>
      <w:r w:rsidRPr="003107C5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3107C5">
        <w:rPr>
          <w:rFonts w:ascii="Times New Roman" w:hAnsi="Times New Roman" w:cs="Times New Roman"/>
          <w:sz w:val="24"/>
          <w:szCs w:val="24"/>
        </w:rPr>
        <w:t>21</w:t>
      </w:r>
      <w:r w:rsidRPr="003107C5">
        <w:rPr>
          <w:rFonts w:ascii="Times New Roman" w:hAnsi="Times New Roman" w:cs="Times New Roman"/>
          <w:sz w:val="24"/>
          <w:szCs w:val="24"/>
        </w:rPr>
        <w:t xml:space="preserve">. </w:t>
      </w:r>
      <w:r w:rsidR="00DB486F" w:rsidRPr="003107C5">
        <w:rPr>
          <w:rFonts w:ascii="Times New Roman" w:hAnsi="Times New Roman" w:cs="Times New Roman"/>
          <w:sz w:val="24"/>
          <w:szCs w:val="24"/>
        </w:rPr>
        <w:t xml:space="preserve">elektroničkim putem. </w:t>
      </w:r>
    </w:p>
    <w:p w14:paraId="72E09629" w14:textId="72B31869" w:rsidR="00E023E3" w:rsidRPr="003107C5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S obzirom da dužnosnik u danom roku od 15 dana od dana primitka gore na</w:t>
      </w:r>
      <w:r w:rsidR="00A3606D">
        <w:rPr>
          <w:rFonts w:ascii="Times New Roman" w:hAnsi="Times New Roman" w:cs="Times New Roman"/>
          <w:sz w:val="24"/>
          <w:szCs w:val="24"/>
        </w:rPr>
        <w:t xml:space="preserve">vedenog zaključka </w:t>
      </w:r>
      <w:r w:rsidRPr="003107C5">
        <w:rPr>
          <w:rFonts w:ascii="Times New Roman" w:hAnsi="Times New Roman" w:cs="Times New Roman"/>
          <w:sz w:val="24"/>
          <w:szCs w:val="24"/>
        </w:rPr>
        <w:t>nije ispunio obvez</w:t>
      </w:r>
      <w:r w:rsidR="00A3606D">
        <w:rPr>
          <w:rFonts w:ascii="Times New Roman" w:hAnsi="Times New Roman" w:cs="Times New Roman"/>
          <w:sz w:val="24"/>
          <w:szCs w:val="24"/>
        </w:rPr>
        <w:t>u</w:t>
      </w:r>
      <w:r w:rsidRPr="003107C5">
        <w:rPr>
          <w:rFonts w:ascii="Times New Roman" w:hAnsi="Times New Roman" w:cs="Times New Roman"/>
          <w:sz w:val="24"/>
          <w:szCs w:val="24"/>
        </w:rPr>
        <w:t xml:space="preserve"> iz članka 8. i 9.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>-a, Povjerenstvo je, na temelju članka 10. stavka 3.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>-a, donijelo odluku o pokretanju postupka zbog moguće povrede</w:t>
      </w:r>
      <w:r w:rsidR="00C512F0" w:rsidRPr="003107C5">
        <w:rPr>
          <w:rFonts w:ascii="Times New Roman" w:hAnsi="Times New Roman" w:cs="Times New Roman"/>
          <w:sz w:val="24"/>
          <w:szCs w:val="24"/>
        </w:rPr>
        <w:t xml:space="preserve"> odredbi članka 8. i 9.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="00C512F0" w:rsidRPr="003107C5">
        <w:rPr>
          <w:rFonts w:ascii="Times New Roman" w:hAnsi="Times New Roman" w:cs="Times New Roman"/>
          <w:sz w:val="24"/>
          <w:szCs w:val="24"/>
        </w:rPr>
        <w:t>-a.</w:t>
      </w:r>
    </w:p>
    <w:p w14:paraId="72E0962A" w14:textId="0BB62696" w:rsidR="00836E17" w:rsidRPr="003107C5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Sukladno članku 39. stavku 3. ZSSI</w:t>
      </w:r>
      <w:r w:rsidR="003107C5" w:rsidRPr="003107C5">
        <w:rPr>
          <w:rFonts w:ascii="Times New Roman" w:hAnsi="Times New Roman" w:cs="Times New Roman"/>
          <w:sz w:val="24"/>
          <w:szCs w:val="24"/>
        </w:rPr>
        <w:t>/11</w:t>
      </w:r>
      <w:r w:rsidRPr="003107C5">
        <w:rPr>
          <w:rFonts w:ascii="Times New Roman" w:hAnsi="Times New Roman" w:cs="Times New Roman"/>
          <w:sz w:val="24"/>
          <w:szCs w:val="24"/>
        </w:rPr>
        <w:t xml:space="preserve">-a, poziva se dužnosnik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t>Goran Palčevski</w:t>
      </w:r>
      <w:r w:rsidR="00C512F0" w:rsidRPr="003107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07C5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Pr="003107C5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3107C5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107C5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3107C5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3107C5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6B9B8356" w14:textId="77777777" w:rsidR="0090184C" w:rsidRDefault="0090184C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DD2EC" w14:textId="77777777" w:rsidR="0090184C" w:rsidRDefault="0090184C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09630" w14:textId="6BED0E63" w:rsidR="00E023E3" w:rsidRPr="003107C5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19FB1033" w:rsidR="00E023E3" w:rsidRPr="003107C5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B486F" w:rsidRPr="003107C5">
        <w:rPr>
          <w:rFonts w:ascii="Times New Roman" w:eastAsia="Calibri" w:hAnsi="Times New Roman" w:cs="Times New Roman"/>
          <w:sz w:val="24"/>
          <w:szCs w:val="24"/>
        </w:rPr>
        <w:t>Goran Palčevski</w:t>
      </w:r>
      <w:r w:rsidRPr="003107C5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3107C5">
        <w:rPr>
          <w:rFonts w:ascii="Times New Roman" w:hAnsi="Times New Roman" w:cs="Times New Roman"/>
          <w:sz w:val="24"/>
          <w:szCs w:val="24"/>
        </w:rPr>
        <w:t>osobnom</w:t>
      </w:r>
      <w:r w:rsidRPr="003107C5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3107C5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3107C5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C5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3107C5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Pr="003107C5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3107C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3B59" w14:textId="77777777" w:rsidR="007223DD" w:rsidRDefault="007223DD" w:rsidP="005B5818">
      <w:pPr>
        <w:spacing w:after="0" w:line="240" w:lineRule="auto"/>
      </w:pPr>
      <w:r>
        <w:separator/>
      </w:r>
    </w:p>
  </w:endnote>
  <w:endnote w:type="continuationSeparator" w:id="0">
    <w:p w14:paraId="5D6A763A" w14:textId="77777777" w:rsidR="007223DD" w:rsidRDefault="007223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AD8E" w14:textId="77777777" w:rsidR="00836E17" w:rsidRDefault="00836E17" w:rsidP="00836E1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58E2398E" wp14:editId="79C6D94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A664F" id="Ravni poveznik 3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6C1EE5E" w14:textId="77777777" w:rsidR="00836E17" w:rsidRPr="005B5818" w:rsidRDefault="00836E17" w:rsidP="00836E1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1178" w14:textId="77777777" w:rsidR="00836E17" w:rsidRDefault="00332D21" w:rsidP="00836E1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F76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36E17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ACEE162" wp14:editId="3DA91D4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04A5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836E1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36E1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36E1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36E1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36E1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7491C49" w14:textId="77777777" w:rsidR="00836E17" w:rsidRPr="005B5818" w:rsidRDefault="00836E17" w:rsidP="00836E1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5" w14:textId="4BFA13F8" w:rsidR="00FA0034" w:rsidRDefault="00FA003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72E09646" w14:textId="5B4087E6" w:rsidR="005B5818" w:rsidRPr="005B5818" w:rsidRDefault="005B58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09E1" w14:textId="77777777" w:rsidR="007223DD" w:rsidRDefault="007223DD" w:rsidP="005B5818">
      <w:pPr>
        <w:spacing w:after="0" w:line="240" w:lineRule="auto"/>
      </w:pPr>
      <w:r>
        <w:separator/>
      </w:r>
    </w:p>
  </w:footnote>
  <w:footnote w:type="continuationSeparator" w:id="0">
    <w:p w14:paraId="0A21C59B" w14:textId="77777777" w:rsidR="007223DD" w:rsidRDefault="007223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5EB1FFA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69"/>
    <w:rsid w:val="00007A53"/>
    <w:rsid w:val="0001022C"/>
    <w:rsid w:val="00067EC1"/>
    <w:rsid w:val="00083A66"/>
    <w:rsid w:val="00091393"/>
    <w:rsid w:val="000E75E4"/>
    <w:rsid w:val="000F0D61"/>
    <w:rsid w:val="00101F03"/>
    <w:rsid w:val="00112E23"/>
    <w:rsid w:val="0012224D"/>
    <w:rsid w:val="001630FC"/>
    <w:rsid w:val="0023102B"/>
    <w:rsid w:val="0023718E"/>
    <w:rsid w:val="002541BE"/>
    <w:rsid w:val="002940DD"/>
    <w:rsid w:val="00296618"/>
    <w:rsid w:val="002C2815"/>
    <w:rsid w:val="002C4098"/>
    <w:rsid w:val="002F313C"/>
    <w:rsid w:val="003107C5"/>
    <w:rsid w:val="00322DCD"/>
    <w:rsid w:val="00332D21"/>
    <w:rsid w:val="003416CC"/>
    <w:rsid w:val="00354459"/>
    <w:rsid w:val="00362747"/>
    <w:rsid w:val="003930DD"/>
    <w:rsid w:val="003C019C"/>
    <w:rsid w:val="003C4B46"/>
    <w:rsid w:val="00406E92"/>
    <w:rsid w:val="00411522"/>
    <w:rsid w:val="00440772"/>
    <w:rsid w:val="004A5B81"/>
    <w:rsid w:val="004B1180"/>
    <w:rsid w:val="004B12AF"/>
    <w:rsid w:val="00511AF2"/>
    <w:rsid w:val="00512887"/>
    <w:rsid w:val="0056570E"/>
    <w:rsid w:val="005B5818"/>
    <w:rsid w:val="006178F8"/>
    <w:rsid w:val="006211E6"/>
    <w:rsid w:val="006404B7"/>
    <w:rsid w:val="00647B1E"/>
    <w:rsid w:val="00693FD7"/>
    <w:rsid w:val="006D3093"/>
    <w:rsid w:val="006E4FD8"/>
    <w:rsid w:val="006E5753"/>
    <w:rsid w:val="006F33F5"/>
    <w:rsid w:val="0071684E"/>
    <w:rsid w:val="007223DD"/>
    <w:rsid w:val="007349B6"/>
    <w:rsid w:val="00742C55"/>
    <w:rsid w:val="00747047"/>
    <w:rsid w:val="00771E7A"/>
    <w:rsid w:val="00793EC7"/>
    <w:rsid w:val="007C02E6"/>
    <w:rsid w:val="00804E85"/>
    <w:rsid w:val="00824B78"/>
    <w:rsid w:val="00836E17"/>
    <w:rsid w:val="008A1D93"/>
    <w:rsid w:val="008E4642"/>
    <w:rsid w:val="008F0C1F"/>
    <w:rsid w:val="0090184C"/>
    <w:rsid w:val="009062CF"/>
    <w:rsid w:val="00913B0E"/>
    <w:rsid w:val="00945142"/>
    <w:rsid w:val="00955AFD"/>
    <w:rsid w:val="00965145"/>
    <w:rsid w:val="009B0DB7"/>
    <w:rsid w:val="009E7D1F"/>
    <w:rsid w:val="00A3606D"/>
    <w:rsid w:val="00A41D57"/>
    <w:rsid w:val="00A96533"/>
    <w:rsid w:val="00AA3E69"/>
    <w:rsid w:val="00AA3F5D"/>
    <w:rsid w:val="00AE4562"/>
    <w:rsid w:val="00AF442D"/>
    <w:rsid w:val="00B83F61"/>
    <w:rsid w:val="00B85A0C"/>
    <w:rsid w:val="00BF5F4E"/>
    <w:rsid w:val="00C14808"/>
    <w:rsid w:val="00C24596"/>
    <w:rsid w:val="00C26394"/>
    <w:rsid w:val="00C512F0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B486F"/>
    <w:rsid w:val="00DC1ED4"/>
    <w:rsid w:val="00DF5A0F"/>
    <w:rsid w:val="00E023E3"/>
    <w:rsid w:val="00E15A45"/>
    <w:rsid w:val="00E22E09"/>
    <w:rsid w:val="00E3580A"/>
    <w:rsid w:val="00E46AFE"/>
    <w:rsid w:val="00EA225F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12475</Duznosnici_Value>
    <BrojPredmeta xmlns="8638ef6a-48a0-457c-b738-9f65e71a9a26">P-265/21</BrojPredmeta>
    <Duznosnici xmlns="8638ef6a-48a0-457c-b738-9f65e71a9a26">Goran  Palčevski,Zamjenik gradonačelnika,Grad Rijeka</Duznosnici>
    <VrstaDokumenta xmlns="8638ef6a-48a0-457c-b738-9f65e71a9a26">2</VrstaDokumenta>
    <KljucneRijeci xmlns="8638ef6a-48a0-457c-b738-9f65e71a9a26">
      <Value>25</Value>
    </KljucneRijeci>
    <BrojAkta xmlns="8638ef6a-48a0-457c-b738-9f65e71a9a26">711-I-2471-P-265-21/22-02-17</BrojAkta>
    <Sync xmlns="8638ef6a-48a0-457c-b738-9f65e71a9a26">0</Sync>
    <Sjednica xmlns="8638ef6a-48a0-457c-b738-9f65e71a9a26">298</Sjednica>
  </documentManagement>
</p:properties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8316-2B6A-4EC0-8F5E-832809773541}"/>
</file>

<file path=customXml/itemProps3.xml><?xml version="1.0" encoding="utf-8"?>
<ds:datastoreItem xmlns:ds="http://schemas.openxmlformats.org/officeDocument/2006/customXml" ds:itemID="{EBC6C4FF-FF12-4842-9836-5C5D1A34E5E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Požega, pokretanje 8 i 9</vt:lpstr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Goran Palčevski, P-265-21, odluka o pokretanju</dc:title>
  <dc:creator>Sukob5</dc:creator>
  <cp:lastModifiedBy>Ivan Matić</cp:lastModifiedBy>
  <cp:revision>2</cp:revision>
  <cp:lastPrinted>2022-12-20T09:37:00Z</cp:lastPrinted>
  <dcterms:created xsi:type="dcterms:W3CDTF">2022-12-30T11:48:00Z</dcterms:created>
  <dcterms:modified xsi:type="dcterms:W3CDTF">2022-12-30T11:48:00Z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