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0DD6" w14:textId="697CC84F" w:rsidR="00332D21" w:rsidRPr="00272BF2" w:rsidRDefault="00122539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6C47E9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="00332D21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1BA5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2BF2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9132D">
        <w:rPr>
          <w:rFonts w:ascii="Times New Roman" w:eastAsia="Times New Roman" w:hAnsi="Times New Roman" w:cs="Times New Roman"/>
          <w:sz w:val="24"/>
          <w:szCs w:val="24"/>
          <w:lang w:eastAsia="hr-HR"/>
        </w:rPr>
        <w:t>2295</w:t>
      </w:r>
      <w:r w:rsidR="00272BF2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-P-225-21/22-</w:t>
      </w:r>
      <w:r w:rsidR="00F9132D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272BF2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2614911A" w14:textId="48C02F77" w:rsidR="00667F4E" w:rsidRPr="00272BF2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06EB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67F4E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106EB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="00667F4E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32C46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667F4E"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</w:t>
      </w:r>
    </w:p>
    <w:p w14:paraId="7E0F5B6C" w14:textId="77777777" w:rsidR="00667F4E" w:rsidRPr="00272BF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72BF2">
        <w:rPr>
          <w:rFonts w:ascii="Times New Roman" w:eastAsia="Times New Roman" w:hAnsi="Times New Roman"/>
          <w:color w:val="auto"/>
          <w:lang w:eastAsia="hr-HR"/>
        </w:rPr>
        <w:t xml:space="preserve">                                          </w:t>
      </w:r>
      <w:r w:rsidRPr="00272BF2">
        <w:rPr>
          <w:rFonts w:ascii="Times New Roman" w:eastAsia="Times New Roman" w:hAnsi="Times New Roman"/>
          <w:color w:val="auto"/>
          <w:lang w:eastAsia="hr-HR"/>
        </w:rPr>
        <w:tab/>
      </w:r>
      <w:r w:rsidRPr="00272BF2">
        <w:rPr>
          <w:rFonts w:ascii="Times New Roman" w:eastAsia="Times New Roman" w:hAnsi="Times New Roman"/>
          <w:color w:val="auto"/>
          <w:lang w:eastAsia="hr-HR"/>
        </w:rPr>
        <w:tab/>
      </w:r>
      <w:r w:rsidRPr="00272BF2">
        <w:rPr>
          <w:rFonts w:ascii="Times New Roman" w:eastAsia="Times New Roman" w:hAnsi="Times New Roman"/>
          <w:color w:val="auto"/>
          <w:lang w:eastAsia="hr-HR"/>
        </w:rPr>
        <w:tab/>
      </w:r>
      <w:r w:rsidRPr="00272BF2">
        <w:rPr>
          <w:rFonts w:ascii="Times New Roman" w:eastAsia="Times New Roman" w:hAnsi="Times New Roman"/>
          <w:color w:val="auto"/>
          <w:lang w:eastAsia="hr-HR"/>
        </w:rPr>
        <w:tab/>
      </w:r>
      <w:r w:rsidRPr="00272BF2">
        <w:rPr>
          <w:rFonts w:ascii="Times New Roman" w:eastAsia="Times New Roman" w:hAnsi="Times New Roman"/>
          <w:color w:val="auto"/>
          <w:lang w:eastAsia="hr-HR"/>
        </w:rPr>
        <w:tab/>
      </w:r>
      <w:r w:rsidR="00017D5C" w:rsidRPr="00272BF2">
        <w:rPr>
          <w:rFonts w:ascii="Times New Roman" w:eastAsia="Times New Roman" w:hAnsi="Times New Roman"/>
          <w:color w:val="auto"/>
          <w:lang w:eastAsia="hr-HR"/>
        </w:rPr>
        <w:t xml:space="preserve">         </w:t>
      </w:r>
    </w:p>
    <w:p w14:paraId="6741E82D" w14:textId="4732F77E" w:rsidR="007B1D68" w:rsidRPr="00272BF2" w:rsidRDefault="007B1D68" w:rsidP="007B1D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272BF2">
        <w:rPr>
          <w:rFonts w:ascii="Times New Roman" w:hAnsi="Times New Roman" w:cs="Times New Roman"/>
          <w:sz w:val="24"/>
          <w:szCs w:val="24"/>
        </w:rPr>
        <w:t>(u daljnjem tekstu: Povjerenstvo) u sastavu</w:t>
      </w:r>
      <w:r w:rsidRPr="00272BF2">
        <w:rPr>
          <w:sz w:val="24"/>
          <w:szCs w:val="24"/>
        </w:rPr>
        <w:t xml:space="preserve"> </w:t>
      </w:r>
      <w:r w:rsidRPr="00272BF2">
        <w:rPr>
          <w:rFonts w:ascii="Times New Roman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30. stavka 1. podstavka 1. Zakona o sprječavanju sukoba interesa („Narodne novine“ broj 26/11., 12/12., 126/12., 48/13., 57/15. i 98/19.), </w:t>
      </w:r>
      <w:r w:rsidR="00272BF2" w:rsidRPr="00272BF2">
        <w:rPr>
          <w:rFonts w:ascii="Times New Roman" w:hAnsi="Times New Roman" w:cs="Times New Roman"/>
          <w:bCs/>
          <w:sz w:val="24"/>
          <w:szCs w:val="24"/>
        </w:rPr>
        <w:t>povodom vlastitih saznanja mogućeg sukoba interesa</w:t>
      </w:r>
      <w:r w:rsidR="00272BF2" w:rsidRPr="0027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BF2">
        <w:rPr>
          <w:rFonts w:ascii="Times New Roman" w:hAnsi="Times New Roman" w:cs="Times New Roman"/>
          <w:b/>
          <w:bCs/>
          <w:sz w:val="24"/>
          <w:szCs w:val="24"/>
        </w:rPr>
        <w:t xml:space="preserve"> dužnosnika Davora Žmegača, </w:t>
      </w:r>
      <w:r w:rsidRPr="00272BF2">
        <w:rPr>
          <w:rFonts w:ascii="Times New Roman" w:hAnsi="Times New Roman" w:cs="Times New Roman"/>
          <w:b/>
          <w:sz w:val="24"/>
          <w:szCs w:val="24"/>
        </w:rPr>
        <w:t>predsjednika Uprave društva Petrokemija d.d. do 5. studenog 2018.g.</w:t>
      </w:r>
      <w:r w:rsidRPr="00272BF2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Hlk51663829"/>
      <w:r w:rsidRPr="00272BF2">
        <w:rPr>
          <w:rFonts w:ascii="Times New Roman" w:hAnsi="Times New Roman" w:cs="Times New Roman"/>
          <w:bCs/>
          <w:sz w:val="24"/>
          <w:szCs w:val="24"/>
        </w:rPr>
        <w:t>na 1</w:t>
      </w:r>
      <w:r w:rsidR="002106EB" w:rsidRPr="00272BF2">
        <w:rPr>
          <w:rFonts w:ascii="Times New Roman" w:hAnsi="Times New Roman" w:cs="Times New Roman"/>
          <w:bCs/>
          <w:sz w:val="24"/>
          <w:szCs w:val="24"/>
        </w:rPr>
        <w:t>78</w:t>
      </w:r>
      <w:r w:rsidRPr="00272BF2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106EB" w:rsidRPr="00272BF2">
        <w:rPr>
          <w:rFonts w:ascii="Times New Roman" w:hAnsi="Times New Roman" w:cs="Times New Roman"/>
          <w:sz w:val="24"/>
          <w:szCs w:val="24"/>
        </w:rPr>
        <w:t>1. srpnja</w:t>
      </w:r>
      <w:r w:rsidRPr="00272BF2">
        <w:rPr>
          <w:rFonts w:ascii="Times New Roman" w:hAnsi="Times New Roman" w:cs="Times New Roman"/>
          <w:sz w:val="24"/>
          <w:szCs w:val="24"/>
        </w:rPr>
        <w:t xml:space="preserve"> 202</w:t>
      </w:r>
      <w:r w:rsidR="002106EB" w:rsidRPr="00272BF2">
        <w:rPr>
          <w:rFonts w:ascii="Times New Roman" w:hAnsi="Times New Roman" w:cs="Times New Roman"/>
          <w:sz w:val="24"/>
          <w:szCs w:val="24"/>
        </w:rPr>
        <w:t>2</w:t>
      </w:r>
      <w:r w:rsidRPr="00272BF2">
        <w:rPr>
          <w:rFonts w:ascii="Times New Roman" w:hAnsi="Times New Roman" w:cs="Times New Roman"/>
          <w:sz w:val="24"/>
          <w:szCs w:val="24"/>
        </w:rPr>
        <w:t xml:space="preserve">.g., donosi sljedeću   </w:t>
      </w:r>
    </w:p>
    <w:bookmarkEnd w:id="0"/>
    <w:p w14:paraId="1F2EC347" w14:textId="77777777" w:rsidR="00D11BA5" w:rsidRPr="00272BF2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0063529" w14:textId="77777777" w:rsidR="00C97FF6" w:rsidRPr="00272BF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BF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3252D7" w14:textId="77777777" w:rsidR="00C97FF6" w:rsidRPr="00272BF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EAAAE" w14:textId="03357616" w:rsidR="008F185B" w:rsidRDefault="00C97FF6" w:rsidP="00525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BF2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="003963A1" w:rsidRPr="00272BF2">
        <w:rPr>
          <w:rFonts w:ascii="Times New Roman" w:hAnsi="Times New Roman" w:cs="Times New Roman"/>
          <w:b/>
          <w:sz w:val="24"/>
          <w:szCs w:val="24"/>
        </w:rPr>
        <w:t>dužnosni</w:t>
      </w:r>
      <w:r w:rsidR="00A14A09" w:rsidRPr="00272BF2">
        <w:rPr>
          <w:rFonts w:ascii="Times New Roman" w:hAnsi="Times New Roman" w:cs="Times New Roman"/>
          <w:b/>
          <w:sz w:val="24"/>
          <w:szCs w:val="24"/>
        </w:rPr>
        <w:t>ka</w:t>
      </w:r>
      <w:r w:rsidR="003963A1" w:rsidRPr="00272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B7" w:rsidRPr="00272BF2">
        <w:rPr>
          <w:rFonts w:ascii="Times New Roman" w:hAnsi="Times New Roman" w:cs="Times New Roman"/>
          <w:b/>
          <w:sz w:val="24"/>
          <w:szCs w:val="24"/>
        </w:rPr>
        <w:t>Davora Žmegača</w:t>
      </w:r>
      <w:r w:rsidR="00A14A09" w:rsidRPr="00272B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6EB7" w:rsidRPr="00272BF2">
        <w:rPr>
          <w:rFonts w:ascii="Times New Roman" w:hAnsi="Times New Roman" w:cs="Times New Roman"/>
          <w:b/>
          <w:sz w:val="24"/>
          <w:szCs w:val="24"/>
        </w:rPr>
        <w:t>predsjednika</w:t>
      </w:r>
      <w:r w:rsidR="00F9132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676EB7" w:rsidRPr="00272BF2">
        <w:rPr>
          <w:rFonts w:ascii="Times New Roman" w:hAnsi="Times New Roman" w:cs="Times New Roman"/>
          <w:b/>
          <w:sz w:val="24"/>
          <w:szCs w:val="24"/>
        </w:rPr>
        <w:t>prave</w:t>
      </w:r>
      <w:r w:rsidR="002D43AD" w:rsidRPr="00272BF2">
        <w:rPr>
          <w:rFonts w:ascii="Times New Roman" w:hAnsi="Times New Roman" w:cs="Times New Roman"/>
          <w:b/>
          <w:sz w:val="24"/>
          <w:szCs w:val="24"/>
        </w:rPr>
        <w:t xml:space="preserve"> trgovačkog društva</w:t>
      </w:r>
      <w:r w:rsidR="00676EB7" w:rsidRPr="00272BF2">
        <w:rPr>
          <w:rFonts w:ascii="Times New Roman" w:hAnsi="Times New Roman" w:cs="Times New Roman"/>
          <w:b/>
          <w:sz w:val="24"/>
          <w:szCs w:val="24"/>
        </w:rPr>
        <w:t xml:space="preserve"> Petrokemija d.</w:t>
      </w:r>
      <w:r w:rsidR="002D43AD" w:rsidRPr="00272BF2">
        <w:rPr>
          <w:rFonts w:ascii="Times New Roman" w:hAnsi="Times New Roman" w:cs="Times New Roman"/>
          <w:b/>
          <w:sz w:val="24"/>
          <w:szCs w:val="24"/>
        </w:rPr>
        <w:t>d.</w:t>
      </w:r>
      <w:r w:rsidR="0086099C" w:rsidRPr="00272BF2">
        <w:rPr>
          <w:rFonts w:ascii="Times New Roman" w:hAnsi="Times New Roman" w:cs="Times New Roman"/>
          <w:b/>
          <w:sz w:val="24"/>
          <w:szCs w:val="24"/>
        </w:rPr>
        <w:t xml:space="preserve"> do 5. studenog 2018.g.,</w:t>
      </w:r>
      <w:r w:rsidR="0086099C" w:rsidRPr="0027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BF2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D475F1" w:rsidRPr="00272BF2">
        <w:rPr>
          <w:rFonts w:ascii="Times New Roman" w:hAnsi="Times New Roman" w:cs="Times New Roman"/>
          <w:b/>
          <w:sz w:val="24"/>
          <w:szCs w:val="24"/>
        </w:rPr>
        <w:t>,</w:t>
      </w:r>
      <w:r w:rsidRPr="00272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DD" w:rsidRPr="00FE6DFF">
        <w:rPr>
          <w:rFonts w:ascii="Times New Roman" w:hAnsi="Times New Roman" w:cs="Times New Roman"/>
          <w:b/>
          <w:bCs/>
          <w:sz w:val="24"/>
          <w:szCs w:val="24"/>
        </w:rPr>
        <w:t>s obzirom da</w:t>
      </w:r>
      <w:r w:rsidR="008F185B" w:rsidRPr="008F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85B">
        <w:rPr>
          <w:rFonts w:ascii="Times New Roman" w:hAnsi="Times New Roman" w:cs="Times New Roman"/>
          <w:b/>
          <w:bCs/>
          <w:sz w:val="24"/>
          <w:szCs w:val="24"/>
        </w:rPr>
        <w:t xml:space="preserve">prijava povodom koje je otvoren predmet </w:t>
      </w:r>
      <w:r w:rsidR="008F185B" w:rsidRPr="008F185B">
        <w:rPr>
          <w:rFonts w:ascii="Times New Roman" w:hAnsi="Times New Roman" w:cs="Times New Roman"/>
          <w:b/>
          <w:bCs/>
          <w:sz w:val="24"/>
          <w:szCs w:val="24"/>
        </w:rPr>
        <w:t xml:space="preserve">podnesena po proteku 12 mjeseci nakon što je </w:t>
      </w:r>
      <w:r w:rsidR="008F185B">
        <w:rPr>
          <w:rFonts w:ascii="Times New Roman" w:hAnsi="Times New Roman" w:cs="Times New Roman"/>
          <w:b/>
          <w:bCs/>
          <w:sz w:val="24"/>
          <w:szCs w:val="24"/>
        </w:rPr>
        <w:t>Davor Žmegač</w:t>
      </w:r>
      <w:r w:rsidR="008F185B" w:rsidRPr="00FE6DFF">
        <w:rPr>
          <w:rFonts w:ascii="Times New Roman" w:hAnsi="Times New Roman" w:cs="Times New Roman"/>
          <w:b/>
          <w:bCs/>
          <w:sz w:val="24"/>
          <w:szCs w:val="24"/>
        </w:rPr>
        <w:t xml:space="preserve"> prestao obnašati dužnost </w:t>
      </w:r>
      <w:r w:rsidR="008F185B" w:rsidRPr="00272BF2">
        <w:rPr>
          <w:rFonts w:ascii="Times New Roman" w:hAnsi="Times New Roman" w:cs="Times New Roman"/>
          <w:b/>
          <w:sz w:val="24"/>
          <w:szCs w:val="24"/>
        </w:rPr>
        <w:t>predsjednika Uprave društva Petrokemija d.d.</w:t>
      </w:r>
      <w:r w:rsidR="008F18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F185B" w:rsidRPr="00FE6DFF">
        <w:rPr>
          <w:rFonts w:ascii="Times New Roman" w:hAnsi="Times New Roman" w:cs="Times New Roman"/>
          <w:b/>
          <w:bCs/>
          <w:sz w:val="24"/>
          <w:szCs w:val="24"/>
        </w:rPr>
        <w:t xml:space="preserve"> a isti ne obnaša bilo koju drugu dužnost u smislu članka 3. ZSSI-a. </w:t>
      </w:r>
    </w:p>
    <w:p w14:paraId="46EB3DFA" w14:textId="77777777" w:rsidR="00B61000" w:rsidRPr="00272BF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Obrazloženje</w:t>
      </w:r>
    </w:p>
    <w:p w14:paraId="49B58247" w14:textId="77777777" w:rsidR="00B61000" w:rsidRPr="00272BF2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53E6E" w14:textId="7BD0615C" w:rsidR="00D475F1" w:rsidRPr="00272BF2" w:rsidRDefault="003F7819" w:rsidP="00332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Protiv dužnosni</w:t>
      </w:r>
      <w:r w:rsidR="00A14A09" w:rsidRPr="00272BF2">
        <w:rPr>
          <w:rFonts w:ascii="Times New Roman" w:hAnsi="Times New Roman" w:cs="Times New Roman"/>
          <w:sz w:val="24"/>
          <w:szCs w:val="24"/>
        </w:rPr>
        <w:t>ka</w:t>
      </w:r>
      <w:r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3425FD" w:rsidRPr="00272BF2">
        <w:rPr>
          <w:rFonts w:ascii="Times New Roman" w:hAnsi="Times New Roman" w:cs="Times New Roman"/>
          <w:sz w:val="24"/>
          <w:szCs w:val="24"/>
        </w:rPr>
        <w:t>Davora Žmegača</w:t>
      </w:r>
      <w:r w:rsidR="00272BF2">
        <w:rPr>
          <w:rFonts w:ascii="Times New Roman" w:hAnsi="Times New Roman" w:cs="Times New Roman"/>
          <w:sz w:val="24"/>
          <w:szCs w:val="24"/>
        </w:rPr>
        <w:t>,</w:t>
      </w:r>
      <w:r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3425FD" w:rsidRPr="00272BF2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272BF2">
        <w:rPr>
          <w:rFonts w:ascii="Times New Roman" w:hAnsi="Times New Roman" w:cs="Times New Roman"/>
          <w:sz w:val="24"/>
          <w:szCs w:val="24"/>
        </w:rPr>
        <w:t xml:space="preserve">Uprave </w:t>
      </w:r>
      <w:r w:rsidR="00C52B3A" w:rsidRPr="00272BF2">
        <w:rPr>
          <w:rFonts w:ascii="Times New Roman" w:hAnsi="Times New Roman" w:cs="Times New Roman"/>
          <w:sz w:val="24"/>
          <w:szCs w:val="24"/>
        </w:rPr>
        <w:t xml:space="preserve">trgovačkog društva Petrokemija d.d. do </w:t>
      </w:r>
      <w:r w:rsidR="00272BF2">
        <w:rPr>
          <w:rFonts w:ascii="Times New Roman" w:hAnsi="Times New Roman" w:cs="Times New Roman"/>
          <w:sz w:val="24"/>
          <w:szCs w:val="24"/>
        </w:rPr>
        <w:t xml:space="preserve">5. studenoga 2018. </w:t>
      </w:r>
      <w:r w:rsidR="00777B16" w:rsidRPr="00272BF2">
        <w:rPr>
          <w:rFonts w:ascii="Times New Roman" w:hAnsi="Times New Roman" w:cs="Times New Roman"/>
          <w:sz w:val="24"/>
          <w:szCs w:val="24"/>
        </w:rPr>
        <w:t xml:space="preserve">podnesena je dana </w:t>
      </w:r>
      <w:r w:rsidR="00B726E4" w:rsidRPr="00272BF2">
        <w:rPr>
          <w:rFonts w:ascii="Times New Roman" w:hAnsi="Times New Roman" w:cs="Times New Roman"/>
          <w:sz w:val="24"/>
          <w:szCs w:val="24"/>
        </w:rPr>
        <w:t>2</w:t>
      </w:r>
      <w:r w:rsidRPr="00272BF2">
        <w:rPr>
          <w:rFonts w:ascii="Times New Roman" w:hAnsi="Times New Roman" w:cs="Times New Roman"/>
          <w:sz w:val="24"/>
          <w:szCs w:val="24"/>
        </w:rPr>
        <w:t xml:space="preserve">. </w:t>
      </w:r>
      <w:r w:rsidR="00B726E4" w:rsidRPr="00272BF2">
        <w:rPr>
          <w:rFonts w:ascii="Times New Roman" w:hAnsi="Times New Roman" w:cs="Times New Roman"/>
          <w:sz w:val="24"/>
          <w:szCs w:val="24"/>
        </w:rPr>
        <w:t>studenog</w:t>
      </w:r>
      <w:r w:rsidRPr="00272BF2">
        <w:rPr>
          <w:rFonts w:ascii="Times New Roman" w:hAnsi="Times New Roman" w:cs="Times New Roman"/>
          <w:sz w:val="24"/>
          <w:szCs w:val="24"/>
        </w:rPr>
        <w:t xml:space="preserve"> 20</w:t>
      </w:r>
      <w:r w:rsidR="00B726E4" w:rsidRPr="00272BF2">
        <w:rPr>
          <w:rFonts w:ascii="Times New Roman" w:hAnsi="Times New Roman" w:cs="Times New Roman"/>
          <w:sz w:val="24"/>
          <w:szCs w:val="24"/>
        </w:rPr>
        <w:t>21</w:t>
      </w:r>
      <w:r w:rsidR="00777B16" w:rsidRPr="00272BF2">
        <w:rPr>
          <w:rFonts w:ascii="Times New Roman" w:hAnsi="Times New Roman" w:cs="Times New Roman"/>
          <w:sz w:val="24"/>
          <w:szCs w:val="24"/>
        </w:rPr>
        <w:t>.</w:t>
      </w:r>
      <w:r w:rsidR="00272BF2">
        <w:rPr>
          <w:rFonts w:ascii="Times New Roman" w:hAnsi="Times New Roman" w:cs="Times New Roman"/>
          <w:sz w:val="24"/>
          <w:szCs w:val="24"/>
        </w:rPr>
        <w:t xml:space="preserve"> </w:t>
      </w:r>
      <w:r w:rsidRPr="00272BF2">
        <w:rPr>
          <w:rFonts w:ascii="Times New Roman" w:hAnsi="Times New Roman" w:cs="Times New Roman"/>
          <w:sz w:val="24"/>
          <w:szCs w:val="24"/>
        </w:rPr>
        <w:t>anonimna prijava mogućeg sukoba interesa, koja je u knjizi ulazne pošte Povjerenstva zaprimljena pod brojem 711-U-</w:t>
      </w:r>
      <w:r w:rsidR="00311317" w:rsidRPr="00272BF2">
        <w:rPr>
          <w:rFonts w:ascii="Times New Roman" w:hAnsi="Times New Roman" w:cs="Times New Roman"/>
          <w:sz w:val="24"/>
          <w:szCs w:val="24"/>
        </w:rPr>
        <w:t>4891</w:t>
      </w:r>
      <w:r w:rsidRPr="00272BF2">
        <w:rPr>
          <w:rFonts w:ascii="Times New Roman" w:hAnsi="Times New Roman" w:cs="Times New Roman"/>
          <w:sz w:val="24"/>
          <w:szCs w:val="24"/>
        </w:rPr>
        <w:t>-P-</w:t>
      </w:r>
      <w:r w:rsidR="00B726E4" w:rsidRPr="00272BF2">
        <w:rPr>
          <w:rFonts w:ascii="Times New Roman" w:hAnsi="Times New Roman" w:cs="Times New Roman"/>
          <w:sz w:val="24"/>
          <w:szCs w:val="24"/>
        </w:rPr>
        <w:t>2</w:t>
      </w:r>
      <w:r w:rsidR="00311317" w:rsidRPr="00272BF2">
        <w:rPr>
          <w:rFonts w:ascii="Times New Roman" w:hAnsi="Times New Roman" w:cs="Times New Roman"/>
          <w:sz w:val="24"/>
          <w:szCs w:val="24"/>
        </w:rPr>
        <w:t>25</w:t>
      </w:r>
      <w:r w:rsidRPr="00272BF2">
        <w:rPr>
          <w:rFonts w:ascii="Times New Roman" w:hAnsi="Times New Roman" w:cs="Times New Roman"/>
          <w:sz w:val="24"/>
          <w:szCs w:val="24"/>
        </w:rPr>
        <w:t>/</w:t>
      </w:r>
      <w:r w:rsidR="009F7079" w:rsidRPr="00272BF2">
        <w:rPr>
          <w:rFonts w:ascii="Times New Roman" w:hAnsi="Times New Roman" w:cs="Times New Roman"/>
          <w:sz w:val="24"/>
          <w:szCs w:val="24"/>
        </w:rPr>
        <w:t>21</w:t>
      </w:r>
      <w:r w:rsidRPr="00272BF2">
        <w:rPr>
          <w:rFonts w:ascii="Times New Roman" w:hAnsi="Times New Roman" w:cs="Times New Roman"/>
          <w:sz w:val="24"/>
          <w:szCs w:val="24"/>
        </w:rPr>
        <w:t>-01-</w:t>
      </w:r>
      <w:r w:rsidR="00B726E4" w:rsidRPr="00272BF2">
        <w:rPr>
          <w:rFonts w:ascii="Times New Roman" w:hAnsi="Times New Roman" w:cs="Times New Roman"/>
          <w:sz w:val="24"/>
          <w:szCs w:val="24"/>
        </w:rPr>
        <w:t>5</w:t>
      </w:r>
      <w:r w:rsidR="00D475F1" w:rsidRPr="00272BF2">
        <w:rPr>
          <w:rFonts w:ascii="Times New Roman" w:hAnsi="Times New Roman" w:cs="Times New Roman"/>
          <w:sz w:val="24"/>
          <w:szCs w:val="24"/>
        </w:rPr>
        <w:t xml:space="preserve">, </w:t>
      </w:r>
      <w:r w:rsidRPr="00272BF2">
        <w:rPr>
          <w:rFonts w:ascii="Times New Roman" w:hAnsi="Times New Roman" w:cs="Times New Roman"/>
          <w:sz w:val="24"/>
          <w:szCs w:val="24"/>
        </w:rPr>
        <w:t>povodom koje se vodi predmet b</w:t>
      </w:r>
      <w:r w:rsidR="00777B16" w:rsidRPr="00272BF2">
        <w:rPr>
          <w:rFonts w:ascii="Times New Roman" w:hAnsi="Times New Roman" w:cs="Times New Roman"/>
          <w:sz w:val="24"/>
          <w:szCs w:val="24"/>
        </w:rPr>
        <w:t>roj P-</w:t>
      </w:r>
      <w:r w:rsidR="00B726E4" w:rsidRPr="00272BF2">
        <w:rPr>
          <w:rFonts w:ascii="Times New Roman" w:hAnsi="Times New Roman" w:cs="Times New Roman"/>
          <w:sz w:val="24"/>
          <w:szCs w:val="24"/>
        </w:rPr>
        <w:t>2</w:t>
      </w:r>
      <w:r w:rsidR="009F7079" w:rsidRPr="00272BF2">
        <w:rPr>
          <w:rFonts w:ascii="Times New Roman" w:hAnsi="Times New Roman" w:cs="Times New Roman"/>
          <w:sz w:val="24"/>
          <w:szCs w:val="24"/>
        </w:rPr>
        <w:t>25</w:t>
      </w:r>
      <w:r w:rsidR="00777B16" w:rsidRPr="00272BF2">
        <w:rPr>
          <w:rFonts w:ascii="Times New Roman" w:hAnsi="Times New Roman" w:cs="Times New Roman"/>
          <w:sz w:val="24"/>
          <w:szCs w:val="24"/>
        </w:rPr>
        <w:t>/</w:t>
      </w:r>
      <w:r w:rsidR="00B726E4" w:rsidRPr="00272BF2">
        <w:rPr>
          <w:rFonts w:ascii="Times New Roman" w:hAnsi="Times New Roman" w:cs="Times New Roman"/>
          <w:sz w:val="24"/>
          <w:szCs w:val="24"/>
        </w:rPr>
        <w:t>21</w:t>
      </w:r>
      <w:r w:rsidR="00745AD5" w:rsidRPr="00272BF2">
        <w:rPr>
          <w:rFonts w:ascii="Times New Roman" w:hAnsi="Times New Roman" w:cs="Times New Roman"/>
          <w:sz w:val="24"/>
          <w:szCs w:val="24"/>
        </w:rPr>
        <w:t>.</w:t>
      </w:r>
      <w:r w:rsidR="00D475F1" w:rsidRPr="00272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3AAF5" w14:textId="77777777" w:rsidR="00D475F1" w:rsidRPr="00272BF2" w:rsidRDefault="00D475F1" w:rsidP="00332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7CF2B" w14:textId="0814C1A8" w:rsidR="00D475F1" w:rsidRPr="00272BF2" w:rsidRDefault="00745AD5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272BF2">
        <w:rPr>
          <w:rFonts w:ascii="Times New Roman" w:hAnsi="Times New Roman" w:cs="Times New Roman"/>
          <w:sz w:val="24"/>
          <w:szCs w:val="24"/>
        </w:rPr>
        <w:t>U navedenoj prijavi</w:t>
      </w:r>
      <w:r w:rsidR="00A14A09" w:rsidRPr="00272BF2">
        <w:rPr>
          <w:rFonts w:ascii="Times New Roman" w:hAnsi="Times New Roman" w:cs="Times New Roman"/>
          <w:sz w:val="24"/>
          <w:szCs w:val="24"/>
        </w:rPr>
        <w:t xml:space="preserve"> prijavitelj ističe kako je dužnosnik </w:t>
      </w:r>
      <w:r w:rsidR="00272BF2">
        <w:rPr>
          <w:rFonts w:ascii="Times New Roman" w:hAnsi="Times New Roman" w:cs="Times New Roman"/>
          <w:sz w:val="24"/>
          <w:szCs w:val="24"/>
        </w:rPr>
        <w:t xml:space="preserve">Davor Žmegač, član političke stranke Hrvatska socijalno-liberalna stranka (u daljnjem tekstu: </w:t>
      </w:r>
      <w:r w:rsidR="00D16AF0" w:rsidRPr="00272BF2">
        <w:rPr>
          <w:rFonts w:ascii="Times New Roman" w:hAnsi="Times New Roman" w:cs="Times New Roman"/>
          <w:sz w:val="24"/>
          <w:szCs w:val="24"/>
        </w:rPr>
        <w:t>HSLS)</w:t>
      </w:r>
      <w:r w:rsidR="00272BF2">
        <w:rPr>
          <w:rFonts w:ascii="Times New Roman" w:hAnsi="Times New Roman" w:cs="Times New Roman"/>
          <w:sz w:val="24"/>
          <w:szCs w:val="24"/>
        </w:rPr>
        <w:t>,</w:t>
      </w:r>
      <w:r w:rsidR="00D16AF0"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D64E3F" w:rsidRPr="00272BF2">
        <w:rPr>
          <w:rFonts w:ascii="Times New Roman" w:hAnsi="Times New Roman" w:cs="Times New Roman"/>
          <w:sz w:val="24"/>
          <w:szCs w:val="24"/>
        </w:rPr>
        <w:t xml:space="preserve">kao predsjednik </w:t>
      </w:r>
      <w:r w:rsidR="00272BF2">
        <w:rPr>
          <w:rFonts w:ascii="Times New Roman" w:hAnsi="Times New Roman" w:cs="Times New Roman"/>
          <w:sz w:val="24"/>
          <w:szCs w:val="24"/>
        </w:rPr>
        <w:t>U</w:t>
      </w:r>
      <w:r w:rsidR="00D64E3F" w:rsidRPr="00272BF2">
        <w:rPr>
          <w:rFonts w:ascii="Times New Roman" w:hAnsi="Times New Roman" w:cs="Times New Roman"/>
          <w:sz w:val="24"/>
          <w:szCs w:val="24"/>
        </w:rPr>
        <w:t xml:space="preserve">prave </w:t>
      </w:r>
      <w:r w:rsidR="00272BF2">
        <w:rPr>
          <w:rFonts w:ascii="Times New Roman" w:hAnsi="Times New Roman" w:cs="Times New Roman"/>
          <w:sz w:val="24"/>
          <w:szCs w:val="24"/>
        </w:rPr>
        <w:t xml:space="preserve">navedenog </w:t>
      </w:r>
      <w:r w:rsidR="00D64E3F" w:rsidRPr="00272BF2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272BF2">
        <w:rPr>
          <w:rFonts w:ascii="Times New Roman" w:hAnsi="Times New Roman" w:cs="Times New Roman"/>
          <w:sz w:val="24"/>
          <w:szCs w:val="24"/>
        </w:rPr>
        <w:t xml:space="preserve">odlučivao o nastanku poslovnog odnosa s trgovačkim društvom Logička Matrica d.o.o., koje se dovodi u svezu s Renatom Petak, također članicom HSLS-a, pri čemu se navodi da su predmet tih poslovnih odnosa bile </w:t>
      </w:r>
      <w:r w:rsidR="00566544" w:rsidRPr="00272BF2">
        <w:rPr>
          <w:rFonts w:ascii="Times New Roman" w:hAnsi="Times New Roman" w:cs="Times New Roman"/>
          <w:sz w:val="24"/>
          <w:szCs w:val="24"/>
        </w:rPr>
        <w:t>konzu</w:t>
      </w:r>
      <w:r w:rsidR="00276582" w:rsidRPr="00272BF2">
        <w:rPr>
          <w:rFonts w:ascii="Times New Roman" w:hAnsi="Times New Roman" w:cs="Times New Roman"/>
          <w:sz w:val="24"/>
          <w:szCs w:val="24"/>
        </w:rPr>
        <w:t>ltantske usluge</w:t>
      </w:r>
      <w:r w:rsidR="00981692" w:rsidRPr="00272BF2">
        <w:rPr>
          <w:rFonts w:ascii="Times New Roman" w:hAnsi="Times New Roman" w:cs="Times New Roman"/>
          <w:sz w:val="24"/>
          <w:szCs w:val="24"/>
        </w:rPr>
        <w:t xml:space="preserve">, </w:t>
      </w:r>
      <w:r w:rsidR="00272BF2">
        <w:rPr>
          <w:rFonts w:ascii="Times New Roman" w:hAnsi="Times New Roman" w:cs="Times New Roman"/>
          <w:sz w:val="24"/>
          <w:szCs w:val="24"/>
        </w:rPr>
        <w:t xml:space="preserve">odnosno da su nastajali </w:t>
      </w:r>
      <w:r w:rsidR="00855B27" w:rsidRPr="00272BF2">
        <w:rPr>
          <w:rFonts w:ascii="Times New Roman" w:hAnsi="Times New Roman" w:cs="Times New Roman"/>
          <w:sz w:val="24"/>
          <w:szCs w:val="24"/>
        </w:rPr>
        <w:t xml:space="preserve">ugovori </w:t>
      </w:r>
      <w:r w:rsidR="00272BF2">
        <w:rPr>
          <w:rFonts w:ascii="Times New Roman" w:hAnsi="Times New Roman" w:cs="Times New Roman"/>
          <w:sz w:val="24"/>
          <w:szCs w:val="24"/>
        </w:rPr>
        <w:t>vrijednosti od 100.000.000,00 kn s povezanima osobama</w:t>
      </w:r>
      <w:r w:rsidR="004C3BE3" w:rsidRPr="00272BF2">
        <w:rPr>
          <w:rFonts w:ascii="Times New Roman" w:hAnsi="Times New Roman" w:cs="Times New Roman"/>
          <w:sz w:val="24"/>
          <w:szCs w:val="24"/>
        </w:rPr>
        <w:t>,</w:t>
      </w:r>
      <w:r w:rsidR="00855B27" w:rsidRPr="00272BF2">
        <w:rPr>
          <w:rFonts w:ascii="Times New Roman" w:hAnsi="Times New Roman" w:cs="Times New Roman"/>
          <w:sz w:val="24"/>
          <w:szCs w:val="24"/>
        </w:rPr>
        <w:t xml:space="preserve"> što je </w:t>
      </w:r>
      <w:r w:rsidR="00F63293" w:rsidRPr="00272BF2">
        <w:rPr>
          <w:rFonts w:ascii="Times New Roman" w:hAnsi="Times New Roman" w:cs="Times New Roman"/>
          <w:sz w:val="24"/>
          <w:szCs w:val="24"/>
        </w:rPr>
        <w:t>objavljen</w:t>
      </w:r>
      <w:r w:rsidR="00525BDD">
        <w:rPr>
          <w:rFonts w:ascii="Times New Roman" w:hAnsi="Times New Roman" w:cs="Times New Roman"/>
          <w:sz w:val="24"/>
          <w:szCs w:val="24"/>
        </w:rPr>
        <w:t>o</w:t>
      </w:r>
      <w:r w:rsidR="00F63293" w:rsidRPr="00272BF2">
        <w:rPr>
          <w:rFonts w:ascii="Times New Roman" w:hAnsi="Times New Roman" w:cs="Times New Roman"/>
          <w:sz w:val="24"/>
          <w:szCs w:val="24"/>
        </w:rPr>
        <w:t xml:space="preserve"> u političkom tjedniku </w:t>
      </w:r>
      <w:r w:rsidR="00525BDD">
        <w:rPr>
          <w:rFonts w:ascii="Times New Roman" w:hAnsi="Times New Roman" w:cs="Times New Roman"/>
          <w:sz w:val="24"/>
          <w:szCs w:val="24"/>
        </w:rPr>
        <w:t>„</w:t>
      </w:r>
      <w:r w:rsidR="00F63293" w:rsidRPr="00272BF2">
        <w:rPr>
          <w:rFonts w:ascii="Times New Roman" w:hAnsi="Times New Roman" w:cs="Times New Roman"/>
          <w:sz w:val="24"/>
          <w:szCs w:val="24"/>
        </w:rPr>
        <w:t>7 Dnevno</w:t>
      </w:r>
      <w:r w:rsidR="00525BDD">
        <w:rPr>
          <w:rFonts w:ascii="Times New Roman" w:hAnsi="Times New Roman" w:cs="Times New Roman"/>
          <w:sz w:val="24"/>
          <w:szCs w:val="24"/>
        </w:rPr>
        <w:t>“</w:t>
      </w:r>
      <w:r w:rsidR="00F63293"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272BF2">
        <w:rPr>
          <w:rFonts w:ascii="Times New Roman" w:hAnsi="Times New Roman" w:cs="Times New Roman"/>
          <w:sz w:val="24"/>
          <w:szCs w:val="24"/>
        </w:rPr>
        <w:t xml:space="preserve">od 24. rujna 2021. </w:t>
      </w:r>
    </w:p>
    <w:p w14:paraId="501AD6BC" w14:textId="77777777" w:rsidR="00D475F1" w:rsidRPr="00272BF2" w:rsidRDefault="00D475F1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47A1A" w14:textId="77777777" w:rsidR="006A35F3" w:rsidRPr="00272BF2" w:rsidRDefault="006A35F3" w:rsidP="006A3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Člankom 39. stavkom 1. ZSSI-a, propisano je da Povjerenstvo može pokrenuti postupak iz svoje nadležnosti na temelju svoje odluke, povodom vjerodostojne, </w:t>
      </w:r>
      <w:r w:rsidRPr="00272BF2">
        <w:rPr>
          <w:rFonts w:ascii="Times New Roman" w:hAnsi="Times New Roman" w:cs="Times New Roman"/>
          <w:sz w:val="24"/>
          <w:szCs w:val="24"/>
        </w:rPr>
        <w:lastRenderedPageBreak/>
        <w:t xml:space="preserve">osnovane i neanonimne prijave ili u slučajevima kada raspolaže saznanjima o mogućem sukobu interesa dužnosnika. Sukladno stavku 4. istog članka Zakona, podnositelju prijave jamči se zaštita anonimnosti. O pokretanju ili nepokretanju postupka Povjerenstvo donosi pisanu odluku. </w:t>
      </w:r>
    </w:p>
    <w:p w14:paraId="1B1D14A9" w14:textId="77777777" w:rsidR="006A35F3" w:rsidRPr="00272BF2" w:rsidRDefault="006A35F3" w:rsidP="006A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A26A1" w14:textId="15AFC156" w:rsidR="000D0313" w:rsidRPr="00272BF2" w:rsidRDefault="000D0313" w:rsidP="000D031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F2">
        <w:rPr>
          <w:rFonts w:ascii="Times New Roman" w:hAnsi="Times New Roman" w:cs="Times New Roman"/>
          <w:color w:val="000000"/>
          <w:sz w:val="24"/>
          <w:szCs w:val="24"/>
        </w:rPr>
        <w:t>Na temelju članka 3. stavka 1. podstavka 37</w:t>
      </w:r>
      <w:r w:rsidR="00272BF2">
        <w:rPr>
          <w:rFonts w:ascii="Times New Roman" w:hAnsi="Times New Roman" w:cs="Times New Roman"/>
          <w:color w:val="000000"/>
          <w:sz w:val="24"/>
          <w:szCs w:val="24"/>
        </w:rPr>
        <w:t xml:space="preserve">. ZSSI-a, </w:t>
      </w:r>
      <w:r w:rsidRPr="00272BF2">
        <w:rPr>
          <w:rFonts w:ascii="Times New Roman" w:hAnsi="Times New Roman" w:cs="Times New Roman"/>
          <w:color w:val="000000"/>
          <w:sz w:val="24"/>
          <w:szCs w:val="24"/>
        </w:rPr>
        <w:t xml:space="preserve">predsjednici i članovi uprava trgovačkih društava koja su u većinskom državnom vlasništvu dužnosnici su u smislu ZSSI-a. Uvidom u Registar dužnosnika utvrđeno je da </w:t>
      </w:r>
      <w:r w:rsidR="00272BF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272BF2">
        <w:rPr>
          <w:rFonts w:ascii="Times New Roman" w:hAnsi="Times New Roman" w:cs="Times New Roman"/>
          <w:color w:val="000000"/>
          <w:sz w:val="24"/>
          <w:szCs w:val="24"/>
        </w:rPr>
        <w:t>Davor Žmegač obnašao dužnost člana Uprave trgovačkog društva Petrokemija d.d. od  29. svibnja 2017.g. do 31. listopada 2018.g.</w:t>
      </w:r>
      <w:r w:rsidR="00272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BF2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272BF2">
        <w:rPr>
          <w:rFonts w:ascii="Times New Roman" w:hAnsi="Times New Roman" w:cs="Times New Roman"/>
          <w:color w:val="000000"/>
          <w:sz w:val="24"/>
          <w:szCs w:val="24"/>
        </w:rPr>
        <w:t xml:space="preserve">da je obnašao </w:t>
      </w:r>
      <w:r w:rsidRPr="00272BF2">
        <w:rPr>
          <w:rFonts w:ascii="Times New Roman" w:hAnsi="Times New Roman" w:cs="Times New Roman"/>
          <w:color w:val="000000"/>
          <w:sz w:val="24"/>
          <w:szCs w:val="24"/>
        </w:rPr>
        <w:t>dužnost predsjednika Uprave trgovačkog društva Petrokemija d.d. od 31. listopada 2018.g.</w:t>
      </w:r>
      <w:r w:rsidR="00272BF2">
        <w:rPr>
          <w:rFonts w:ascii="Times New Roman" w:hAnsi="Times New Roman" w:cs="Times New Roman"/>
          <w:color w:val="000000"/>
          <w:sz w:val="24"/>
          <w:szCs w:val="24"/>
        </w:rPr>
        <w:t xml:space="preserve"> do 5. studenog 2018.g., st</w:t>
      </w:r>
      <w:r w:rsidRPr="00272BF2">
        <w:rPr>
          <w:rFonts w:ascii="Times New Roman" w:hAnsi="Times New Roman" w:cs="Times New Roman"/>
          <w:color w:val="000000"/>
          <w:sz w:val="24"/>
          <w:szCs w:val="24"/>
        </w:rPr>
        <w:t>oga je Davor Žmegač povodom obnašanja navedene dužnosti obvezan postupati sukladno odredbama ZSSI-a.</w:t>
      </w:r>
    </w:p>
    <w:p w14:paraId="2AFFD7FF" w14:textId="2AC2106C" w:rsidR="00F35394" w:rsidRPr="00272BF2" w:rsidRDefault="00F35394" w:rsidP="00F35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Uvidom u podatke sudskog registra Trgovačkog suda u Zagrebu</w:t>
      </w:r>
      <w:r w:rsidR="00272BF2">
        <w:rPr>
          <w:rFonts w:ascii="Times New Roman" w:hAnsi="Times New Roman" w:cs="Times New Roman"/>
          <w:sz w:val="24"/>
          <w:szCs w:val="24"/>
        </w:rPr>
        <w:t>,</w:t>
      </w:r>
      <w:r w:rsidRPr="00272BF2">
        <w:rPr>
          <w:rFonts w:ascii="Times New Roman" w:hAnsi="Times New Roman" w:cs="Times New Roman"/>
          <w:sz w:val="24"/>
          <w:szCs w:val="24"/>
        </w:rPr>
        <w:t xml:space="preserve"> utvrđeno je da je pod matičnim brojem subjekta: 080004355, OIB: 24503685008 upisano trgovačko društvo Petrokemija d.d. sa sjedištem u Kutini, Aleja Vukovar.  Dužnosnik Davor Žmegač upisan je kao predsjednik Uprave navedenog trgovačkog društva od 31. listopada 2018.g. </w:t>
      </w:r>
    </w:p>
    <w:p w14:paraId="340E094F" w14:textId="77777777" w:rsidR="00F35394" w:rsidRPr="00272BF2" w:rsidRDefault="00F35394" w:rsidP="00F35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5774E" w14:textId="57E7FD5B" w:rsidR="00F35394" w:rsidRDefault="00F35394" w:rsidP="00F35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Uvidom u navedeni izvadak </w:t>
      </w:r>
      <w:r w:rsidR="006A35F3">
        <w:rPr>
          <w:rFonts w:ascii="Times New Roman" w:hAnsi="Times New Roman" w:cs="Times New Roman"/>
          <w:sz w:val="24"/>
          <w:szCs w:val="24"/>
        </w:rPr>
        <w:t xml:space="preserve">za navedeno trgovačko društvo </w:t>
      </w:r>
      <w:r w:rsidRPr="00272BF2">
        <w:rPr>
          <w:rFonts w:ascii="Times New Roman" w:hAnsi="Times New Roman" w:cs="Times New Roman"/>
          <w:sz w:val="24"/>
          <w:szCs w:val="24"/>
        </w:rPr>
        <w:t>utvrđeno je da je društvo Petrokemija d.d. provedbom upisa povećanja temeljenog kapitala dana 05. studenog 2018.g. prestalo biti u većinskom vlasništvu Republike Hrvatske.</w:t>
      </w:r>
    </w:p>
    <w:p w14:paraId="738D9474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2FAFD" w14:textId="1227AA96" w:rsidR="006A35F3" w:rsidRPr="00272BF2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 xml:space="preserve">u svrhu stjecanja vlastitih saznanja </w:t>
      </w:r>
      <w:r w:rsidRPr="00272BF2">
        <w:rPr>
          <w:rFonts w:ascii="Times New Roman" w:hAnsi="Times New Roman" w:cs="Times New Roman"/>
          <w:sz w:val="24"/>
          <w:szCs w:val="24"/>
        </w:rPr>
        <w:t>od podnositelja prijave dana 14. listopada 2021.</w:t>
      </w:r>
      <w:r w:rsidR="0052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 711-I-1696-P-225/21-02-19</w:t>
      </w:r>
      <w:r w:rsidRPr="00272BF2">
        <w:rPr>
          <w:rFonts w:ascii="Times New Roman" w:hAnsi="Times New Roman" w:cs="Times New Roman"/>
          <w:sz w:val="24"/>
          <w:szCs w:val="24"/>
        </w:rPr>
        <w:t xml:space="preserve"> zatražilo da u roku od 30 dana nadopuni njezin sadržaj, odnosno istu konkretizira iznošenjem okolnosti koje bi upućivale da je dužnosnik počinio moguću povredu odredbi ZSSI-a na način da Povjerenstvu dostavi podatke i konkretna saznanja o određenoj situaciji ili određenom načinu na koji je dužnosnik poslovao s povezanim osobama kako se navodi u prijavi. Traženu nadopunu Povjerenstvo nije zaprimilo do dana donošenja ove odluke.</w:t>
      </w:r>
    </w:p>
    <w:p w14:paraId="1963AD48" w14:textId="77777777" w:rsidR="006A35F3" w:rsidRPr="00272BF2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1CF86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Povjerenstvo je izvršilo uvid u izvadak iz sudskog registra za trgovačko društvo LOGIČKA MARICA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Pr="00272BF2">
        <w:rPr>
          <w:rFonts w:ascii="Times New Roman" w:hAnsi="Times New Roman" w:cs="Times New Roman"/>
          <w:sz w:val="24"/>
          <w:szCs w:val="24"/>
        </w:rPr>
        <w:t xml:space="preserve"> za poslovno savjetovanje  te je utvrdilo da je jedini osnivač istoga Renata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Šeperić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 xml:space="preserve"> Petak</w:t>
      </w:r>
      <w:r>
        <w:rPr>
          <w:rFonts w:ascii="Times New Roman" w:hAnsi="Times New Roman" w:cs="Times New Roman"/>
          <w:sz w:val="24"/>
          <w:szCs w:val="24"/>
        </w:rPr>
        <w:t xml:space="preserve">, te da su </w:t>
      </w:r>
      <w:r w:rsidRPr="00272BF2">
        <w:rPr>
          <w:rFonts w:ascii="Times New Roman" w:hAnsi="Times New Roman" w:cs="Times New Roman"/>
          <w:sz w:val="24"/>
          <w:szCs w:val="24"/>
        </w:rPr>
        <w:t xml:space="preserve">osobe ovlaštene za zastupanje Renata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Šeperić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 xml:space="preserve"> Petak i Dominik Petak.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5C1F4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D4DF7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utvrđuje da je </w:t>
      </w:r>
      <w:r w:rsidR="001A49F3" w:rsidRPr="00272BF2">
        <w:rPr>
          <w:rFonts w:ascii="Times New Roman" w:hAnsi="Times New Roman" w:cs="Times New Roman"/>
          <w:sz w:val="24"/>
          <w:szCs w:val="24"/>
        </w:rPr>
        <w:t>trgovačko društva Petrokemija d.d. provedbom upisa povećanja temeljenog kapitala dana 05. studenog 2018.g. prestalo biti u većinskom vlasništvu Republike Hrvatske</w:t>
      </w:r>
      <w:r>
        <w:rPr>
          <w:rFonts w:ascii="Times New Roman" w:hAnsi="Times New Roman" w:cs="Times New Roman"/>
          <w:sz w:val="24"/>
          <w:szCs w:val="24"/>
        </w:rPr>
        <w:t>, slijedom čega</w:t>
      </w:r>
      <w:r w:rsidR="001A49F3" w:rsidRPr="00272BF2">
        <w:rPr>
          <w:rFonts w:ascii="Times New Roman" w:hAnsi="Times New Roman" w:cs="Times New Roman"/>
          <w:sz w:val="24"/>
          <w:szCs w:val="24"/>
        </w:rPr>
        <w:t xml:space="preserve"> je Davor Žmegač koji je obnašao </w:t>
      </w:r>
      <w:r w:rsidR="001A49F3" w:rsidRPr="00272BF2">
        <w:rPr>
          <w:rFonts w:ascii="Times New Roman" w:hAnsi="Times New Roman" w:cs="Times New Roman"/>
          <w:sz w:val="24"/>
          <w:szCs w:val="24"/>
        </w:rPr>
        <w:lastRenderedPageBreak/>
        <w:t xml:space="preserve">dužnost člana Uprave predmetnog trgovačkog </w:t>
      </w:r>
      <w:r w:rsidR="00B60959" w:rsidRPr="00272BF2">
        <w:rPr>
          <w:rFonts w:ascii="Times New Roman" w:hAnsi="Times New Roman" w:cs="Times New Roman"/>
          <w:sz w:val="24"/>
          <w:szCs w:val="24"/>
        </w:rPr>
        <w:t xml:space="preserve">dana </w:t>
      </w:r>
      <w:r w:rsidR="001A49F3" w:rsidRPr="00272BF2">
        <w:rPr>
          <w:rFonts w:ascii="Times New Roman" w:hAnsi="Times New Roman" w:cs="Times New Roman"/>
          <w:sz w:val="24"/>
          <w:szCs w:val="24"/>
        </w:rPr>
        <w:t xml:space="preserve">31. listopada 2018.g. prestao biti </w:t>
      </w:r>
      <w:r>
        <w:rPr>
          <w:rFonts w:ascii="Times New Roman" w:hAnsi="Times New Roman" w:cs="Times New Roman"/>
          <w:sz w:val="24"/>
          <w:szCs w:val="24"/>
        </w:rPr>
        <w:t>dužnosnik u smislu odredbe članka 3. stavka 1. podstavka 37.</w:t>
      </w:r>
      <w:r w:rsidR="001A49F3" w:rsidRPr="00272BF2">
        <w:rPr>
          <w:rFonts w:ascii="Times New Roman" w:hAnsi="Times New Roman" w:cs="Times New Roman"/>
          <w:sz w:val="24"/>
          <w:szCs w:val="24"/>
        </w:rPr>
        <w:t xml:space="preserve"> ZSSI-a</w:t>
      </w:r>
      <w:r w:rsidR="00C25306" w:rsidRPr="00272BF2">
        <w:rPr>
          <w:rFonts w:ascii="Times New Roman" w:hAnsi="Times New Roman" w:cs="Times New Roman"/>
          <w:sz w:val="24"/>
          <w:szCs w:val="24"/>
        </w:rPr>
        <w:t>.</w:t>
      </w:r>
    </w:p>
    <w:p w14:paraId="32AD8248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2D3240" w14:textId="60FC98CB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7., 8., 9., 14. i 17. toga Zakona počinju danom stupanja na dužnost i traju dvanaest mjeseci od dana prestanka obnašanja dužnosti. Tumačenjem odredbi članka 20. ZSSI-a Povjerenstvo zaključuje da je dužnosnik Davor Žmegač prestao biti obveznikom postupanja sukladno odredbama ZSSI-a danom proteka dvanaest mjeseci od dana prestanka obnašanja dužnosti </w:t>
      </w:r>
      <w:r w:rsidRPr="006A35F3">
        <w:rPr>
          <w:rFonts w:ascii="Times New Roman" w:hAnsi="Times New Roman" w:cs="Times New Roman"/>
          <w:sz w:val="24"/>
          <w:szCs w:val="24"/>
        </w:rPr>
        <w:t xml:space="preserve">predsjednika Uprave društva Petrokemija d.d. </w:t>
      </w:r>
    </w:p>
    <w:p w14:paraId="557E80E2" w14:textId="5D463C78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A46A0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1. stavku 2. ZSSI-a s</w:t>
      </w:r>
      <w:r w:rsidRPr="00A5403E">
        <w:rPr>
          <w:rFonts w:ascii="Times New Roman" w:hAnsi="Times New Roman" w:cs="Times New Roman"/>
          <w:sz w:val="24"/>
          <w:szCs w:val="24"/>
        </w:rPr>
        <w:t xml:space="preserve">vrha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5403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403E">
        <w:rPr>
          <w:rFonts w:ascii="Times New Roman" w:hAnsi="Times New Roman" w:cs="Times New Roman"/>
          <w:sz w:val="24"/>
          <w:szCs w:val="24"/>
        </w:rPr>
        <w:t xml:space="preserve">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42BA3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AD8F2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Shodno propisanoj svrsi Zakona, svrha vođenja odnosno pokretanja postupaka sukoba interesa je prvenstveno odvraćanje od novih povreda, odnosno specijalna prevencija prema dužnosniku koji obnaša dužnost iz članka 3. ZSSI-a i u odnosu na kojeg se primjenjuju odredbe navedenoga Zakona. </w:t>
      </w:r>
    </w:p>
    <w:p w14:paraId="52616F64" w14:textId="77777777" w:rsidR="006A35F3" w:rsidRPr="00B311DF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FB20FF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postupaka koje vodi Povjerenstvo je i očuvanje povjerenja građana u tijela javne vlasti pa je stoga javni interes prvenstveno usmjeren na osobe koje su i dalje obveznici ZSSI-a, odnosno koje i dalje obnašaju javnu dužnost.</w:t>
      </w:r>
    </w:p>
    <w:p w14:paraId="032DD665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688A2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stoga smatra svrsishodnim razmatrati ona saznanja o eventualnoj povredi ZSSI-a koja se odnose na osobu koja je još uvijek obveznik ZSSI-a, odnosno ona saznanja o mogućim povredama Zakona koja su stečena za vrijeme trajanja mandata te u razdoblju od dvanaest mjeseci od dana prestanka obnašanja javne dužnosti u smislu članka 3. ZSSI-a. </w:t>
      </w:r>
    </w:p>
    <w:p w14:paraId="14345B37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C057A" w14:textId="7ABA95EC" w:rsidR="006A35F3" w:rsidRDefault="006A35F3" w:rsidP="00525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predmetna neanonimna prijava podnesena nakon više od dvanaest mjeseci nakon što je Davor Žmegač prestao obnašati dužnost </w:t>
      </w:r>
      <w:r w:rsidR="00525BDD" w:rsidRPr="006A35F3">
        <w:rPr>
          <w:rFonts w:ascii="Times New Roman" w:hAnsi="Times New Roman" w:cs="Times New Roman"/>
          <w:sz w:val="24"/>
          <w:szCs w:val="24"/>
        </w:rPr>
        <w:t>predsjednika Uprave društva Petrokemija d.d.</w:t>
      </w:r>
      <w:r w:rsidR="0052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da nakon toga nije stupio na neku drugu dužnost u smislu članka 3. ZSSI-a, povodom podnesene anonimne prijave neće se pokretati postupak iz nadležnosti Povjerenstva. </w:t>
      </w:r>
    </w:p>
    <w:p w14:paraId="778AF182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0006A" w14:textId="77777777" w:rsidR="006A35F3" w:rsidRDefault="006A35F3" w:rsidP="006A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podnositelj smatra da su radnjama koje se navode u prijavi ostvarena obilježja kaznenog djeca, može podnijeti kaznenu prijavu nadležnom državnom odvjetništvu ili Uredu za suzbijanje korupcije i organiziranog kriminaliteta (USKOK).  </w:t>
      </w:r>
    </w:p>
    <w:p w14:paraId="60F51254" w14:textId="77777777" w:rsidR="00A02090" w:rsidRPr="00272BF2" w:rsidRDefault="00A02090" w:rsidP="00A02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AF80B" w14:textId="1C7E21EE" w:rsidR="00E36012" w:rsidRPr="00272BF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72BF2">
        <w:rPr>
          <w:rFonts w:ascii="Times New Roman" w:hAnsi="Times New Roman" w:cs="Times New Roman"/>
          <w:sz w:val="24"/>
          <w:szCs w:val="24"/>
        </w:rPr>
        <w:t>PREDSJEDNICA POVJERENSTVA</w:t>
      </w:r>
      <w:r w:rsidRPr="00272BF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A69E7E" w14:textId="77777777" w:rsidR="0033316E" w:rsidRPr="00272BF2" w:rsidRDefault="0033316E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A9FDB" w14:textId="6A0A4283" w:rsidR="00E36012" w:rsidRPr="00272BF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72BF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72BF2">
        <w:rPr>
          <w:rFonts w:ascii="Times New Roman" w:hAnsi="Times New Roman" w:cs="Times New Roman"/>
          <w:sz w:val="24"/>
          <w:szCs w:val="24"/>
        </w:rPr>
        <w:t>.</w:t>
      </w:r>
    </w:p>
    <w:p w14:paraId="75A15924" w14:textId="77777777" w:rsidR="008F185B" w:rsidRDefault="008F185B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6F2BD" w14:textId="4C3A5A27" w:rsidR="00E36012" w:rsidRPr="00272BF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Dostaviti:</w:t>
      </w:r>
    </w:p>
    <w:p w14:paraId="10CADE75" w14:textId="486EE314" w:rsidR="00E36012" w:rsidRPr="00272BF2" w:rsidRDefault="00123FDB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Dužnosni</w:t>
      </w:r>
      <w:r w:rsidR="00C41650" w:rsidRPr="00272BF2">
        <w:rPr>
          <w:rFonts w:ascii="Times New Roman" w:hAnsi="Times New Roman" w:cs="Times New Roman"/>
          <w:sz w:val="24"/>
          <w:szCs w:val="24"/>
        </w:rPr>
        <w:t>k</w:t>
      </w:r>
      <w:r w:rsidR="00E36012"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122539" w:rsidRPr="00272BF2">
        <w:rPr>
          <w:rFonts w:ascii="Times New Roman" w:hAnsi="Times New Roman" w:cs="Times New Roman"/>
          <w:sz w:val="24"/>
          <w:szCs w:val="24"/>
        </w:rPr>
        <w:t>Davor Žmegač</w:t>
      </w:r>
      <w:r w:rsidR="00E36012" w:rsidRPr="00272BF2">
        <w:rPr>
          <w:rFonts w:ascii="Times New Roman" w:hAnsi="Times New Roman" w:cs="Times New Roman"/>
          <w:sz w:val="24"/>
          <w:szCs w:val="24"/>
        </w:rPr>
        <w:t xml:space="preserve">, </w:t>
      </w:r>
      <w:r w:rsidR="00D475F1" w:rsidRPr="00272BF2">
        <w:rPr>
          <w:rFonts w:ascii="Times New Roman" w:hAnsi="Times New Roman" w:cs="Times New Roman"/>
          <w:sz w:val="24"/>
          <w:szCs w:val="24"/>
        </w:rPr>
        <w:t>osobn</w:t>
      </w:r>
      <w:r w:rsidR="0033316E" w:rsidRPr="00272BF2">
        <w:rPr>
          <w:rFonts w:ascii="Times New Roman" w:hAnsi="Times New Roman" w:cs="Times New Roman"/>
          <w:sz w:val="24"/>
          <w:szCs w:val="24"/>
        </w:rPr>
        <w:t>om</w:t>
      </w:r>
      <w:r w:rsidRPr="00272BF2">
        <w:rPr>
          <w:rFonts w:ascii="Times New Roman" w:hAnsi="Times New Roman" w:cs="Times New Roman"/>
          <w:sz w:val="24"/>
          <w:szCs w:val="24"/>
        </w:rPr>
        <w:t xml:space="preserve"> dostav</w:t>
      </w:r>
      <w:r w:rsidR="0033316E" w:rsidRPr="00272BF2">
        <w:rPr>
          <w:rFonts w:ascii="Times New Roman" w:hAnsi="Times New Roman" w:cs="Times New Roman"/>
          <w:sz w:val="24"/>
          <w:szCs w:val="24"/>
        </w:rPr>
        <w:t>om</w:t>
      </w:r>
    </w:p>
    <w:p w14:paraId="51C4DEE8" w14:textId="01968D76" w:rsidR="00123FDB" w:rsidRPr="00272BF2" w:rsidRDefault="00E36012" w:rsidP="00123FD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Na znanje</w:t>
      </w:r>
      <w:r w:rsidR="00123FDB" w:rsidRPr="00272BF2">
        <w:rPr>
          <w:rFonts w:ascii="Times New Roman" w:hAnsi="Times New Roman" w:cs="Times New Roman"/>
          <w:sz w:val="24"/>
          <w:szCs w:val="24"/>
        </w:rPr>
        <w:t xml:space="preserve"> </w:t>
      </w:r>
      <w:r w:rsidR="00C41650" w:rsidRPr="00272BF2">
        <w:rPr>
          <w:rFonts w:ascii="Times New Roman" w:hAnsi="Times New Roman" w:cs="Times New Roman"/>
          <w:sz w:val="24"/>
          <w:szCs w:val="24"/>
        </w:rPr>
        <w:t>podnositelju prijave</w:t>
      </w:r>
      <w:r w:rsidR="008F185B">
        <w:rPr>
          <w:rFonts w:ascii="Times New Roman" w:hAnsi="Times New Roman" w:cs="Times New Roman"/>
          <w:sz w:val="24"/>
          <w:szCs w:val="24"/>
        </w:rPr>
        <w:t xml:space="preserve"> putem dostavljene e-mail adrese</w:t>
      </w:r>
      <w:bookmarkStart w:id="1" w:name="_GoBack"/>
      <w:bookmarkEnd w:id="1"/>
    </w:p>
    <w:p w14:paraId="08A85129" w14:textId="77777777" w:rsidR="00E36012" w:rsidRPr="00272BF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C3E546E" w14:textId="77777777" w:rsidR="00E36012" w:rsidRPr="00272BF2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2BF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72BF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4A0B" w14:textId="77777777" w:rsidR="00A524F6" w:rsidRDefault="00A524F6" w:rsidP="005B5818">
      <w:pPr>
        <w:spacing w:after="0" w:line="240" w:lineRule="auto"/>
      </w:pPr>
      <w:r>
        <w:separator/>
      </w:r>
    </w:p>
  </w:endnote>
  <w:endnote w:type="continuationSeparator" w:id="0">
    <w:p w14:paraId="521A30E9" w14:textId="77777777" w:rsidR="00A524F6" w:rsidRDefault="00A524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7A2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F163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7EADD93" w14:textId="77777777" w:rsidR="005B5818" w:rsidRPr="005B5818" w:rsidRDefault="005443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842F4E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239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C668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C103AE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B8B7" w14:textId="77777777" w:rsidR="00A524F6" w:rsidRDefault="00A524F6" w:rsidP="005B5818">
      <w:pPr>
        <w:spacing w:after="0" w:line="240" w:lineRule="auto"/>
      </w:pPr>
      <w:r>
        <w:separator/>
      </w:r>
    </w:p>
  </w:footnote>
  <w:footnote w:type="continuationSeparator" w:id="0">
    <w:p w14:paraId="52B97BB7" w14:textId="77777777" w:rsidR="00A524F6" w:rsidRDefault="00A524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1A4B7D" w14:textId="170263D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CEC73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B6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41A7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E8951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AB390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341A7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E8951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AB390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EB71CC1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1D6EAD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CFBDB9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5245DD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2F30D2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0B9D"/>
    <w:rsid w:val="00021216"/>
    <w:rsid w:val="000225DF"/>
    <w:rsid w:val="00031F61"/>
    <w:rsid w:val="00067EC1"/>
    <w:rsid w:val="00077FE6"/>
    <w:rsid w:val="00084537"/>
    <w:rsid w:val="0009271A"/>
    <w:rsid w:val="00095D61"/>
    <w:rsid w:val="000A6D81"/>
    <w:rsid w:val="000B49B9"/>
    <w:rsid w:val="000B621B"/>
    <w:rsid w:val="000D0313"/>
    <w:rsid w:val="000E75E4"/>
    <w:rsid w:val="000F1705"/>
    <w:rsid w:val="000F2E22"/>
    <w:rsid w:val="00101F03"/>
    <w:rsid w:val="00112E23"/>
    <w:rsid w:val="00115EEB"/>
    <w:rsid w:val="001213F9"/>
    <w:rsid w:val="0012224D"/>
    <w:rsid w:val="00122539"/>
    <w:rsid w:val="00123FDB"/>
    <w:rsid w:val="001335BF"/>
    <w:rsid w:val="001356D9"/>
    <w:rsid w:val="00147B6B"/>
    <w:rsid w:val="00175F03"/>
    <w:rsid w:val="00181784"/>
    <w:rsid w:val="00183FB7"/>
    <w:rsid w:val="00186239"/>
    <w:rsid w:val="00195C52"/>
    <w:rsid w:val="001A49F3"/>
    <w:rsid w:val="001A62BF"/>
    <w:rsid w:val="001E7B12"/>
    <w:rsid w:val="002029AE"/>
    <w:rsid w:val="002106EB"/>
    <w:rsid w:val="0023102B"/>
    <w:rsid w:val="0023718E"/>
    <w:rsid w:val="002541BE"/>
    <w:rsid w:val="002670D7"/>
    <w:rsid w:val="00272BF2"/>
    <w:rsid w:val="00276582"/>
    <w:rsid w:val="00282614"/>
    <w:rsid w:val="00286551"/>
    <w:rsid w:val="00296618"/>
    <w:rsid w:val="002C2815"/>
    <w:rsid w:val="002C734D"/>
    <w:rsid w:val="002D18E2"/>
    <w:rsid w:val="002D3833"/>
    <w:rsid w:val="002D43AD"/>
    <w:rsid w:val="002E4E36"/>
    <w:rsid w:val="002E5E4D"/>
    <w:rsid w:val="002F313C"/>
    <w:rsid w:val="00311317"/>
    <w:rsid w:val="00332C46"/>
    <w:rsid w:val="00332D21"/>
    <w:rsid w:val="0033316E"/>
    <w:rsid w:val="00334B8C"/>
    <w:rsid w:val="003416CC"/>
    <w:rsid w:val="003425FD"/>
    <w:rsid w:val="003427E3"/>
    <w:rsid w:val="003435AC"/>
    <w:rsid w:val="00344AE9"/>
    <w:rsid w:val="003535F4"/>
    <w:rsid w:val="00362604"/>
    <w:rsid w:val="003939B3"/>
    <w:rsid w:val="00394D2E"/>
    <w:rsid w:val="003963A1"/>
    <w:rsid w:val="003A4118"/>
    <w:rsid w:val="003C019C"/>
    <w:rsid w:val="003C4B46"/>
    <w:rsid w:val="003C51F0"/>
    <w:rsid w:val="003D0A65"/>
    <w:rsid w:val="003F2193"/>
    <w:rsid w:val="003F7819"/>
    <w:rsid w:val="00406E92"/>
    <w:rsid w:val="00411522"/>
    <w:rsid w:val="00413D54"/>
    <w:rsid w:val="00432C7E"/>
    <w:rsid w:val="00443BF1"/>
    <w:rsid w:val="004B12AF"/>
    <w:rsid w:val="004B5571"/>
    <w:rsid w:val="004C1027"/>
    <w:rsid w:val="004C2C83"/>
    <w:rsid w:val="004C3BE3"/>
    <w:rsid w:val="004D2B5B"/>
    <w:rsid w:val="004E151F"/>
    <w:rsid w:val="004F164F"/>
    <w:rsid w:val="004F24F2"/>
    <w:rsid w:val="00512887"/>
    <w:rsid w:val="00522C52"/>
    <w:rsid w:val="00525BDD"/>
    <w:rsid w:val="00530CE7"/>
    <w:rsid w:val="005443EF"/>
    <w:rsid w:val="00566544"/>
    <w:rsid w:val="0058281D"/>
    <w:rsid w:val="00593704"/>
    <w:rsid w:val="005A5554"/>
    <w:rsid w:val="005B5818"/>
    <w:rsid w:val="005C2696"/>
    <w:rsid w:val="005D3F8D"/>
    <w:rsid w:val="005F6B96"/>
    <w:rsid w:val="00612D0E"/>
    <w:rsid w:val="00614CEF"/>
    <w:rsid w:val="00647B1E"/>
    <w:rsid w:val="00651971"/>
    <w:rsid w:val="00652B8A"/>
    <w:rsid w:val="00667F4E"/>
    <w:rsid w:val="006730EC"/>
    <w:rsid w:val="00676EB7"/>
    <w:rsid w:val="00693FD7"/>
    <w:rsid w:val="00697DB1"/>
    <w:rsid w:val="006A35F3"/>
    <w:rsid w:val="006C47E9"/>
    <w:rsid w:val="006C6BF6"/>
    <w:rsid w:val="00701609"/>
    <w:rsid w:val="00721E7E"/>
    <w:rsid w:val="00745AD5"/>
    <w:rsid w:val="00777B16"/>
    <w:rsid w:val="00793EC7"/>
    <w:rsid w:val="007B1D68"/>
    <w:rsid w:val="007B6FE0"/>
    <w:rsid w:val="007C4CE7"/>
    <w:rsid w:val="007D549B"/>
    <w:rsid w:val="007F5863"/>
    <w:rsid w:val="008073D1"/>
    <w:rsid w:val="00813968"/>
    <w:rsid w:val="00814072"/>
    <w:rsid w:val="00824B78"/>
    <w:rsid w:val="00842302"/>
    <w:rsid w:val="00855B27"/>
    <w:rsid w:val="008576E2"/>
    <w:rsid w:val="0086099C"/>
    <w:rsid w:val="008671B4"/>
    <w:rsid w:val="0088446F"/>
    <w:rsid w:val="008A4591"/>
    <w:rsid w:val="008A6E5C"/>
    <w:rsid w:val="008B4788"/>
    <w:rsid w:val="008F185B"/>
    <w:rsid w:val="008F39EA"/>
    <w:rsid w:val="008F6C04"/>
    <w:rsid w:val="008F769F"/>
    <w:rsid w:val="009062CF"/>
    <w:rsid w:val="00913B0E"/>
    <w:rsid w:val="00916AD6"/>
    <w:rsid w:val="00926277"/>
    <w:rsid w:val="00935713"/>
    <w:rsid w:val="00965145"/>
    <w:rsid w:val="00981692"/>
    <w:rsid w:val="009A0CA5"/>
    <w:rsid w:val="009A332D"/>
    <w:rsid w:val="009B0DB7"/>
    <w:rsid w:val="009B73D4"/>
    <w:rsid w:val="009D592D"/>
    <w:rsid w:val="009E7D1F"/>
    <w:rsid w:val="009F2D8A"/>
    <w:rsid w:val="009F7079"/>
    <w:rsid w:val="00A02090"/>
    <w:rsid w:val="00A0211E"/>
    <w:rsid w:val="00A14A09"/>
    <w:rsid w:val="00A21714"/>
    <w:rsid w:val="00A25712"/>
    <w:rsid w:val="00A41D57"/>
    <w:rsid w:val="00A524F6"/>
    <w:rsid w:val="00A60A45"/>
    <w:rsid w:val="00A6464F"/>
    <w:rsid w:val="00AA3F5D"/>
    <w:rsid w:val="00AE39CB"/>
    <w:rsid w:val="00AE4562"/>
    <w:rsid w:val="00AF442D"/>
    <w:rsid w:val="00B30C9D"/>
    <w:rsid w:val="00B60959"/>
    <w:rsid w:val="00B61000"/>
    <w:rsid w:val="00B70999"/>
    <w:rsid w:val="00B726E4"/>
    <w:rsid w:val="00B83104"/>
    <w:rsid w:val="00BF5F4E"/>
    <w:rsid w:val="00C0786A"/>
    <w:rsid w:val="00C07C53"/>
    <w:rsid w:val="00C1304E"/>
    <w:rsid w:val="00C2125D"/>
    <w:rsid w:val="00C24596"/>
    <w:rsid w:val="00C25306"/>
    <w:rsid w:val="00C26394"/>
    <w:rsid w:val="00C326E4"/>
    <w:rsid w:val="00C40138"/>
    <w:rsid w:val="00C41650"/>
    <w:rsid w:val="00C52B3A"/>
    <w:rsid w:val="00C713EE"/>
    <w:rsid w:val="00C916D0"/>
    <w:rsid w:val="00C97FF6"/>
    <w:rsid w:val="00CA28B6"/>
    <w:rsid w:val="00CA2FB8"/>
    <w:rsid w:val="00CC4364"/>
    <w:rsid w:val="00CD4B74"/>
    <w:rsid w:val="00CD648D"/>
    <w:rsid w:val="00CE1C67"/>
    <w:rsid w:val="00CF0867"/>
    <w:rsid w:val="00CF3611"/>
    <w:rsid w:val="00CF3B83"/>
    <w:rsid w:val="00D02DD3"/>
    <w:rsid w:val="00D07F20"/>
    <w:rsid w:val="00D10149"/>
    <w:rsid w:val="00D11BA5"/>
    <w:rsid w:val="00D1289E"/>
    <w:rsid w:val="00D16AF0"/>
    <w:rsid w:val="00D239F9"/>
    <w:rsid w:val="00D44F1A"/>
    <w:rsid w:val="00D475F1"/>
    <w:rsid w:val="00D63D81"/>
    <w:rsid w:val="00D64E3F"/>
    <w:rsid w:val="00D66549"/>
    <w:rsid w:val="00DA7FB3"/>
    <w:rsid w:val="00DB6721"/>
    <w:rsid w:val="00DC7352"/>
    <w:rsid w:val="00DE339D"/>
    <w:rsid w:val="00E050B2"/>
    <w:rsid w:val="00E15A45"/>
    <w:rsid w:val="00E15B29"/>
    <w:rsid w:val="00E25E19"/>
    <w:rsid w:val="00E3580A"/>
    <w:rsid w:val="00E36012"/>
    <w:rsid w:val="00E40AAC"/>
    <w:rsid w:val="00E4348C"/>
    <w:rsid w:val="00E46AFE"/>
    <w:rsid w:val="00E54A84"/>
    <w:rsid w:val="00E64216"/>
    <w:rsid w:val="00E7137F"/>
    <w:rsid w:val="00E72BD9"/>
    <w:rsid w:val="00EA4344"/>
    <w:rsid w:val="00EC744A"/>
    <w:rsid w:val="00ED2101"/>
    <w:rsid w:val="00ED7F16"/>
    <w:rsid w:val="00EF765A"/>
    <w:rsid w:val="00F05924"/>
    <w:rsid w:val="00F1380E"/>
    <w:rsid w:val="00F334C6"/>
    <w:rsid w:val="00F35394"/>
    <w:rsid w:val="00F63293"/>
    <w:rsid w:val="00F63417"/>
    <w:rsid w:val="00F74E97"/>
    <w:rsid w:val="00F9132D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1493D"/>
  <w15:docId w15:val="{B88CB422-F405-4687-AAEA-85CC993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10161</Duznosnici_Value>
    <BrojPredmeta xmlns="8638ef6a-48a0-457c-b738-9f65e71a9a26">P-225/21</BrojPredmeta>
    <Duznosnici xmlns="8638ef6a-48a0-457c-b738-9f65e71a9a26">Davor Žmegač,Predsjednik uprave,PETROKEMIJA, d.d. tvornica gnojiva</Duznosnici>
    <VrstaDokumenta xmlns="8638ef6a-48a0-457c-b738-9f65e71a9a26">3</VrstaDokumenta>
    <KljucneRijeci xmlns="8638ef6a-48a0-457c-b738-9f65e71a9a26">
      <Value>57</Value>
    </KljucneRijeci>
    <BrojAkta xmlns="8638ef6a-48a0-457c-b738-9f65e71a9a26">711-I-2295-P-225-21/22-03-21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F1AC3591-9EE1-435F-9931-A45E4C161B43}"/>
</file>

<file path=customXml/itemProps2.xml><?xml version="1.0" encoding="utf-8"?>
<ds:datastoreItem xmlns:ds="http://schemas.openxmlformats.org/officeDocument/2006/customXml" ds:itemID="{66F2654B-DE29-4DEB-A51C-54CE90141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EFFA-E15C-493A-BE81-204F97E37EA5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2022-11-03T13:41:00Z</cp:lastPrinted>
  <dcterms:created xsi:type="dcterms:W3CDTF">2022-12-15T12:06:00Z</dcterms:created>
  <dcterms:modified xsi:type="dcterms:W3CDTF">2022-12-15T12:06:00Z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