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20093B54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</w:t>
      </w:r>
      <w:r w:rsidR="0094235B">
        <w:rPr>
          <w:rFonts w:ascii="Times New Roman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>711-I-</w:t>
      </w:r>
      <w:r w:rsidR="0094235B">
        <w:rPr>
          <w:rFonts w:ascii="Times New Roman" w:hAnsi="Times New Roman" w:cs="Times New Roman"/>
          <w:sz w:val="24"/>
          <w:szCs w:val="24"/>
        </w:rPr>
        <w:t>2333</w:t>
      </w:r>
      <w:r w:rsidRPr="00306F66">
        <w:rPr>
          <w:rFonts w:ascii="Times New Roman" w:hAnsi="Times New Roman" w:cs="Times New Roman"/>
          <w:sz w:val="24"/>
          <w:szCs w:val="24"/>
        </w:rPr>
        <w:t>-P-</w:t>
      </w:r>
      <w:r w:rsidR="00180EE6">
        <w:rPr>
          <w:rFonts w:ascii="Times New Roman" w:hAnsi="Times New Roman" w:cs="Times New Roman"/>
          <w:sz w:val="24"/>
          <w:szCs w:val="24"/>
        </w:rPr>
        <w:t>530</w:t>
      </w:r>
      <w:r w:rsidRPr="00306F66">
        <w:rPr>
          <w:rFonts w:ascii="Times New Roman" w:hAnsi="Times New Roman" w:cs="Times New Roman"/>
          <w:sz w:val="24"/>
          <w:szCs w:val="24"/>
        </w:rPr>
        <w:t>/22-0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Pr="00306F66">
        <w:rPr>
          <w:rFonts w:ascii="Times New Roman" w:hAnsi="Times New Roman" w:cs="Times New Roman"/>
          <w:sz w:val="24"/>
          <w:szCs w:val="24"/>
        </w:rPr>
        <w:t>-</w:t>
      </w:r>
      <w:r w:rsidR="0094235B">
        <w:rPr>
          <w:rFonts w:ascii="Times New Roman" w:hAnsi="Times New Roman" w:cs="Times New Roman"/>
          <w:sz w:val="24"/>
          <w:szCs w:val="24"/>
        </w:rPr>
        <w:t>19</w:t>
      </w:r>
    </w:p>
    <w:p w14:paraId="6DA813D8" w14:textId="32547F48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180EE6">
        <w:rPr>
          <w:rFonts w:ascii="Times New Roman" w:hAnsi="Times New Roman" w:cs="Times New Roman"/>
          <w:sz w:val="24"/>
          <w:szCs w:val="24"/>
        </w:rPr>
        <w:t>15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180EE6">
        <w:rPr>
          <w:rFonts w:ascii="Times New Roman" w:hAnsi="Times New Roman" w:cs="Times New Roman"/>
          <w:sz w:val="24"/>
          <w:szCs w:val="24"/>
        </w:rPr>
        <w:t>studenoga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Pr="00412FC5">
        <w:rPr>
          <w:rFonts w:ascii="Times New Roman" w:hAnsi="Times New Roman" w:cs="Times New Roman"/>
          <w:sz w:val="24"/>
          <w:szCs w:val="24"/>
        </w:rPr>
        <w:t>2022.</w:t>
      </w:r>
    </w:p>
    <w:p w14:paraId="061D5D33" w14:textId="77777777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687676" w14:textId="053F1C93" w:rsidR="00412FC5" w:rsidRDefault="0018553C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Nataše Novaković kao predsjednice Povjerenstva te Davorina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Božić, Aleksandre Jozić-Ileković i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Vučetić kao članova Povjerenstva, na temelju članka 32. stavka 1. podstav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ka 3.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4. i 5.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Zakona o sprječavanju sukoba interesa („Narodne novine“ broj 143/21., u daljnjem tekstu: ZSSI), </w:t>
      </w:r>
      <w:r w:rsidRPr="00412FC5">
        <w:rPr>
          <w:rFonts w:ascii="Times New Roman" w:eastAsia="Calibri" w:hAnsi="Times New Roman"/>
          <w:b/>
          <w:sz w:val="24"/>
          <w:szCs w:val="24"/>
          <w:lang w:val="hr-HR"/>
        </w:rPr>
        <w:t>na zahtjev</w:t>
      </w:r>
      <w:r w:rsidR="006C68E6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="00180EE6">
        <w:rPr>
          <w:rFonts w:ascii="Times New Roman" w:eastAsia="Calibri" w:hAnsi="Times New Roman"/>
          <w:b/>
          <w:sz w:val="24"/>
          <w:szCs w:val="24"/>
          <w:lang w:val="hr-HR"/>
        </w:rPr>
        <w:t xml:space="preserve">Daniele </w:t>
      </w:r>
      <w:proofErr w:type="spellStart"/>
      <w:r w:rsidR="00180EE6">
        <w:rPr>
          <w:rFonts w:ascii="Times New Roman" w:eastAsia="Calibri" w:hAnsi="Times New Roman"/>
          <w:b/>
          <w:sz w:val="24"/>
          <w:szCs w:val="24"/>
          <w:lang w:val="hr-HR"/>
        </w:rPr>
        <w:t>Sukalić</w:t>
      </w:r>
      <w:proofErr w:type="spellEnd"/>
      <w:r w:rsidR="00180EE6">
        <w:rPr>
          <w:rFonts w:ascii="Times New Roman" w:eastAsia="Calibri" w:hAnsi="Times New Roman"/>
          <w:b/>
          <w:sz w:val="24"/>
          <w:szCs w:val="24"/>
          <w:lang w:val="hr-HR"/>
        </w:rPr>
        <w:t>, o</w:t>
      </w:r>
      <w:r w:rsidR="00180EE6" w:rsidRPr="00180EE6">
        <w:rPr>
          <w:rFonts w:ascii="Times New Roman" w:eastAsia="Calibri" w:hAnsi="Times New Roman"/>
          <w:b/>
          <w:sz w:val="24"/>
          <w:szCs w:val="24"/>
          <w:lang w:val="hr-HR"/>
        </w:rPr>
        <w:t>vlašten</w:t>
      </w:r>
      <w:r w:rsidR="00180EE6">
        <w:rPr>
          <w:rFonts w:ascii="Times New Roman" w:eastAsia="Calibri" w:hAnsi="Times New Roman"/>
          <w:b/>
          <w:sz w:val="24"/>
          <w:szCs w:val="24"/>
          <w:lang w:val="hr-HR"/>
        </w:rPr>
        <w:t>e</w:t>
      </w:r>
      <w:r w:rsidR="00180EE6" w:rsidRPr="00180EE6">
        <w:rPr>
          <w:rFonts w:ascii="Times New Roman" w:eastAsia="Calibri" w:hAnsi="Times New Roman"/>
          <w:b/>
          <w:sz w:val="24"/>
          <w:szCs w:val="24"/>
          <w:lang w:val="hr-HR"/>
        </w:rPr>
        <w:t xml:space="preserve"> za obavljanje poslova </w:t>
      </w:r>
      <w:r w:rsidR="002441E6">
        <w:rPr>
          <w:rFonts w:ascii="Times New Roman" w:eastAsia="Calibri" w:hAnsi="Times New Roman"/>
          <w:b/>
          <w:sz w:val="24"/>
          <w:szCs w:val="24"/>
          <w:lang w:val="hr-HR"/>
        </w:rPr>
        <w:t>G</w:t>
      </w:r>
      <w:r w:rsidR="00180EE6" w:rsidRPr="00180EE6">
        <w:rPr>
          <w:rFonts w:ascii="Times New Roman" w:eastAsia="Calibri" w:hAnsi="Times New Roman"/>
          <w:b/>
          <w:sz w:val="24"/>
          <w:szCs w:val="24"/>
          <w:lang w:val="hr-HR"/>
        </w:rPr>
        <w:t>lavne tajnice Ministarstva</w:t>
      </w:r>
      <w:r w:rsidR="00180EE6">
        <w:rPr>
          <w:rFonts w:ascii="Times New Roman" w:eastAsia="Calibri" w:hAnsi="Times New Roman"/>
          <w:b/>
          <w:sz w:val="24"/>
          <w:szCs w:val="24"/>
          <w:lang w:val="hr-HR"/>
        </w:rPr>
        <w:t xml:space="preserve"> poljoprivrede</w:t>
      </w:r>
      <w:r w:rsidR="00180EE6" w:rsidRPr="0094235B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160CE4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Pr="00412FC5">
        <w:rPr>
          <w:rFonts w:ascii="Times New Roman" w:hAnsi="Times New Roman"/>
          <w:sz w:val="24"/>
          <w:szCs w:val="24"/>
          <w:lang w:val="hr-HR"/>
        </w:rPr>
        <w:t>za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davanjem 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Povjerenstva, na 1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94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15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studenoga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2022., daje sljedeće</w:t>
      </w:r>
    </w:p>
    <w:p w14:paraId="32F7EEE7" w14:textId="77777777" w:rsidR="00160CE4" w:rsidRPr="00412FC5" w:rsidRDefault="00160CE4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14:paraId="46D71887" w14:textId="1CEFC426" w:rsidR="0018553C" w:rsidRPr="00DC5B52" w:rsidRDefault="00306F66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  <w:r w:rsidR="0018553C"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544947C" w14:textId="2301391B" w:rsidR="00D27632" w:rsidRPr="00DC5B52" w:rsidRDefault="00D27632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65EC0436" w14:textId="445614F7" w:rsidR="00D56AD7" w:rsidRDefault="00D56AD7" w:rsidP="00D56AD7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Sukladno članku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0D7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stavku 1. ZSSI-a, ista osoba ne može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istovremeno </w:t>
      </w:r>
      <w:r w:rsidRPr="000D7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obnašati dužnost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gradonačelnika i dužnost </w:t>
      </w:r>
      <w:r w:rsidRPr="000D7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člana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0D7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prave </w:t>
      </w:r>
      <w:r w:rsidR="00921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pravne osobe od posebnog interesa za Republiku Hrvatsku</w:t>
      </w:r>
      <w:r w:rsidRPr="000D7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neovisno o tome obnaša li takvu dužnost profesionalno ili volonterski.</w:t>
      </w:r>
    </w:p>
    <w:p w14:paraId="356F2A30" w14:textId="77777777" w:rsidR="0041237D" w:rsidRDefault="0041237D" w:rsidP="0041237D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689EEF3" w14:textId="60632170" w:rsidR="0041237D" w:rsidRDefault="002441E6" w:rsidP="00D56AD7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Temeljem odredbe članka 23. stavka 1. ZSSI-a, a</w:t>
      </w:r>
      <w:r w:rsidR="0041237D" w:rsidRP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 je grad u kojem obveznik obnaša dužnost gradonačelnika</w:t>
      </w:r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41237D" w:rsidRP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 vrijeme obnašanja navedene dužnosti, bio u poslovnom odnosu ili je obavljao nadzorne funkcije nad pravnom osobom od posebnog interesa za Republiku Hrvatsku koja je predmet zahtjeva podnositeljice, a nije drukčije propisano posebnim zakonom, obveznik ne smije prihvatiti imenovanje na upravljačke funkcije u toj pravnoj osobi bez suglasnosti Povjerenstva.</w:t>
      </w:r>
    </w:p>
    <w:p w14:paraId="0875FA1D" w14:textId="77777777" w:rsidR="0041237D" w:rsidRDefault="0041237D" w:rsidP="0041237D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C4300B1" w14:textId="28028530" w:rsidR="002F775B" w:rsidRDefault="002F775B" w:rsidP="00D56AD7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2F77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 grad u kojem obveznik obnaša dužnost gradonačelnika</w:t>
      </w:r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2F77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 vrijeme obnašanja navedene dužnosti nije bio u poslovnom odnosu ili nije obavljao nadzorne funkcije nad pravnom osobom od posebnog interesa za Republiku Hrvatsku</w:t>
      </w:r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koja je predmet zahtjeva podnositeljice</w:t>
      </w:r>
      <w:r w:rsidRPr="002F77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nema zapreke da se obveznik javi na natječaj za člana uprave navedene pravne osobe te, ako bude izabran, može sklopiti ugovor o radu za navedeno radno mjesto bez suglasnosti Povjerenstva</w:t>
      </w:r>
      <w:r w:rsidR="009423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19494568"/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uz obvezu </w:t>
      </w:r>
      <w:r w:rsidR="0041237D" w:rsidRP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razrješ</w:t>
      </w:r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enja</w:t>
      </w:r>
      <w:r w:rsidR="0041237D" w:rsidRP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okolnost</w:t>
      </w:r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41237D" w:rsidRP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412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iz točke I. ove izreke. </w:t>
      </w:r>
    </w:p>
    <w:p w14:paraId="5B114F68" w14:textId="77777777" w:rsidR="0041237D" w:rsidRPr="0041237D" w:rsidRDefault="0041237D" w:rsidP="0041237D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C113455" w14:textId="77777777" w:rsidR="0041237D" w:rsidRDefault="0041237D" w:rsidP="0041237D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CCD95E5" w14:textId="430BFF13" w:rsidR="0018553C" w:rsidRPr="00DC5B52" w:rsidRDefault="0018553C" w:rsidP="00254E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B5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FC2B71" w14:textId="4F95B8B5" w:rsidR="0018553C" w:rsidRPr="00412FC5" w:rsidRDefault="0018553C" w:rsidP="0018553C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sz w:val="24"/>
          <w:szCs w:val="24"/>
          <w:lang w:val="hr-HR"/>
        </w:rPr>
        <w:lastRenderedPageBreak/>
        <w:t xml:space="preserve">Zahtjev za davanjem </w:t>
      </w:r>
      <w:r w:rsidR="00306F66" w:rsidRPr="00DC5B52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Povjerenstva podni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>jela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je</w:t>
      </w:r>
      <w:r w:rsidR="00160CE4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 xml:space="preserve">Daniela </w:t>
      </w:r>
      <w:proofErr w:type="spellStart"/>
      <w:r w:rsidR="00180EE6">
        <w:rPr>
          <w:rFonts w:ascii="Times New Roman" w:eastAsia="Calibri" w:hAnsi="Times New Roman"/>
          <w:sz w:val="24"/>
          <w:szCs w:val="24"/>
          <w:lang w:val="hr-HR"/>
        </w:rPr>
        <w:t>Sukalić</w:t>
      </w:r>
      <w:proofErr w:type="spellEnd"/>
      <w:r w:rsidR="00180EE6">
        <w:rPr>
          <w:rFonts w:ascii="Times New Roman" w:eastAsia="Calibri" w:hAnsi="Times New Roman"/>
          <w:sz w:val="24"/>
          <w:szCs w:val="24"/>
          <w:lang w:val="hr-HR"/>
        </w:rPr>
        <w:t>, o</w:t>
      </w:r>
      <w:r w:rsidR="00180EE6" w:rsidRPr="00180EE6">
        <w:rPr>
          <w:rFonts w:ascii="Times New Roman" w:eastAsia="Calibri" w:hAnsi="Times New Roman"/>
          <w:sz w:val="24"/>
          <w:szCs w:val="24"/>
          <w:lang w:val="hr-HR"/>
        </w:rPr>
        <w:t xml:space="preserve">vlaštena za obavljanje poslova </w:t>
      </w:r>
      <w:r w:rsidR="002441E6">
        <w:rPr>
          <w:rFonts w:ascii="Times New Roman" w:eastAsia="Calibri" w:hAnsi="Times New Roman"/>
          <w:sz w:val="24"/>
          <w:szCs w:val="24"/>
          <w:lang w:val="hr-HR"/>
        </w:rPr>
        <w:t>G</w:t>
      </w:r>
      <w:r w:rsidR="00180EE6" w:rsidRPr="00180EE6">
        <w:rPr>
          <w:rFonts w:ascii="Times New Roman" w:eastAsia="Calibri" w:hAnsi="Times New Roman"/>
          <w:sz w:val="24"/>
          <w:szCs w:val="24"/>
          <w:lang w:val="hr-HR"/>
        </w:rPr>
        <w:t>lavne tajnice Ministarstva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 xml:space="preserve"> poljoprivrede</w:t>
      </w:r>
      <w:r w:rsidRPr="00412FC5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15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.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 xml:space="preserve"> studenoga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 pod poslovnim brojem 711-U-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8851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530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/22-01-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4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povodom kojeg se vodi predmet broj 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180EE6">
        <w:rPr>
          <w:rFonts w:ascii="Times New Roman" w:eastAsia="Calibri" w:hAnsi="Times New Roman"/>
          <w:sz w:val="24"/>
          <w:szCs w:val="24"/>
          <w:lang w:val="hr-HR"/>
        </w:rPr>
        <w:t>530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/22. </w:t>
      </w:r>
    </w:p>
    <w:p w14:paraId="5D6038B7" w14:textId="2B4A5CC0" w:rsidR="0018553C" w:rsidRPr="00412FC5" w:rsidRDefault="0018553C" w:rsidP="0018553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Člankom 8. stavkom 3. i 4 ZSSI-a propisano je da su </w:t>
      </w:r>
      <w:r w:rsidR="00160CE4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 u slučaju dvojbe predstavlja li neko ponašanje povredu odredba tog Zakona, dužni zatražiti mišljenje Povjerenstva, koje će potom dati obrazloženo mišljenje u roku od 15 dana od dana primitka zahtjeva. </w:t>
      </w:r>
    </w:p>
    <w:p w14:paraId="7BBAE433" w14:textId="664E754D" w:rsidR="00944B0F" w:rsidRPr="00412FC5" w:rsidRDefault="005A7C6A" w:rsidP="00944B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Zahtjev u ovom predmetu podnesen je od strane osobe koja nije obveznik postupanja iz članka 3. ZSSI-</w:t>
      </w:r>
      <w:r w:rsidR="0093156B" w:rsidRPr="00412FC5">
        <w:rPr>
          <w:rFonts w:ascii="Times New Roman" w:eastAsia="Calibri" w:hAnsi="Times New Roman" w:cs="Times New Roman"/>
          <w:sz w:val="24"/>
          <w:szCs w:val="24"/>
        </w:rPr>
        <w:t>a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, ali se njegov sadržaj odnosi na tumačenje </w:t>
      </w:r>
      <w:r w:rsidR="00F77906" w:rsidRPr="00412FC5">
        <w:rPr>
          <w:rFonts w:ascii="Times New Roman" w:eastAsia="Calibri" w:hAnsi="Times New Roman" w:cs="Times New Roman"/>
          <w:sz w:val="24"/>
          <w:szCs w:val="24"/>
        </w:rPr>
        <w:t xml:space="preserve">odredbe ZSSI-a, stoga Povjerenstvo povodom podnesenog zahtjeva </w:t>
      </w:r>
      <w:r w:rsidR="00944B0F" w:rsidRPr="00412FC5">
        <w:rPr>
          <w:rFonts w:ascii="Times New Roman" w:eastAsia="Calibri" w:hAnsi="Times New Roman" w:cs="Times New Roman"/>
          <w:sz w:val="24"/>
          <w:szCs w:val="24"/>
        </w:rPr>
        <w:t>daje očitovanje</w:t>
      </w:r>
      <w:r w:rsidR="00180EE6">
        <w:rPr>
          <w:rFonts w:ascii="Times New Roman" w:eastAsia="Calibri" w:hAnsi="Times New Roman" w:cs="Times New Roman"/>
          <w:sz w:val="24"/>
          <w:szCs w:val="24"/>
        </w:rPr>
        <w:t xml:space="preserve"> kao u nastavku</w:t>
      </w:r>
      <w:r w:rsidR="00944B0F" w:rsidRPr="00412F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AD54F7" w14:textId="4D04B2A9" w:rsidR="0001521E" w:rsidRDefault="00F77906" w:rsidP="000152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40">
        <w:rPr>
          <w:rFonts w:ascii="Times New Roman" w:eastAsia="Calibri" w:hAnsi="Times New Roman" w:cs="Times New Roman"/>
          <w:sz w:val="24"/>
          <w:szCs w:val="24"/>
        </w:rPr>
        <w:t>U zahtjevu podnositelj</w:t>
      </w:r>
      <w:r w:rsidR="00160CE4">
        <w:rPr>
          <w:rFonts w:ascii="Times New Roman" w:eastAsia="Calibri" w:hAnsi="Times New Roman" w:cs="Times New Roman"/>
          <w:sz w:val="24"/>
          <w:szCs w:val="24"/>
        </w:rPr>
        <w:t>ica</w:t>
      </w:r>
      <w:r w:rsidRPr="00750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EE6">
        <w:rPr>
          <w:rFonts w:ascii="Times New Roman" w:eastAsia="Calibri" w:hAnsi="Times New Roman" w:cs="Times New Roman"/>
          <w:sz w:val="24"/>
          <w:szCs w:val="24"/>
        </w:rPr>
        <w:t>navodi da je Ministarstvo poljoprivrede u skladu s odredbama Uredbe o uvjetima za izbor i imenovanje članova nadzornih odbora i uprava pravnih osoba od posebnog interesa za Republiku Hrvatsku i načinu njihova izbora („Narodne novine“, broj 12/19.</w:t>
      </w:r>
      <w:r w:rsidR="00B123DF">
        <w:rPr>
          <w:rFonts w:ascii="Times New Roman" w:eastAsia="Calibri" w:hAnsi="Times New Roman" w:cs="Times New Roman"/>
          <w:sz w:val="24"/>
          <w:szCs w:val="24"/>
        </w:rPr>
        <w:t>, u daljnjem tekstu: Uredba</w:t>
      </w:r>
      <w:r w:rsidR="00180EE6">
        <w:rPr>
          <w:rFonts w:ascii="Times New Roman" w:eastAsia="Calibri" w:hAnsi="Times New Roman" w:cs="Times New Roman"/>
          <w:sz w:val="24"/>
          <w:szCs w:val="24"/>
        </w:rPr>
        <w:t>) pokrenulo postupak izbora članova uprave pravne osobe od posebnog interesa za Republiku Hrvatsku te da je jedan od kandidata gradonačelnik, volonter, zaposlen u predmetnoj pravnoj osobi od posebnog interesa za Republiku Hrvatsku</w:t>
      </w:r>
      <w:r w:rsidR="00B123DF">
        <w:rPr>
          <w:rFonts w:ascii="Times New Roman" w:eastAsia="Calibri" w:hAnsi="Times New Roman" w:cs="Times New Roman"/>
          <w:sz w:val="24"/>
          <w:szCs w:val="24"/>
        </w:rPr>
        <w:t>. U zahtjevu se dalje navodi da je kandidat uz prijavu, osim ostalih propisanih dokaza, dostavio i izjavu ovjerenu kod javnog bilježnika o nepostojanju okolnosti iz članka 11. stavka 1. podstavka 4. Uredbe. Nastavno na izneseno podnositeljica traži očitovanje postoji li u konkretnom slučaju sukob interesa i je li spomenuta izjava kandidata dovoljan dokaz o nepostojanju sukoba interesa te je li kandidat trebao podnijeti zahtjev Povjerenstvu u skladu s člankom 23. stavkom 6. ZSSI-a.</w:t>
      </w:r>
    </w:p>
    <w:p w14:paraId="0E7E1786" w14:textId="6FE73263" w:rsidR="00B123DF" w:rsidRDefault="00B123DF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DF">
        <w:rPr>
          <w:rFonts w:ascii="Times New Roman" w:eastAsia="Calibri" w:hAnsi="Times New Roman" w:cs="Times New Roman"/>
          <w:sz w:val="24"/>
          <w:szCs w:val="24"/>
        </w:rPr>
        <w:t>Člankom 3. stavkom 1. točkom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123DF">
        <w:rPr>
          <w:rFonts w:ascii="Times New Roman" w:eastAsia="Calibri" w:hAnsi="Times New Roman" w:cs="Times New Roman"/>
          <w:sz w:val="24"/>
          <w:szCs w:val="24"/>
        </w:rPr>
        <w:t xml:space="preserve">. ZSSI-a propisano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B123DF">
        <w:rPr>
          <w:rFonts w:ascii="Times New Roman" w:eastAsia="Calibri" w:hAnsi="Times New Roman" w:cs="Times New Roman"/>
          <w:sz w:val="24"/>
          <w:szCs w:val="24"/>
        </w:rPr>
        <w:t xml:space="preserve">da su </w:t>
      </w:r>
      <w:r>
        <w:rPr>
          <w:rFonts w:ascii="Times New Roman" w:eastAsia="Calibri" w:hAnsi="Times New Roman" w:cs="Times New Roman"/>
          <w:sz w:val="24"/>
          <w:szCs w:val="24"/>
        </w:rPr>
        <w:t>obveznici</w:t>
      </w:r>
      <w:r w:rsidRPr="00B123DF">
        <w:rPr>
          <w:rFonts w:ascii="Times New Roman" w:eastAsia="Calibri" w:hAnsi="Times New Roman" w:cs="Times New Roman"/>
          <w:sz w:val="24"/>
          <w:szCs w:val="24"/>
        </w:rPr>
        <w:t xml:space="preserve"> u smislu toga Zakona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župani, </w:t>
      </w:r>
      <w:r w:rsidRPr="00B123DF">
        <w:rPr>
          <w:rFonts w:ascii="Times New Roman" w:eastAsia="Calibri" w:hAnsi="Times New Roman" w:cs="Times New Roman"/>
          <w:sz w:val="24"/>
          <w:szCs w:val="24"/>
        </w:rPr>
        <w:t>gradonačelnici, općinski načelnici i njihovi zamjenici.</w:t>
      </w:r>
    </w:p>
    <w:p w14:paraId="1384E4F9" w14:textId="66C7086F" w:rsidR="00F22668" w:rsidRPr="00B123DF" w:rsidRDefault="00F22668" w:rsidP="00F22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8. stavkom 1. ZSSI-a propisano je da je o</w:t>
      </w:r>
      <w:r w:rsidRPr="00F22668">
        <w:rPr>
          <w:rFonts w:ascii="Times New Roman" w:eastAsia="Calibri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dužnost.</w:t>
      </w:r>
    </w:p>
    <w:p w14:paraId="7780A65A" w14:textId="1347C54F" w:rsidR="00B123DF" w:rsidRDefault="00B123DF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DF">
        <w:rPr>
          <w:rFonts w:ascii="Times New Roman" w:eastAsia="Calibri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 upravnih vijeća ustanova odnosno nadzornih odbora izvanproračunskih fondova niti mogu obavljati poslove upravljanja u poslovnim subjektima.</w:t>
      </w:r>
    </w:p>
    <w:p w14:paraId="4369133C" w14:textId="5B13DC64" w:rsidR="00F52319" w:rsidRPr="00B123DF" w:rsidRDefault="00F52319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Člankom 22. stavkom 2. ZSSI-a propisano je da se o</w:t>
      </w:r>
      <w:r w:rsidRPr="00F52319">
        <w:rPr>
          <w:rFonts w:ascii="Times New Roman" w:eastAsia="Calibri" w:hAnsi="Times New Roman" w:cs="Times New Roman"/>
          <w:sz w:val="24"/>
          <w:szCs w:val="24"/>
        </w:rPr>
        <w:t xml:space="preserve">bveze iz članka 18.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F52319">
        <w:rPr>
          <w:rFonts w:ascii="Times New Roman" w:eastAsia="Calibri" w:hAnsi="Times New Roman" w:cs="Times New Roman"/>
          <w:sz w:val="24"/>
          <w:szCs w:val="24"/>
        </w:rPr>
        <w:t>oga Zakona primjenjuju na obveznike koji imaju pravo na naknadu plaće nakon prestanka dužnosti propisane posebnim zakonima za vrijeme trajanja prava na naknadu.</w:t>
      </w:r>
    </w:p>
    <w:p w14:paraId="0911BEF6" w14:textId="77777777" w:rsidR="00B123DF" w:rsidRPr="00B123DF" w:rsidRDefault="00B123DF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DF">
        <w:rPr>
          <w:rFonts w:ascii="Times New Roman" w:eastAsia="Calibri" w:hAnsi="Times New Roman" w:cs="Times New Roman"/>
          <w:sz w:val="24"/>
          <w:szCs w:val="24"/>
        </w:rPr>
        <w:t xml:space="preserve">Člankom 23. stavkom 1. ZSSI-a propisano je da obveznici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 </w:t>
      </w:r>
    </w:p>
    <w:p w14:paraId="08D7A9F4" w14:textId="77777777" w:rsidR="00B123DF" w:rsidRPr="00B123DF" w:rsidRDefault="00B123DF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DF">
        <w:rPr>
          <w:rFonts w:ascii="Times New Roman" w:eastAsia="Calibri" w:hAnsi="Times New Roman" w:cs="Times New Roman"/>
          <w:sz w:val="24"/>
          <w:szCs w:val="24"/>
        </w:rPr>
        <w:t>Člankom 23. stavkom 2. ZSSI-a propisano je da obveznici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</w:p>
    <w:p w14:paraId="549FAD29" w14:textId="77777777" w:rsidR="00B123DF" w:rsidRPr="00B123DF" w:rsidRDefault="00B123DF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DF">
        <w:rPr>
          <w:rFonts w:ascii="Times New Roman" w:eastAsia="Calibri" w:hAnsi="Times New Roman" w:cs="Times New Roman"/>
          <w:sz w:val="24"/>
          <w:szCs w:val="24"/>
        </w:rPr>
        <w:t>Stavkom 6. istoga članka ZSSI-a propisano je da će u slučaju iz stavaka 1. i 2. toga članka, Povjerenstvo dati suglasnost za imenovanje, izbor ili sklapanje ugovora ako iz okolnosti konkretnog slučaja proizlazi da ne postoji sukob interesa, te da će ga o suglasnosti obavijestiti u roku od 15 dana od dana zaprimanja zahtjeva obveznika.</w:t>
      </w:r>
    </w:p>
    <w:p w14:paraId="0CC2EE97" w14:textId="77777777" w:rsidR="00B123DF" w:rsidRPr="00B123DF" w:rsidRDefault="00B123DF" w:rsidP="00B123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DF">
        <w:rPr>
          <w:rFonts w:ascii="Times New Roman" w:eastAsia="Calibri" w:hAnsi="Times New Roman" w:cs="Times New Roman"/>
          <w:sz w:val="24"/>
          <w:szCs w:val="24"/>
        </w:rPr>
        <w:t xml:space="preserve">Zakonom o lokalnoj i područnoj (regionalnoj) samoupravi („Narodne novine“, </w:t>
      </w:r>
      <w:proofErr w:type="spellStart"/>
      <w:r w:rsidRPr="00B123DF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Pr="00B123DF">
        <w:rPr>
          <w:rFonts w:ascii="Times New Roman" w:eastAsia="Calibri" w:hAnsi="Times New Roman" w:cs="Times New Roman"/>
          <w:sz w:val="24"/>
          <w:szCs w:val="24"/>
        </w:rPr>
        <w:t xml:space="preserve"> 33/01., 60/01., 129/05., 109/07., 125/08., 36/09., 150/11., 144/12., 19/13. – pročišćeni tekst, 137/15. – ispravak, 123/17., 98/19. i 144/20.) u članku 90.a stavku 4. propisano je da osobe koje su dužnost obavljale profesionalno posljednjih 6 mjeseci prije prestanka obavljanja dužnosti,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dužnosti. Stavkom 9. istoga članka navedenog Zakona propisano je da osobe koje dužnost nisu obavljale profesionalno nemaju pravo na naknadu po prestanku obavljanja dužnosti.</w:t>
      </w:r>
    </w:p>
    <w:p w14:paraId="6FA63CB4" w14:textId="221AF2D3" w:rsidR="00D56AD7" w:rsidRDefault="00921557" w:rsidP="00094BE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svemu navedenom, Povjerenstvo prvenstveno napominje da prema</w:t>
      </w:r>
      <w:r w:rsidRPr="00921557">
        <w:rPr>
          <w:rFonts w:ascii="Times New Roman" w:eastAsia="Calibri" w:hAnsi="Times New Roman" w:cs="Times New Roman"/>
          <w:sz w:val="24"/>
          <w:szCs w:val="24"/>
        </w:rPr>
        <w:t xml:space="preserve"> članku 18. stavku 1. ZSSI-a ista osoba ne može istovremeno obnašati dužnost gradonačelnika i dužnost člana uprave pravne osobe od posebnog interesa za Republiku Hrvatsku, neovisno o tome obnaša li takvu dužnost profesionalno ili volonterski.</w:t>
      </w:r>
    </w:p>
    <w:p w14:paraId="0D56A214" w14:textId="2B7E1900" w:rsidR="00D56AD7" w:rsidRDefault="00921557" w:rsidP="00F22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bi obveznik</w:t>
      </w:r>
      <w:r w:rsidR="00F22668">
        <w:rPr>
          <w:rFonts w:ascii="Times New Roman" w:eastAsia="Calibri" w:hAnsi="Times New Roman" w:cs="Times New Roman"/>
          <w:sz w:val="24"/>
          <w:szCs w:val="24"/>
        </w:rPr>
        <w:t xml:space="preserve"> ZSSI-a,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prema navodima zahtjeva podnositeljice obnaša dužnost gradonačelnika volonterski, po imenovanju za</w:t>
      </w:r>
      <w:r w:rsidRPr="00921557">
        <w:t xml:space="preserve"> </w:t>
      </w:r>
      <w:r w:rsidRPr="00921557">
        <w:rPr>
          <w:rFonts w:ascii="Times New Roman" w:eastAsia="Calibri" w:hAnsi="Times New Roman" w:cs="Times New Roman"/>
          <w:sz w:val="24"/>
          <w:szCs w:val="24"/>
        </w:rPr>
        <w:t xml:space="preserve">člana uprave pravne osobe od </w:t>
      </w:r>
      <w:r w:rsidRPr="00921557">
        <w:rPr>
          <w:rFonts w:ascii="Times New Roman" w:eastAsia="Calibri" w:hAnsi="Times New Roman" w:cs="Times New Roman"/>
          <w:sz w:val="24"/>
          <w:szCs w:val="24"/>
        </w:rPr>
        <w:lastRenderedPageBreak/>
        <w:t>posebnog interesa za Republiku Hrvatsku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8">
        <w:rPr>
          <w:rFonts w:ascii="Times New Roman" w:eastAsia="Calibri" w:hAnsi="Times New Roman" w:cs="Times New Roman"/>
          <w:sz w:val="24"/>
          <w:szCs w:val="24"/>
        </w:rPr>
        <w:t>razriješio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8">
        <w:rPr>
          <w:rFonts w:ascii="Times New Roman" w:eastAsia="Calibri" w:hAnsi="Times New Roman" w:cs="Times New Roman"/>
          <w:sz w:val="24"/>
          <w:szCs w:val="24"/>
        </w:rPr>
        <w:t xml:space="preserve">okolnost istovremenog obnašanja gore navedenih dužnosti te prestao obnašati dužnost gradonačelnika, </w:t>
      </w:r>
      <w:r w:rsidR="00D56AD7" w:rsidRPr="00D56AD7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="00F22668">
        <w:rPr>
          <w:rFonts w:ascii="Times New Roman" w:eastAsia="Calibri" w:hAnsi="Times New Roman" w:cs="Times New Roman"/>
          <w:sz w:val="24"/>
          <w:szCs w:val="24"/>
        </w:rPr>
        <w:t xml:space="preserve">bi ga </w:t>
      </w:r>
      <w:r w:rsidR="00D56AD7" w:rsidRPr="00D56AD7">
        <w:rPr>
          <w:rFonts w:ascii="Times New Roman" w:eastAsia="Calibri" w:hAnsi="Times New Roman" w:cs="Times New Roman"/>
          <w:sz w:val="24"/>
          <w:szCs w:val="24"/>
        </w:rPr>
        <w:t>obvez</w:t>
      </w:r>
      <w:r w:rsidR="00F22668">
        <w:rPr>
          <w:rFonts w:ascii="Times New Roman" w:eastAsia="Calibri" w:hAnsi="Times New Roman" w:cs="Times New Roman"/>
          <w:sz w:val="24"/>
          <w:szCs w:val="24"/>
        </w:rPr>
        <w:t>ivalo</w:t>
      </w:r>
      <w:r w:rsidR="00D56AD7" w:rsidRPr="00D56AD7">
        <w:rPr>
          <w:rFonts w:ascii="Times New Roman" w:eastAsia="Calibri" w:hAnsi="Times New Roman" w:cs="Times New Roman"/>
          <w:sz w:val="24"/>
          <w:szCs w:val="24"/>
        </w:rPr>
        <w:t xml:space="preserve"> ograničenje iz članka 18. ZSSI-a</w:t>
      </w:r>
      <w:r w:rsidR="00F52319">
        <w:rPr>
          <w:rFonts w:ascii="Times New Roman" w:eastAsia="Calibri" w:hAnsi="Times New Roman" w:cs="Times New Roman"/>
          <w:sz w:val="24"/>
          <w:szCs w:val="24"/>
        </w:rPr>
        <w:t>, vezano uz odredbu članka 22. stavka 2. istoga Zakona,</w:t>
      </w:r>
      <w:r w:rsidR="00D56AD7" w:rsidRPr="00D56AD7">
        <w:rPr>
          <w:rFonts w:ascii="Times New Roman" w:eastAsia="Calibri" w:hAnsi="Times New Roman" w:cs="Times New Roman"/>
          <w:sz w:val="24"/>
          <w:szCs w:val="24"/>
        </w:rPr>
        <w:t xml:space="preserve"> odnosno ograničenje iz članka 23. stavka 2. istoga Zakona u razdoblju nakon prestanka obnašanja dužnosti gradonačelnika</w:t>
      </w:r>
      <w:r w:rsidR="002441E6">
        <w:rPr>
          <w:rFonts w:ascii="Times New Roman" w:eastAsia="Calibri" w:hAnsi="Times New Roman" w:cs="Times New Roman"/>
          <w:sz w:val="24"/>
          <w:szCs w:val="24"/>
        </w:rPr>
        <w:t>,</w:t>
      </w:r>
      <w:r w:rsidR="00F22668">
        <w:rPr>
          <w:rFonts w:ascii="Times New Roman" w:eastAsia="Calibri" w:hAnsi="Times New Roman" w:cs="Times New Roman"/>
          <w:sz w:val="24"/>
          <w:szCs w:val="24"/>
        </w:rPr>
        <w:t xml:space="preserve"> budući da je dužnost gradonačelnika obnašao volonterski</w:t>
      </w:r>
      <w:r w:rsidR="00D56AD7" w:rsidRPr="00D56A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D7B1A" w14:textId="47B1A879" w:rsidR="00F52319" w:rsidRDefault="00F22668" w:rsidP="00F22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s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ukladno odredbi članka 23. stavka 1. ZSSI-a, ako je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rad </w:t>
      </w:r>
      <w:r>
        <w:rPr>
          <w:rFonts w:ascii="Times New Roman" w:eastAsia="Calibri" w:hAnsi="Times New Roman" w:cs="Times New Roman"/>
          <w:sz w:val="24"/>
          <w:szCs w:val="24"/>
        </w:rPr>
        <w:t>u kojem obveznik obnaša dužnost gradonačelnika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 za vrijeme obnašanja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F22668">
        <w:rPr>
          <w:rFonts w:ascii="Times New Roman" w:eastAsia="Calibri" w:hAnsi="Times New Roman" w:cs="Times New Roman"/>
          <w:sz w:val="24"/>
          <w:szCs w:val="24"/>
        </w:rPr>
        <w:t>dužnosti, bio u poslovnom odnosu ili je obavljao nadzorne funkcije nad pravn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 od posebnog interesa za Republiku Hrvatsku</w:t>
      </w:r>
      <w:r w:rsidR="0041237D">
        <w:rPr>
          <w:rFonts w:ascii="Times New Roman" w:eastAsia="Calibri" w:hAnsi="Times New Roman" w:cs="Times New Roman"/>
          <w:sz w:val="24"/>
          <w:szCs w:val="24"/>
        </w:rPr>
        <w:t xml:space="preserve"> koja je predmet zahtjeva podnositeljice</w:t>
      </w:r>
      <w:r w:rsidRPr="00F22668">
        <w:rPr>
          <w:rFonts w:ascii="Times New Roman" w:eastAsia="Calibri" w:hAnsi="Times New Roman" w:cs="Times New Roman"/>
          <w:sz w:val="24"/>
          <w:szCs w:val="24"/>
        </w:rPr>
        <w:t>,</w:t>
      </w:r>
      <w:r w:rsidR="00F52319">
        <w:rPr>
          <w:rFonts w:ascii="Times New Roman" w:eastAsia="Calibri" w:hAnsi="Times New Roman" w:cs="Times New Roman"/>
          <w:sz w:val="24"/>
          <w:szCs w:val="24"/>
        </w:rPr>
        <w:t xml:space="preserve"> a nije drukčije propisano posebnim zakonom, </w:t>
      </w:r>
      <w:r w:rsidRPr="00F22668">
        <w:rPr>
          <w:rFonts w:ascii="Times New Roman" w:eastAsia="Calibri" w:hAnsi="Times New Roman" w:cs="Times New Roman"/>
          <w:sz w:val="24"/>
          <w:szCs w:val="24"/>
        </w:rPr>
        <w:t>obveznik</w:t>
      </w:r>
      <w:r w:rsidR="00F52319">
        <w:rPr>
          <w:rFonts w:ascii="Times New Roman" w:eastAsia="Calibri" w:hAnsi="Times New Roman" w:cs="Times New Roman"/>
          <w:sz w:val="24"/>
          <w:szCs w:val="24"/>
        </w:rPr>
        <w:t xml:space="preserve"> ne smije prihvatiti imenovanje na upravljačke funkcije u toj pravnoj osobi bez suglasnosti Povjerenstva</w:t>
      </w:r>
      <w:r w:rsidR="00CF5896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CF5896" w:rsidRPr="00F22668">
        <w:rPr>
          <w:rFonts w:ascii="Times New Roman" w:eastAsia="Calibri" w:hAnsi="Times New Roman" w:cs="Times New Roman"/>
          <w:sz w:val="24"/>
          <w:szCs w:val="24"/>
        </w:rPr>
        <w:t xml:space="preserve">članka 23. stavka </w:t>
      </w:r>
      <w:r w:rsidR="00CF5896">
        <w:rPr>
          <w:rFonts w:ascii="Times New Roman" w:eastAsia="Calibri" w:hAnsi="Times New Roman" w:cs="Times New Roman"/>
          <w:sz w:val="24"/>
          <w:szCs w:val="24"/>
        </w:rPr>
        <w:t>6</w:t>
      </w:r>
      <w:r w:rsidR="00CF5896" w:rsidRPr="00F22668">
        <w:rPr>
          <w:rFonts w:ascii="Times New Roman" w:eastAsia="Calibri" w:hAnsi="Times New Roman" w:cs="Times New Roman"/>
          <w:sz w:val="24"/>
          <w:szCs w:val="24"/>
        </w:rPr>
        <w:t>. ZSSI-</w:t>
      </w:r>
      <w:r w:rsidR="00CF5896">
        <w:rPr>
          <w:rFonts w:ascii="Times New Roman" w:eastAsia="Calibri" w:hAnsi="Times New Roman" w:cs="Times New Roman"/>
          <w:sz w:val="24"/>
          <w:szCs w:val="24"/>
        </w:rPr>
        <w:t>a</w:t>
      </w:r>
      <w:r w:rsidR="00F523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7FF722" w14:textId="39A2BB4A" w:rsidR="00F22668" w:rsidRDefault="00F22668" w:rsidP="00F22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319">
        <w:rPr>
          <w:rFonts w:ascii="Times New Roman" w:eastAsia="Calibri" w:hAnsi="Times New Roman" w:cs="Times New Roman"/>
          <w:sz w:val="24"/>
          <w:szCs w:val="24"/>
        </w:rPr>
        <w:t xml:space="preserve">S druge strane, </w:t>
      </w:r>
      <w:r w:rsidRPr="00F22668">
        <w:rPr>
          <w:rFonts w:ascii="Times New Roman" w:eastAsia="Calibri" w:hAnsi="Times New Roman" w:cs="Times New Roman"/>
          <w:sz w:val="24"/>
          <w:szCs w:val="24"/>
        </w:rPr>
        <w:t>ako</w:t>
      </w:r>
      <w:r w:rsidR="00412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319">
        <w:rPr>
          <w:rFonts w:ascii="Times New Roman" w:eastAsia="Calibri" w:hAnsi="Times New Roman" w:cs="Times New Roman"/>
          <w:sz w:val="24"/>
          <w:szCs w:val="24"/>
        </w:rPr>
        <w:t>g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rad </w:t>
      </w:r>
      <w:r w:rsidR="00F52319" w:rsidRPr="00F52319">
        <w:rPr>
          <w:rFonts w:ascii="Times New Roman" w:eastAsia="Calibri" w:hAnsi="Times New Roman" w:cs="Times New Roman"/>
          <w:sz w:val="24"/>
          <w:szCs w:val="24"/>
        </w:rPr>
        <w:t xml:space="preserve">u kojem obveznik obnaša dužnost gradonačelnika za vrijeme obnašanja navedene dužnosti, </w:t>
      </w:r>
      <w:r w:rsidRPr="00F22668">
        <w:rPr>
          <w:rFonts w:ascii="Times New Roman" w:eastAsia="Calibri" w:hAnsi="Times New Roman" w:cs="Times New Roman"/>
          <w:sz w:val="24"/>
          <w:szCs w:val="24"/>
        </w:rPr>
        <w:t>nije bio u poslovnom odnosu ili nije obavljao nadzorne funkcije nad</w:t>
      </w:r>
      <w:r w:rsidR="00F52319" w:rsidRPr="00F52319">
        <w:rPr>
          <w:rFonts w:ascii="Times New Roman" w:eastAsia="Calibri" w:hAnsi="Times New Roman" w:cs="Times New Roman"/>
          <w:sz w:val="24"/>
          <w:szCs w:val="24"/>
        </w:rPr>
        <w:t xml:space="preserve"> predmetnom pravnom osobom</w:t>
      </w:r>
      <w:r w:rsidR="00F523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nema zapreke da se obveznik javi na natječaj </w:t>
      </w:r>
      <w:r w:rsidR="00F52319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F52319" w:rsidRPr="00F52319">
        <w:rPr>
          <w:rFonts w:ascii="Times New Roman" w:eastAsia="Calibri" w:hAnsi="Times New Roman" w:cs="Times New Roman"/>
          <w:sz w:val="24"/>
          <w:szCs w:val="24"/>
        </w:rPr>
        <w:t xml:space="preserve">člana uprave </w:t>
      </w:r>
      <w:r w:rsidR="00F52319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F52319" w:rsidRPr="00F52319">
        <w:rPr>
          <w:rFonts w:ascii="Times New Roman" w:eastAsia="Calibri" w:hAnsi="Times New Roman" w:cs="Times New Roman"/>
          <w:sz w:val="24"/>
          <w:szCs w:val="24"/>
        </w:rPr>
        <w:t xml:space="preserve">pravne osobe od posebnog interesa za Republiku Hrvatsku </w:t>
      </w:r>
      <w:r w:rsidRPr="00F22668">
        <w:rPr>
          <w:rFonts w:ascii="Times New Roman" w:eastAsia="Calibri" w:hAnsi="Times New Roman" w:cs="Times New Roman"/>
          <w:sz w:val="24"/>
          <w:szCs w:val="24"/>
        </w:rPr>
        <w:t xml:space="preserve">te, ako bude izabran, može sklopiti ugovor o radu za navedeno radno mjesto bez </w:t>
      </w:r>
      <w:r w:rsidR="00F52319">
        <w:rPr>
          <w:rFonts w:ascii="Times New Roman" w:eastAsia="Calibri" w:hAnsi="Times New Roman" w:cs="Times New Roman"/>
          <w:sz w:val="24"/>
          <w:szCs w:val="24"/>
        </w:rPr>
        <w:t>suglasnosti Povjerenstva</w:t>
      </w:r>
      <w:r w:rsidR="0041237D">
        <w:rPr>
          <w:rFonts w:ascii="Times New Roman" w:eastAsia="Calibri" w:hAnsi="Times New Roman" w:cs="Times New Roman"/>
          <w:sz w:val="24"/>
          <w:szCs w:val="24"/>
        </w:rPr>
        <w:t xml:space="preserve">, ali uz obvezu </w:t>
      </w:r>
      <w:r w:rsidR="0041237D" w:rsidRPr="0041237D">
        <w:rPr>
          <w:rFonts w:ascii="Times New Roman" w:eastAsia="Calibri" w:hAnsi="Times New Roman" w:cs="Times New Roman"/>
          <w:sz w:val="24"/>
          <w:szCs w:val="24"/>
        </w:rPr>
        <w:t>razrješenja okolnosti istovremenog obnašanja dužnosti</w:t>
      </w:r>
      <w:r w:rsidR="0041237D">
        <w:rPr>
          <w:rFonts w:ascii="Times New Roman" w:eastAsia="Calibri" w:hAnsi="Times New Roman" w:cs="Times New Roman"/>
          <w:sz w:val="24"/>
          <w:szCs w:val="24"/>
        </w:rPr>
        <w:t xml:space="preserve"> gradonačelnika i člana uprave pravne osobe</w:t>
      </w:r>
      <w:r w:rsidR="00F523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F7D8AE" w14:textId="16C6A048" w:rsidR="0041237D" w:rsidRDefault="0041237D" w:rsidP="00F22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izjavu obveznika </w:t>
      </w:r>
      <w:r w:rsidRPr="0041237D">
        <w:rPr>
          <w:rFonts w:ascii="Times New Roman" w:eastAsia="Calibri" w:hAnsi="Times New Roman" w:cs="Times New Roman"/>
          <w:sz w:val="24"/>
          <w:szCs w:val="24"/>
        </w:rPr>
        <w:t>ovjerenu kod javnog bilježnika o nepostojanju okolnosti iz članka 11. stavka 1. podstavka 4. Uredbe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Povjerenstvo napominje da navedena izjava nije institut propisan odredbama ZSSI-a te da stoga ne predstavlja osnovu </w:t>
      </w:r>
      <w:r w:rsidR="0092554A">
        <w:rPr>
          <w:rFonts w:ascii="Times New Roman" w:eastAsia="Calibri" w:hAnsi="Times New Roman" w:cs="Times New Roman"/>
          <w:sz w:val="24"/>
          <w:szCs w:val="24"/>
        </w:rPr>
        <w:t>za dokazivanje postojanja ili nepostojanja sukoba interesa</w:t>
      </w:r>
      <w:r w:rsidR="00FF1EEC">
        <w:rPr>
          <w:rFonts w:ascii="Times New Roman" w:eastAsia="Calibri" w:hAnsi="Times New Roman" w:cs="Times New Roman"/>
          <w:sz w:val="24"/>
          <w:szCs w:val="24"/>
        </w:rPr>
        <w:t xml:space="preserve"> u smislu toga Zakona</w:t>
      </w:r>
      <w:r w:rsidR="00925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6B6B42" w14:textId="5773B795" w:rsidR="00744404" w:rsidRDefault="0018553C" w:rsidP="00094BE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Slijedom </w:t>
      </w:r>
      <w:r w:rsidR="00AC4FE4">
        <w:rPr>
          <w:rFonts w:ascii="Times New Roman" w:eastAsia="Calibri" w:hAnsi="Times New Roman" w:cs="Times New Roman"/>
          <w:sz w:val="24"/>
          <w:szCs w:val="24"/>
        </w:rPr>
        <w:t xml:space="preserve">svega </w:t>
      </w:r>
      <w:r w:rsidRPr="00306F66">
        <w:rPr>
          <w:rFonts w:ascii="Times New Roman" w:eastAsia="Calibri" w:hAnsi="Times New Roman" w:cs="Times New Roman"/>
          <w:sz w:val="24"/>
          <w:szCs w:val="24"/>
        </w:rPr>
        <w:t>navedenog</w:t>
      </w:r>
      <w:r w:rsidR="00AC4FE4">
        <w:rPr>
          <w:rFonts w:ascii="Times New Roman" w:eastAsia="Calibri" w:hAnsi="Times New Roman" w:cs="Times New Roman"/>
          <w:sz w:val="24"/>
          <w:szCs w:val="24"/>
        </w:rPr>
        <w:t>,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Povjerenstvo je dalo </w:t>
      </w:r>
      <w:r w:rsidR="00306F66" w:rsidRPr="00306F66">
        <w:rPr>
          <w:rFonts w:ascii="Times New Roman" w:eastAsia="Calibri" w:hAnsi="Times New Roman" w:cs="Times New Roman"/>
          <w:sz w:val="24"/>
          <w:szCs w:val="24"/>
        </w:rPr>
        <w:t>očitovanje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kao što je  navedeno u izreci ovoga akta. </w:t>
      </w:r>
    </w:p>
    <w:p w14:paraId="080A3824" w14:textId="77777777" w:rsidR="0094235B" w:rsidRDefault="0094235B" w:rsidP="0018553C">
      <w:pPr>
        <w:pStyle w:val="Default"/>
        <w:spacing w:line="276" w:lineRule="auto"/>
        <w:ind w:left="3540"/>
        <w:rPr>
          <w:color w:val="auto"/>
        </w:rPr>
      </w:pPr>
    </w:p>
    <w:p w14:paraId="2C50783A" w14:textId="4D0D0874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                  PREDSJEDNICA POVJERENSTVA</w:t>
      </w:r>
    </w:p>
    <w:p w14:paraId="26210DEE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</w:t>
      </w:r>
    </w:p>
    <w:p w14:paraId="5D203A87" w14:textId="77777777" w:rsidR="0018553C" w:rsidRPr="00306F66" w:rsidRDefault="0018553C" w:rsidP="00185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2296E" w14:textId="77777777" w:rsidR="0018553C" w:rsidRPr="00306F66" w:rsidRDefault="0018553C" w:rsidP="0018553C">
      <w:pPr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7D3290" w14:textId="77777777" w:rsidR="0092554A" w:rsidRDefault="0092554A" w:rsidP="00094BE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EAC3961" w14:textId="4EC36EC4" w:rsidR="0018553C" w:rsidRPr="00306F66" w:rsidRDefault="0018553C" w:rsidP="00094BE8">
      <w:p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Dostaviti:</w:t>
      </w:r>
    </w:p>
    <w:p w14:paraId="0021FE9B" w14:textId="6F6D346F" w:rsidR="0018553C" w:rsidRPr="00306F66" w:rsidRDefault="00306F66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Podnositelj</w:t>
      </w:r>
      <w:r w:rsidR="00094BE8">
        <w:rPr>
          <w:rFonts w:ascii="Times New Roman" w:hAnsi="Times New Roman" w:cs="Times New Roman"/>
          <w:sz w:val="24"/>
          <w:szCs w:val="24"/>
        </w:rPr>
        <w:t>ici</w:t>
      </w:r>
      <w:r w:rsidRPr="00306F66">
        <w:rPr>
          <w:rFonts w:ascii="Times New Roman" w:hAnsi="Times New Roman" w:cs="Times New Roman"/>
          <w:sz w:val="24"/>
          <w:szCs w:val="24"/>
        </w:rPr>
        <w:t xml:space="preserve"> zahtjeva</w:t>
      </w:r>
      <w:r w:rsidR="0018553C" w:rsidRPr="00306F66">
        <w:rPr>
          <w:rFonts w:ascii="Times New Roman" w:hAnsi="Times New Roman" w:cs="Times New Roman"/>
          <w:sz w:val="24"/>
          <w:szCs w:val="24"/>
        </w:rPr>
        <w:t>, putem</w:t>
      </w:r>
      <w:r>
        <w:rPr>
          <w:rFonts w:ascii="Times New Roman" w:hAnsi="Times New Roman" w:cs="Times New Roman"/>
          <w:sz w:val="24"/>
          <w:szCs w:val="24"/>
        </w:rPr>
        <w:t xml:space="preserve"> e-</w:t>
      </w:r>
      <w:r w:rsidR="00160CE4">
        <w:rPr>
          <w:rFonts w:ascii="Times New Roman" w:hAnsi="Times New Roman" w:cs="Times New Roman"/>
          <w:sz w:val="24"/>
          <w:szCs w:val="24"/>
        </w:rPr>
        <w:t>maila</w:t>
      </w:r>
    </w:p>
    <w:p w14:paraId="265D0538" w14:textId="77777777" w:rsidR="00306F66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28CF48B8" w14:textId="0A2AC890" w:rsidR="00101F03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Pismohrana</w:t>
      </w:r>
      <w:r w:rsidRPr="00306F6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306F6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1D9F" w14:textId="77777777" w:rsidR="000C65CB" w:rsidRDefault="000C65CB" w:rsidP="005B5818">
      <w:pPr>
        <w:spacing w:after="0" w:line="240" w:lineRule="auto"/>
      </w:pPr>
      <w:r>
        <w:separator/>
      </w:r>
    </w:p>
  </w:endnote>
  <w:endnote w:type="continuationSeparator" w:id="0">
    <w:p w14:paraId="74BB0D54" w14:textId="77777777" w:rsidR="000C65CB" w:rsidRDefault="000C65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F8F0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3F5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2DB2" w14:textId="77777777" w:rsidR="000C65CB" w:rsidRDefault="000C65CB" w:rsidP="005B5818">
      <w:pPr>
        <w:spacing w:after="0" w:line="240" w:lineRule="auto"/>
      </w:pPr>
      <w:r>
        <w:separator/>
      </w:r>
    </w:p>
  </w:footnote>
  <w:footnote w:type="continuationSeparator" w:id="0">
    <w:p w14:paraId="68F82B9A" w14:textId="77777777" w:rsidR="000C65CB" w:rsidRDefault="000C65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CE6A32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423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ACC"/>
    <w:multiLevelType w:val="hybridMultilevel"/>
    <w:tmpl w:val="AE2A24C4"/>
    <w:lvl w:ilvl="0" w:tplc="2D42A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4BE8"/>
    <w:rsid w:val="0009736C"/>
    <w:rsid w:val="000A0606"/>
    <w:rsid w:val="000A7110"/>
    <w:rsid w:val="000B186A"/>
    <w:rsid w:val="000C190C"/>
    <w:rsid w:val="000C1FE4"/>
    <w:rsid w:val="000C65CB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0CE4"/>
    <w:rsid w:val="001610AB"/>
    <w:rsid w:val="00163448"/>
    <w:rsid w:val="00180EE6"/>
    <w:rsid w:val="0018553C"/>
    <w:rsid w:val="001872E8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1E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2F775B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37D"/>
    <w:rsid w:val="00412FC5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A737F"/>
    <w:rsid w:val="007B5E27"/>
    <w:rsid w:val="007B6BA5"/>
    <w:rsid w:val="007B7B69"/>
    <w:rsid w:val="007C0283"/>
    <w:rsid w:val="007C5F14"/>
    <w:rsid w:val="007D0563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1557"/>
    <w:rsid w:val="009236CD"/>
    <w:rsid w:val="0092554A"/>
    <w:rsid w:val="00925980"/>
    <w:rsid w:val="0093156B"/>
    <w:rsid w:val="0093663B"/>
    <w:rsid w:val="0094235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123DF"/>
    <w:rsid w:val="00B2749C"/>
    <w:rsid w:val="00B3248C"/>
    <w:rsid w:val="00B332AD"/>
    <w:rsid w:val="00B51F54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0AAB"/>
    <w:rsid w:val="00C618C8"/>
    <w:rsid w:val="00C61B80"/>
    <w:rsid w:val="00C6797A"/>
    <w:rsid w:val="00C67BA0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CF5896"/>
    <w:rsid w:val="00CF5D2D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1BBE"/>
    <w:rsid w:val="00D55746"/>
    <w:rsid w:val="00D56AD7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5EB"/>
    <w:rsid w:val="00F00B82"/>
    <w:rsid w:val="00F22668"/>
    <w:rsid w:val="00F334C6"/>
    <w:rsid w:val="00F40E26"/>
    <w:rsid w:val="00F42128"/>
    <w:rsid w:val="00F45151"/>
    <w:rsid w:val="00F506A3"/>
    <w:rsid w:val="00F5096F"/>
    <w:rsid w:val="00F52319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1FA"/>
    <w:rsid w:val="00FD58EB"/>
    <w:rsid w:val="00FE3122"/>
    <w:rsid w:val="00FE6B62"/>
    <w:rsid w:val="00FE7C20"/>
    <w:rsid w:val="00FF1EEC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P-530/22</BrojPredmeta>
    <Duznosnici xmlns="8638ef6a-48a0-457c-b738-9f65e71a9a26" xsi:nil="true"/>
    <VrstaDokumenta xmlns="8638ef6a-48a0-457c-b738-9f65e71a9a26">7</VrstaDokumenta>
    <KljucneRijeci xmlns="8638ef6a-48a0-457c-b738-9f65e71a9a26">
      <Value>36</Value>
      <Value>40</Value>
    </KljucneRijeci>
    <BrojAkta xmlns="8638ef6a-48a0-457c-b738-9f65e71a9a26">711-I-2333-P-530/22-02-19</BrojAkta>
    <Sync xmlns="8638ef6a-48a0-457c-b738-9f65e71a9a26">0</Sync>
    <Sjednica xmlns="8638ef6a-48a0-457c-b738-9f65e71a9a26">314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C03ED-A9C8-4B5E-A97E-C12B57D2166B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2BCD7A-350A-47C6-81BB-B5F667DD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Daniela Sukalić, P-530-22, očitovanje</dc:title>
  <dc:creator>Sukob5</dc:creator>
  <cp:lastModifiedBy>Ivan Matić</cp:lastModifiedBy>
  <cp:revision>2</cp:revision>
  <cp:lastPrinted>2022-02-17T13:49:00Z</cp:lastPrinted>
  <dcterms:created xsi:type="dcterms:W3CDTF">2022-12-12T15:07:00Z</dcterms:created>
  <dcterms:modified xsi:type="dcterms:W3CDTF">2022-12-12T15:07:00Z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