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FF45" w14:textId="0A6E3A0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C21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671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2125</w:t>
      </w:r>
      <w:r w:rsidR="00EC21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-P-296-21/22-</w:t>
      </w:r>
      <w:r w:rsidR="008671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  <w:r w:rsidR="00EC21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35AEFF46" w14:textId="77777777" w:rsidR="00D210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51B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8229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2E1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C40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744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5AEFF47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AEFF48" w14:textId="5CFA20A8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E251B8">
        <w:rPr>
          <w:rFonts w:ascii="Times New Roman" w:eastAsia="Calibri" w:hAnsi="Times New Roman" w:cs="Times New Roman"/>
          <w:sz w:val="24"/>
          <w:szCs w:val="24"/>
        </w:rPr>
        <w:t>Nataše Novaković kao</w:t>
      </w:r>
      <w:r w:rsidR="00AE5873">
        <w:rPr>
          <w:rFonts w:ascii="Times New Roman" w:eastAsia="Calibri" w:hAnsi="Times New Roman" w:cs="Times New Roman"/>
          <w:sz w:val="24"/>
          <w:szCs w:val="24"/>
        </w:rPr>
        <w:t xml:space="preserve"> predsjednice Povjerenstva te </w:t>
      </w:r>
      <w:proofErr w:type="spellStart"/>
      <w:r w:rsidR="00AE587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AE5873">
        <w:rPr>
          <w:rFonts w:ascii="Times New Roman" w:eastAsia="Calibri" w:hAnsi="Times New Roman" w:cs="Times New Roman"/>
          <w:sz w:val="24"/>
          <w:szCs w:val="24"/>
        </w:rPr>
        <w:t xml:space="preserve"> Božić, </w:t>
      </w:r>
      <w:r w:rsidR="00E251B8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E251B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E25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Aleksandre Jozić-Ileković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 kao član</w:t>
      </w:r>
      <w:r w:rsidR="00E251B8">
        <w:rPr>
          <w:rFonts w:ascii="Times New Roman" w:eastAsia="Calibri" w:hAnsi="Times New Roman" w:cs="Times New Roman"/>
          <w:sz w:val="24"/>
          <w:szCs w:val="24"/>
        </w:rPr>
        <w:t>ova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57/15. i  98/19., u daljnjem tekstu: ZSSI),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14A" w:rsidRPr="00EC214A">
        <w:rPr>
          <w:rFonts w:ascii="Times New Roman" w:eastAsia="Calibri" w:hAnsi="Times New Roman" w:cs="Times New Roman"/>
          <w:sz w:val="24"/>
          <w:szCs w:val="24"/>
        </w:rPr>
        <w:t xml:space="preserve">povodom </w:t>
      </w:r>
      <w:r w:rsidR="00EC214A" w:rsidRPr="001E2E18">
        <w:rPr>
          <w:rFonts w:ascii="Times New Roman" w:hAnsi="Times New Roman" w:cs="Times New Roman"/>
          <w:color w:val="000000"/>
          <w:sz w:val="24"/>
          <w:szCs w:val="24"/>
        </w:rPr>
        <w:t>neanonimn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214A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rijav</w:t>
      </w:r>
      <w:r w:rsidR="0086712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 mogućeg sukoba interesa podnesene protiv </w:t>
      </w:r>
      <w:r w:rsidR="00982295">
        <w:rPr>
          <w:rFonts w:ascii="Times New Roman" w:eastAsia="Calibri" w:hAnsi="Times New Roman" w:cs="Times New Roman"/>
          <w:b/>
          <w:sz w:val="24"/>
          <w:szCs w:val="24"/>
        </w:rPr>
        <w:t>dužnosnika Antonija Brajkovića, gradonačelnika Grada Skradina</w:t>
      </w:r>
      <w:r w:rsidR="0086712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82295">
        <w:rPr>
          <w:rFonts w:ascii="Times New Roman" w:eastAsia="Calibri" w:hAnsi="Times New Roman" w:cs="Times New Roman"/>
          <w:b/>
          <w:sz w:val="24"/>
          <w:szCs w:val="24"/>
        </w:rPr>
        <w:t xml:space="preserve"> i dužnos</w:t>
      </w:r>
      <w:r w:rsidR="00D55BC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82295">
        <w:rPr>
          <w:rFonts w:ascii="Times New Roman" w:eastAsia="Calibri" w:hAnsi="Times New Roman" w:cs="Times New Roman"/>
          <w:b/>
          <w:sz w:val="24"/>
          <w:szCs w:val="24"/>
        </w:rPr>
        <w:t xml:space="preserve">ika Gorana </w:t>
      </w:r>
      <w:proofErr w:type="spellStart"/>
      <w:r w:rsidR="00982295">
        <w:rPr>
          <w:rFonts w:ascii="Times New Roman" w:eastAsia="Calibri" w:hAnsi="Times New Roman" w:cs="Times New Roman"/>
          <w:b/>
          <w:sz w:val="24"/>
          <w:szCs w:val="24"/>
        </w:rPr>
        <w:t>Ilekovića</w:t>
      </w:r>
      <w:proofErr w:type="spellEnd"/>
      <w:r w:rsidR="00982295">
        <w:rPr>
          <w:rFonts w:ascii="Times New Roman" w:eastAsia="Calibri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982295">
        <w:rPr>
          <w:rFonts w:ascii="Times New Roman" w:eastAsia="Calibri" w:hAnsi="Times New Roman" w:cs="Times New Roman"/>
          <w:b/>
          <w:sz w:val="24"/>
          <w:szCs w:val="24"/>
        </w:rPr>
        <w:t>Jarmina</w:t>
      </w:r>
      <w:proofErr w:type="spellEnd"/>
      <w:r w:rsidR="00982295" w:rsidRPr="0086712A">
        <w:rPr>
          <w:rFonts w:ascii="Times New Roman" w:eastAsia="Calibri" w:hAnsi="Times New Roman" w:cs="Times New Roman"/>
          <w:sz w:val="24"/>
          <w:szCs w:val="24"/>
        </w:rPr>
        <w:t>,</w:t>
      </w:r>
      <w:r w:rsidR="009822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E2E18">
        <w:rPr>
          <w:rFonts w:ascii="Times New Roman" w:eastAsia="Calibri" w:hAnsi="Times New Roman" w:cs="Times New Roman"/>
          <w:sz w:val="24"/>
          <w:szCs w:val="24"/>
        </w:rPr>
        <w:t>8</w:t>
      </w:r>
      <w:r w:rsidR="00982295">
        <w:rPr>
          <w:rFonts w:ascii="Times New Roman" w:eastAsia="Calibri" w:hAnsi="Times New Roman" w:cs="Times New Roman"/>
          <w:sz w:val="24"/>
          <w:szCs w:val="24"/>
        </w:rPr>
        <w:t>7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82295">
        <w:rPr>
          <w:rFonts w:ascii="Times New Roman" w:eastAsia="Calibri" w:hAnsi="Times New Roman" w:cs="Times New Roman"/>
          <w:sz w:val="24"/>
          <w:szCs w:val="24"/>
        </w:rPr>
        <w:t>23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2E18">
        <w:rPr>
          <w:rFonts w:ascii="Times New Roman" w:eastAsia="Calibri" w:hAnsi="Times New Roman" w:cs="Times New Roman"/>
          <w:sz w:val="24"/>
          <w:szCs w:val="24"/>
        </w:rPr>
        <w:t>rujna</w:t>
      </w:r>
      <w:r w:rsidR="00B27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>202</w:t>
      </w:r>
      <w:r w:rsidR="00674457">
        <w:rPr>
          <w:rFonts w:ascii="Times New Roman" w:eastAsia="Calibri" w:hAnsi="Times New Roman" w:cs="Times New Roman"/>
          <w:sz w:val="24"/>
          <w:szCs w:val="24"/>
        </w:rPr>
        <w:t>2</w:t>
      </w:r>
      <w:r w:rsidRPr="00D2106B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35AEFF49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5AEFF4A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5AEFF4B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EFF4C" w14:textId="68D56F53" w:rsidR="006D513A" w:rsidRDefault="00D2106B" w:rsidP="00EC21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dužnosnika Antonija Brajkovića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gradonačelnika Grada Skradina</w:t>
      </w:r>
      <w:r w:rsidR="00867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dužnosnika Gorana </w:t>
      </w:r>
      <w:proofErr w:type="spellStart"/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Ilekovića</w:t>
      </w:r>
      <w:proofErr w:type="spellEnd"/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općinskog načelnika Općine </w:t>
      </w:r>
      <w:proofErr w:type="spellStart"/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Jarmina</w:t>
      </w:r>
      <w:proofErr w:type="spellEnd"/>
      <w:r w:rsidR="00982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00F8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4400F8">
        <w:rPr>
          <w:rFonts w:ascii="Times New Roman" w:hAnsi="Times New Roman" w:cs="Times New Roman"/>
          <w:b/>
          <w:sz w:val="24"/>
          <w:szCs w:val="24"/>
        </w:rPr>
        <w:t>i</w:t>
      </w:r>
      <w:r w:rsidR="00AE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13B">
        <w:rPr>
          <w:rFonts w:ascii="Times New Roman" w:hAnsi="Times New Roman" w:cs="Times New Roman"/>
          <w:b/>
          <w:sz w:val="24"/>
          <w:szCs w:val="24"/>
        </w:rPr>
        <w:t xml:space="preserve">s obzirom da iz prikupljenih podataka i dokumentacije </w:t>
      </w:r>
      <w:r w:rsidR="00FA56CE">
        <w:rPr>
          <w:rFonts w:ascii="Times New Roman" w:hAnsi="Times New Roman" w:cs="Times New Roman"/>
          <w:b/>
          <w:sz w:val="24"/>
          <w:szCs w:val="24"/>
        </w:rPr>
        <w:t>u vezi okolnosti</w:t>
      </w:r>
      <w:r w:rsidR="00982295">
        <w:rPr>
          <w:rFonts w:ascii="Times New Roman" w:hAnsi="Times New Roman" w:cs="Times New Roman"/>
          <w:b/>
          <w:sz w:val="24"/>
          <w:szCs w:val="24"/>
        </w:rPr>
        <w:t xml:space="preserve"> sudjelovanja u reklami trgovačkog društva</w:t>
      </w:r>
      <w:r w:rsidR="00B44B25" w:rsidRPr="00B44B25">
        <w:t xml:space="preserve"> </w:t>
      </w:r>
      <w:proofErr w:type="spellStart"/>
      <w:r w:rsidR="00B44B25" w:rsidRPr="00B44B25">
        <w:rPr>
          <w:rFonts w:ascii="Times New Roman" w:hAnsi="Times New Roman" w:cs="Times New Roman"/>
          <w:b/>
          <w:sz w:val="24"/>
          <w:szCs w:val="24"/>
        </w:rPr>
        <w:t>Tunsgram</w:t>
      </w:r>
      <w:proofErr w:type="spellEnd"/>
      <w:r w:rsidR="00B44B25" w:rsidRPr="00B44B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b/>
          <w:sz w:val="24"/>
          <w:szCs w:val="24"/>
        </w:rPr>
        <w:t>Operations</w:t>
      </w:r>
      <w:proofErr w:type="spellEnd"/>
      <w:r w:rsidR="00B44B25" w:rsidRPr="00B44B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b/>
          <w:sz w:val="24"/>
          <w:szCs w:val="24"/>
        </w:rPr>
        <w:t>Kft</w:t>
      </w:r>
      <w:proofErr w:type="spellEnd"/>
      <w:r w:rsidR="0086712A">
        <w:rPr>
          <w:rFonts w:ascii="Times New Roman" w:hAnsi="Times New Roman" w:cs="Times New Roman"/>
          <w:b/>
          <w:sz w:val="24"/>
          <w:szCs w:val="24"/>
        </w:rPr>
        <w:t>,</w:t>
      </w:r>
      <w:r w:rsidR="00982295">
        <w:rPr>
          <w:rFonts w:ascii="Times New Roman" w:hAnsi="Times New Roman" w:cs="Times New Roman"/>
          <w:b/>
          <w:sz w:val="24"/>
          <w:szCs w:val="24"/>
        </w:rPr>
        <w:t xml:space="preserve"> koje je u suradnji s trgovačkim društvom </w:t>
      </w:r>
      <w:proofErr w:type="spellStart"/>
      <w:r w:rsidR="00982295">
        <w:rPr>
          <w:rFonts w:ascii="Times New Roman" w:hAnsi="Times New Roman" w:cs="Times New Roman"/>
          <w:b/>
          <w:sz w:val="24"/>
          <w:szCs w:val="24"/>
        </w:rPr>
        <w:t>Luma</w:t>
      </w:r>
      <w:proofErr w:type="spellEnd"/>
      <w:r w:rsidR="00982295">
        <w:rPr>
          <w:rFonts w:ascii="Times New Roman" w:hAnsi="Times New Roman" w:cs="Times New Roman"/>
          <w:b/>
          <w:sz w:val="24"/>
          <w:szCs w:val="24"/>
        </w:rPr>
        <w:t xml:space="preserve"> Energy d.o.o. u Gradu Skradinu i Općini </w:t>
      </w:r>
      <w:proofErr w:type="spellStart"/>
      <w:r w:rsidR="00982295">
        <w:rPr>
          <w:rFonts w:ascii="Times New Roman" w:hAnsi="Times New Roman" w:cs="Times New Roman"/>
          <w:b/>
          <w:sz w:val="24"/>
          <w:szCs w:val="24"/>
        </w:rPr>
        <w:t>Jarmina</w:t>
      </w:r>
      <w:proofErr w:type="spellEnd"/>
      <w:r w:rsidR="00982295">
        <w:rPr>
          <w:rFonts w:ascii="Times New Roman" w:hAnsi="Times New Roman" w:cs="Times New Roman"/>
          <w:b/>
          <w:sz w:val="24"/>
          <w:szCs w:val="24"/>
        </w:rPr>
        <w:t xml:space="preserve"> postavljalo LED rasvjetu</w:t>
      </w:r>
      <w:r w:rsidR="00C32D7F">
        <w:rPr>
          <w:rFonts w:ascii="Times New Roman" w:hAnsi="Times New Roman" w:cs="Times New Roman"/>
          <w:b/>
          <w:sz w:val="24"/>
          <w:szCs w:val="24"/>
        </w:rPr>
        <w:t>, nisu utvrđene okolnosti koje bi upućivale n</w:t>
      </w:r>
      <w:r w:rsidR="00DC44E4">
        <w:rPr>
          <w:rFonts w:ascii="Times New Roman" w:hAnsi="Times New Roman" w:cs="Times New Roman"/>
          <w:b/>
          <w:sz w:val="24"/>
          <w:szCs w:val="24"/>
        </w:rPr>
        <w:t xml:space="preserve">a moguću povredu odredbi ZSSI-a, </w:t>
      </w:r>
      <w:r w:rsidR="00982295">
        <w:rPr>
          <w:rFonts w:ascii="Times New Roman" w:hAnsi="Times New Roman" w:cs="Times New Roman"/>
          <w:b/>
          <w:sz w:val="24"/>
          <w:szCs w:val="24"/>
        </w:rPr>
        <w:t>budući da dužnosnik Goran Ileković u navedenoj reklami nije sudjelovao, a dužnosnik Antonijo Brajković za istu nije</w:t>
      </w:r>
      <w:r w:rsidR="009A38FF">
        <w:rPr>
          <w:rFonts w:ascii="Times New Roman" w:hAnsi="Times New Roman" w:cs="Times New Roman"/>
          <w:b/>
          <w:sz w:val="24"/>
          <w:szCs w:val="24"/>
        </w:rPr>
        <w:t xml:space="preserve"> primio naknadu te</w:t>
      </w:r>
      <w:r w:rsidR="00A24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8FF">
        <w:rPr>
          <w:rFonts w:ascii="Times New Roman" w:hAnsi="Times New Roman" w:cs="Times New Roman"/>
          <w:b/>
          <w:sz w:val="24"/>
          <w:szCs w:val="24"/>
        </w:rPr>
        <w:t>je Grad Skradin uredno podmirio troškove postavljanja</w:t>
      </w:r>
      <w:r w:rsidR="0086712A">
        <w:rPr>
          <w:rFonts w:ascii="Times New Roman" w:hAnsi="Times New Roman" w:cs="Times New Roman"/>
          <w:b/>
          <w:sz w:val="24"/>
          <w:szCs w:val="24"/>
        </w:rPr>
        <w:t xml:space="preserve"> navedene </w:t>
      </w:r>
      <w:r w:rsidR="009A38FF">
        <w:rPr>
          <w:rFonts w:ascii="Times New Roman" w:hAnsi="Times New Roman" w:cs="Times New Roman"/>
          <w:b/>
          <w:sz w:val="24"/>
          <w:szCs w:val="24"/>
        </w:rPr>
        <w:t>rasvjete.</w:t>
      </w:r>
      <w:r w:rsidR="00982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EFF4E" w14:textId="77777777" w:rsidR="001E2E18" w:rsidRDefault="00D2106B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35AEFF4F" w14:textId="77777777" w:rsidR="00AE5873" w:rsidRDefault="00AE5873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BE47F" w14:textId="77777777" w:rsidR="00EC214A" w:rsidRDefault="001E2E18" w:rsidP="00A1519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>.g. zaprimilo neanonimnu prijavu mogućeg sukoba interesa  pod poslovnim brojem: 711-U-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5719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D62FE5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>-01-4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, povodom koje se vodi predmet: </w:t>
      </w:r>
      <w:r w:rsidR="00EC214A" w:rsidRPr="001E2E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-296</w:t>
      </w:r>
      <w:r w:rsidR="00EC214A" w:rsidRPr="001E2E18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2E18">
        <w:rPr>
          <w:rFonts w:ascii="Times New Roman" w:hAnsi="Times New Roman" w:cs="Times New Roman"/>
          <w:color w:val="000000"/>
          <w:sz w:val="24"/>
          <w:szCs w:val="24"/>
        </w:rPr>
        <w:t>.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predmetnoj prijavi podnositelj navodi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da je u reklami privatne tvrtke sudjelovao gradonačelnik Grada Skradina i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pćinski načelnik Općine </w:t>
      </w:r>
      <w:proofErr w:type="spellStart"/>
      <w:r w:rsidR="009A38FF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 da se radi o mađarskoj tvrtki </w:t>
      </w:r>
      <w:proofErr w:type="spellStart"/>
      <w:r w:rsidR="009A38FF">
        <w:rPr>
          <w:rFonts w:ascii="Times New Roman" w:hAnsi="Times New Roman" w:cs="Times New Roman"/>
          <w:color w:val="000000"/>
          <w:sz w:val="24"/>
          <w:szCs w:val="24"/>
        </w:rPr>
        <w:t>Tungsram</w:t>
      </w:r>
      <w:proofErr w:type="spellEnd"/>
      <w:r w:rsidR="00EC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 koja je u suradnji s hrvatskom tvrtkom </w:t>
      </w:r>
      <w:proofErr w:type="spellStart"/>
      <w:r w:rsidR="009A38FF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 Energy d.o.o. u Skradinu i </w:t>
      </w:r>
      <w:proofErr w:type="spellStart"/>
      <w:r w:rsidR="009A38FF">
        <w:rPr>
          <w:rFonts w:ascii="Times New Roman" w:hAnsi="Times New Roman" w:cs="Times New Roman"/>
          <w:color w:val="000000"/>
          <w:sz w:val="24"/>
          <w:szCs w:val="24"/>
        </w:rPr>
        <w:t>Jarmini</w:t>
      </w:r>
      <w:proofErr w:type="spellEnd"/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 postavljala LED rasvjetu.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EF87D1" w14:textId="77777777" w:rsidR="00EC214A" w:rsidRDefault="00EC214A" w:rsidP="00A1519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51" w14:textId="1CA7D69F" w:rsidR="00B844A0" w:rsidRDefault="00EC214A" w:rsidP="00A1519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>Člankom 3. stavkom 1. točkom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39. ZSSI-a propisano je da su gradonačelnici, općinski načelnici i njihovi zamjenici dužnosnici u smislu navedenog Zakona. Povjerenstvo je uvidom u Registar dužnosnika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ustrojava i vodi, 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utvrdilo da je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Antonijo Brajković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obnaš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gradonačelnika Grada Skradina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 u mandatu 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>2017.-2021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 xml:space="preserve">.g. 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AE5873">
        <w:rPr>
          <w:rFonts w:ascii="Times New Roman" w:hAnsi="Times New Roman" w:cs="Times New Roman"/>
          <w:color w:val="000000"/>
          <w:sz w:val="24"/>
          <w:szCs w:val="24"/>
        </w:rPr>
        <w:t>ponovno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 xml:space="preserve"> obnaša navedenu dužnost od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 xml:space="preserve"> 2021.g.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Isto tako, Povjerenstvo je utvrdilo da je dužnosnik Goran Ileković počeo obnašati dužnost općinskog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načelnika Općine </w:t>
      </w:r>
      <w:proofErr w:type="spellStart"/>
      <w:r w:rsidR="009A38FF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="009A38FF">
        <w:rPr>
          <w:rFonts w:ascii="Times New Roman" w:hAnsi="Times New Roman" w:cs="Times New Roman"/>
          <w:color w:val="000000"/>
          <w:sz w:val="24"/>
          <w:szCs w:val="24"/>
        </w:rPr>
        <w:t xml:space="preserve"> dana 11. lipnja 2021.g. 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>Slijedom navedenog, povodom obnašanja naveden</w:t>
      </w:r>
      <w:r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dužnosti,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dužnosnici Antonijo Brajković i Goran Ileković</w:t>
      </w:r>
      <w:r w:rsidR="00A15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8FF">
        <w:rPr>
          <w:rFonts w:ascii="Times New Roman" w:hAnsi="Times New Roman" w:cs="Times New Roman"/>
          <w:color w:val="000000"/>
          <w:sz w:val="24"/>
          <w:szCs w:val="24"/>
        </w:rPr>
        <w:t>obvezni su</w:t>
      </w:r>
      <w:r w:rsidR="001E2E18" w:rsidRPr="001E2E1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6DE1520C" w14:textId="6A4CB569" w:rsidR="00EC214A" w:rsidRDefault="00EC214A" w:rsidP="00A1519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3ADE5" w14:textId="77777777" w:rsidR="00EC214A" w:rsidRDefault="00EC214A" w:rsidP="00EC21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20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2201A6E1" w14:textId="77777777" w:rsidR="00EC214A" w:rsidRDefault="00EC214A" w:rsidP="00EC21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EFF59" w14:textId="54DF9FC8" w:rsidR="009A38FF" w:rsidRPr="00EC214A" w:rsidRDefault="009A38FF" w:rsidP="00EC21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u svrhu ocjene osnovanosti i vjerodostojnosti navoda prijave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Grada Skradina i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zatražilo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podatke 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je li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društvo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Energy </w:t>
      </w:r>
      <w:proofErr w:type="spellStart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 u suradnji s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društvom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Tungsram</w:t>
      </w:r>
      <w:proofErr w:type="spellEnd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 postavljala LED rasvjet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u u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 Gradu Skradinu i 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Općini </w:t>
      </w:r>
      <w:proofErr w:type="spellStart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te ukoliko jest kada je navedeni pravni posao nastao i tko ga je u ime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Grada/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Općine sklopio s navedenim trgovačkim društvom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u slučaju da se radilo o poslovima nabave bagatelne vrijednosti (jednostavna nabava) radova/robe/usluga, na koji je način u svakom konkretnom slučaju pribavljena ponuda navedenog trgovačkog društva (po javnom pozivu, po izravnom pozivu prema više ili samo jednom subjektu) i po kojoj pravnoj osnovi (odredbi općeg akta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Grada/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Općine kojom je uređena jednostavna nabava)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. Nadalje, Povjerenstvo </w:t>
      </w:r>
      <w:r w:rsidR="00D55BC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 zatražilo podatak 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je li posao postavljanja LED rasvjete izvršen u cijelosti te je li za navedeno ispostavljan račun i je li ga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 Grad/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Općina podmir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io/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, odnosno 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je li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Grad/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Općina i prije poslova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o/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la s trgovačkim društvom </w:t>
      </w:r>
      <w:proofErr w:type="spellStart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Energy d.o.o. i/ili </w:t>
      </w:r>
      <w:proofErr w:type="spellStart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Tunsgram</w:t>
      </w:r>
      <w:proofErr w:type="spellEnd"/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kao i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je li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 xml:space="preserve">gradonačelnik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Grada Skradina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Antonijo Brajković te općinski načelnik Goran Ileković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 xml:space="preserve"> kao predstavnik </w:t>
      </w:r>
      <w:r w:rsidR="00AA03C1">
        <w:rPr>
          <w:rFonts w:ascii="Times New Roman" w:hAnsi="Times New Roman" w:cs="Times New Roman"/>
          <w:color w:val="000000"/>
          <w:sz w:val="24"/>
          <w:szCs w:val="24"/>
        </w:rPr>
        <w:t>Grada/</w:t>
      </w:r>
      <w:r w:rsidR="00AA03C1" w:rsidRPr="00AA03C1">
        <w:rPr>
          <w:rFonts w:ascii="Times New Roman" w:hAnsi="Times New Roman" w:cs="Times New Roman"/>
          <w:color w:val="000000"/>
          <w:sz w:val="24"/>
          <w:szCs w:val="24"/>
        </w:rPr>
        <w:t>Općine sudjelovao u reklami za neku od navedenih tvrtki.</w:t>
      </w:r>
    </w:p>
    <w:p w14:paraId="35AEFF5A" w14:textId="77777777" w:rsidR="00D55BC5" w:rsidRDefault="00D55BC5" w:rsidP="00AA03C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5B" w14:textId="28D96BE4" w:rsidR="00B44B25" w:rsidRDefault="00D55BC5" w:rsidP="00D55BC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Općina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odgovorila je na traženje Povjerenstva dopisom KLASA: 015-01/21-02/1, URBROJ: 2188/04-21-02-325 od 29. prosinca 2021.g. navodeći da je dužnosnik Goran Ileković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preuzeo dužnost načelnika Općine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11. lipnja 2021.god.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kod primopredaje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preuzeo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umen</w:t>
      </w:r>
      <w:r>
        <w:rPr>
          <w:rFonts w:ascii="Times New Roman" w:hAnsi="Times New Roman" w:cs="Times New Roman"/>
          <w:color w:val="000000"/>
          <w:sz w:val="24"/>
          <w:szCs w:val="24"/>
        </w:rPr>
        <w:t>taciju koj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a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dostavlja Povjerenstvu, a ista se sastoji od ponude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za rasvjetu LE05-174 LE0267 Općina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narudžbenice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69/2020 po Ponudi LE05-174 LE0267 (sukladno čl.6 Pravilnika o provođenju postupaka jednostavne nabave Općine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Službeni vjesnik Vukovarsko-srijemske županije br. 9/20217.)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E-račun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138-1-1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 te potvrd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o plaćanju RN 138-1-1 u cijelosti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. Nadalje, navodi se da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Općina također posjeduje Projekte modernizacije sustava javne rasvjete Općine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energetski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učinkovitom rasvjetom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SEGMENT 1 Zamjena postojeće energetski neučinkovite rasvjete novom rasvjetom u LED tehnologiji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SEGMENT 2 Nadogradnja sustava javne rasvjete montažom novih stupova s LED rasvjetom radi zadovoljenja norme HRN EN 13201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, te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da provodi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Projekt modernizacije sustava unutarnje rasvjete Osnovne škole „Ma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ija Gubec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energetski učinkovitom rasvjetom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zamjen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postojeće energetski neučinkovite rasvjete novom rasvjetom u Led tehnologiji,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tvrke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energy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 Općina je 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dostavila i poveznicu na prezentaciju Općine </w:t>
      </w:r>
      <w:proofErr w:type="spellStart"/>
      <w:r w:rsidR="00D22151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 te ističe da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je poslovanje nastalo u 2020.god.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dok je dužnost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općinskog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>načelnika obavljao Andrija Draganić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 xml:space="preserve">, a da 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Goran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lleković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za vrijeme svog mandata 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sudjelovao u reklami, niti </w:t>
      </w:r>
      <w:r w:rsidR="00D22151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bio u bilo kakvom doticaju sa tvrtkama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Tunsgram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Pr="00D55BC5">
        <w:rPr>
          <w:rFonts w:ascii="Times New Roman" w:hAnsi="Times New Roman" w:cs="Times New Roman"/>
          <w:color w:val="000000"/>
          <w:sz w:val="24"/>
          <w:szCs w:val="24"/>
        </w:rPr>
        <w:t xml:space="preserve"> Energy </w:t>
      </w:r>
      <w:proofErr w:type="spellStart"/>
      <w:r w:rsidRPr="00D55BC5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AEFF5C" w14:textId="77777777" w:rsidR="00D22151" w:rsidRDefault="00D22151" w:rsidP="00D55BC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5D" w14:textId="2A72B04A" w:rsidR="00B44B25" w:rsidRDefault="00D22151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Grad Skradin očitovao se dopisom KLASA: 310-02/21-01/7, URBROJ: 2182/03-01-21-2 od 28. prosinca 2021.g. navodeći da 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>je navedeni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projekt rezultat suradnje između Grada Skradina i tvrtki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Energy d.o.o. i </w:t>
      </w:r>
      <w:bookmarkStart w:id="0" w:name="_Hlk116031997"/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Tun</w:t>
      </w:r>
      <w:r w:rsidR="00745C50">
        <w:rPr>
          <w:rFonts w:ascii="Times New Roman" w:hAnsi="Times New Roman" w:cs="Times New Roman"/>
          <w:color w:val="000000"/>
          <w:sz w:val="24"/>
          <w:szCs w:val="24"/>
        </w:rPr>
        <w:t>gsram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(Budimpešta, Mađarska), koja je donirala LED žarulje Gradu Skradinu u svrhu prezentacije pametnih, štedljivih, a i ekološki učinkovitih tehnologija.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da je za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usluge instalacije (zamjene) LED žarulja, kao i za ugradnju stupova javne rasvjete, sukladno članku 8. Pravilnika o jednostavnoj nabavi („Službeni vjesnik Šibensko-kninske županije44, broj 10/09, 5/13, 3/18), Grad Skradin izravnim pozivom sklapa ugovor s tvrtkom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Energy d.o.o.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Ističe se da je posao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instalacije LED žarulja i stupova u cijelosti obavljen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je Gradu Skradinu ispostavljen račun koji je i podmiren.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Navodi se da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Grad Skradin do tada ni nakon toga nije poslovao s trgovačkim društvima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Energy d.o.o. i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Tun</w:t>
      </w:r>
      <w:r w:rsidR="00745C50">
        <w:rPr>
          <w:rFonts w:ascii="Times New Roman" w:hAnsi="Times New Roman" w:cs="Times New Roman"/>
          <w:color w:val="000000"/>
          <w:sz w:val="24"/>
          <w:szCs w:val="24"/>
        </w:rPr>
        <w:t>gsram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Nadalje, ističe se da je gradonačelniku prilikom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snimanja 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priloga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nije bilo poznato da se radi o reklami, niti 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dao dopuštenje da se ista koristi u komercijalne svrhe. U navedenom prilogu 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>isti je govorio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isključivo o prednostima uvođenja nove „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tehnologije", smatrajući da je snimanje priloga u službi internog medijskog dokumenta tvrtke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Tunsgram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Ističe se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 da za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 sudjelovanje u prilogu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 xml:space="preserve">primio nikakav honorar niti ostvario bilo kakvu materijalnu korist. </w:t>
      </w:r>
      <w:r w:rsidR="00B44B25">
        <w:rPr>
          <w:rFonts w:ascii="Times New Roman" w:hAnsi="Times New Roman" w:cs="Times New Roman"/>
          <w:color w:val="000000"/>
          <w:sz w:val="24"/>
          <w:szCs w:val="24"/>
        </w:rPr>
        <w:t xml:space="preserve">Nadalje, navodi se da je gradonačelnik također </w:t>
      </w:r>
      <w:r w:rsidR="00B44B25" w:rsidRPr="00B44B25">
        <w:rPr>
          <w:rFonts w:ascii="Times New Roman" w:hAnsi="Times New Roman" w:cs="Times New Roman"/>
          <w:color w:val="000000"/>
          <w:sz w:val="24"/>
          <w:szCs w:val="24"/>
        </w:rPr>
        <w:t>u zadnjih godinu dana, sudjelovao u snimanju niza priloga na temu pametne LED rasvjete za lokalne i nacionalne medijske kuće, prezentirajući važnost projekta u smanjenju troškova električne energije i očuvanja okoliša.</w:t>
      </w:r>
    </w:p>
    <w:p w14:paraId="0CE1D410" w14:textId="7BD52153" w:rsidR="00EC214A" w:rsidRDefault="00EC214A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1FDDA" w14:textId="44C2CC72" w:rsidR="00EC214A" w:rsidRPr="00EC214A" w:rsidRDefault="00EC214A" w:rsidP="00EC214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214A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</w:t>
      </w:r>
      <w:bookmarkStart w:id="1" w:name="_Hlk116033938"/>
      <w:r w:rsidRPr="00EC214A">
        <w:rPr>
          <w:rFonts w:ascii="Times New Roman" w:hAnsi="Times New Roman" w:cs="Times New Roman"/>
          <w:color w:val="000000"/>
          <w:sz w:val="24"/>
          <w:szCs w:val="24"/>
        </w:rPr>
        <w:t>privatni interes stavljati iznad javnog interesa</w:t>
      </w:r>
      <w:bookmarkEnd w:id="1"/>
      <w:r w:rsidRPr="00EC214A">
        <w:rPr>
          <w:rFonts w:ascii="Times New Roman" w:hAnsi="Times New Roman" w:cs="Times New Roman"/>
          <w:color w:val="000000"/>
          <w:sz w:val="24"/>
          <w:szCs w:val="24"/>
        </w:rPr>
        <w:t xml:space="preserve">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42E46BC0" w14:textId="77777777" w:rsidR="00EC214A" w:rsidRPr="00EC214A" w:rsidRDefault="00EC214A" w:rsidP="00EC214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0674E3" w14:textId="77777777" w:rsidR="00EC214A" w:rsidRPr="00EC214A" w:rsidRDefault="00EC214A" w:rsidP="00EC214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1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22BEF93D" w14:textId="77777777" w:rsidR="00EC214A" w:rsidRPr="00EC214A" w:rsidRDefault="00EC214A" w:rsidP="00EC214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C6BA9" w14:textId="77777777" w:rsidR="00EC214A" w:rsidRPr="00EC214A" w:rsidRDefault="00EC214A" w:rsidP="00EC214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14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Člankom 7. propisana su zabranjena djelovanja dužnosnika te je podstavkom c) propisano da je dužnosnicima zabranjeno zlouporabiti posebna prava dužnosnika koja proizlaze ili su potrebna za obavljanje dužnosti.</w:t>
      </w:r>
    </w:p>
    <w:p w14:paraId="3A6C5C59" w14:textId="77777777" w:rsidR="00EC214A" w:rsidRPr="00EC214A" w:rsidRDefault="00EC214A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5F" w14:textId="2EA47853" w:rsidR="00383B72" w:rsidRDefault="00B44B25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dostavljenu dokumentaciju priloženu uz očitovanja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Grada Skradina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su navedene jedinice lokalne samouprave imale poslovn</w:t>
      </w:r>
      <w:r w:rsidR="00383B72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odnos s trgovačkim društvom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Energy d.o.o.</w:t>
      </w:r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 vezano uz ugradnju stupova javne rasvjete</w:t>
      </w:r>
      <w:r w:rsidR="00A247C2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 LED žarulj</w:t>
      </w:r>
      <w:r w:rsidR="00A247C2">
        <w:rPr>
          <w:rFonts w:ascii="Times New Roman" w:hAnsi="Times New Roman" w:cs="Times New Roman"/>
          <w:color w:val="000000"/>
          <w:sz w:val="24"/>
          <w:szCs w:val="24"/>
        </w:rPr>
        <w:t>ama</w:t>
      </w:r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 koje je mađarska tvrtka </w:t>
      </w:r>
      <w:proofErr w:type="spellStart"/>
      <w:r w:rsidR="00383B72">
        <w:rPr>
          <w:rFonts w:ascii="Times New Roman" w:hAnsi="Times New Roman" w:cs="Times New Roman"/>
          <w:color w:val="000000"/>
          <w:sz w:val="24"/>
          <w:szCs w:val="24"/>
        </w:rPr>
        <w:t>Tungsram</w:t>
      </w:r>
      <w:proofErr w:type="spellEnd"/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B72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B72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. donirala Gradu Skradinu i Općini </w:t>
      </w:r>
      <w:proofErr w:type="spellStart"/>
      <w:r w:rsidR="00383B72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="00383B72">
        <w:rPr>
          <w:rFonts w:ascii="Times New Roman" w:hAnsi="Times New Roman" w:cs="Times New Roman"/>
          <w:color w:val="000000"/>
          <w:sz w:val="24"/>
          <w:szCs w:val="24"/>
        </w:rPr>
        <w:t>. Postupak jednostavne javne nabave proveden je izdavanjem narudžbenice. Iz dostavljenih računa razvidno je da je usluga</w:t>
      </w:r>
      <w:r w:rsidR="00AB3CD4">
        <w:rPr>
          <w:rFonts w:ascii="Times New Roman" w:hAnsi="Times New Roman" w:cs="Times New Roman"/>
          <w:color w:val="000000"/>
          <w:sz w:val="24"/>
          <w:szCs w:val="24"/>
        </w:rPr>
        <w:t xml:space="preserve"> postavljanja javne rasvjete</w:t>
      </w:r>
      <w:r w:rsidR="00383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CD4">
        <w:rPr>
          <w:rFonts w:ascii="Times New Roman" w:hAnsi="Times New Roman" w:cs="Times New Roman"/>
          <w:color w:val="000000"/>
          <w:sz w:val="24"/>
          <w:szCs w:val="24"/>
        </w:rPr>
        <w:t xml:space="preserve">u cijelosti plaćena od strane Grada Skradina i Općine </w:t>
      </w:r>
      <w:proofErr w:type="spellStart"/>
      <w:r w:rsidR="00AB3CD4">
        <w:rPr>
          <w:rFonts w:ascii="Times New Roman" w:hAnsi="Times New Roman" w:cs="Times New Roman"/>
          <w:color w:val="000000"/>
          <w:sz w:val="24"/>
          <w:szCs w:val="24"/>
        </w:rPr>
        <w:t>Jarmina</w:t>
      </w:r>
      <w:proofErr w:type="spellEnd"/>
      <w:r w:rsidR="00AB3C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AEFF60" w14:textId="77777777" w:rsidR="00AB3CD4" w:rsidRDefault="00AB3CD4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61" w14:textId="52BB7FA9" w:rsidR="00AB3CD4" w:rsidRDefault="00AB3CD4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video prezentaciju Povjerenstvo je utvrdilo da se u istoj pojavljuje gradonačelnik Grada Skradina Antonijo Brajković te </w:t>
      </w:r>
      <w:r w:rsidR="00EC214A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pćinski načelnik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Jarmine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CD4">
        <w:rPr>
          <w:rFonts w:ascii="Times New Roman" w:hAnsi="Times New Roman" w:cs="Times New Roman"/>
          <w:color w:val="000000"/>
          <w:sz w:val="24"/>
          <w:szCs w:val="24"/>
        </w:rPr>
        <w:t>Andrija Draganić</w:t>
      </w:r>
      <w:r>
        <w:rPr>
          <w:rFonts w:ascii="Times New Roman" w:hAnsi="Times New Roman" w:cs="Times New Roman"/>
          <w:color w:val="000000"/>
          <w:sz w:val="24"/>
          <w:szCs w:val="24"/>
        </w:rPr>
        <w:t>. Isto tako,  utvrđeno je da u predmetnoj prezentaciji dužnosnik Antonijo Brajković navodi koliku uštedu je postigao Grad Skradin nakon uvođenja predmetne rasvjete.</w:t>
      </w:r>
    </w:p>
    <w:p w14:paraId="35AEFF62" w14:textId="77777777" w:rsidR="00745C50" w:rsidRDefault="00745C50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63" w14:textId="77777777" w:rsidR="00745C50" w:rsidRDefault="00745C50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ističe kako u odnosu na dužnosnika Gorana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Ilekovića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nema temelja za pokretanje postupka iz razloga što isti ni na koji način nije sudjelovao u projektu postavljanja javne rasvjete te isti nije sudjelovao u promotivnoj prezentaciji.</w:t>
      </w:r>
    </w:p>
    <w:p w14:paraId="35AEFF64" w14:textId="77777777" w:rsidR="00745C50" w:rsidRDefault="00745C50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65" w14:textId="77777777" w:rsidR="00745C50" w:rsidRDefault="00745C50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odnosu na dužnosnika Antonija Brajkovića Povjerenstvo ističe kako u postupku nije utvrđeno koji bi to svoj eventualno </w:t>
      </w:r>
      <w:r w:rsidRPr="00745C50">
        <w:rPr>
          <w:rFonts w:ascii="Times New Roman" w:hAnsi="Times New Roman" w:cs="Times New Roman"/>
          <w:color w:val="000000"/>
          <w:sz w:val="24"/>
          <w:szCs w:val="24"/>
        </w:rPr>
        <w:t xml:space="preserve">privatni interes </w:t>
      </w:r>
      <w:r>
        <w:rPr>
          <w:rFonts w:ascii="Times New Roman" w:hAnsi="Times New Roman" w:cs="Times New Roman"/>
          <w:color w:val="000000"/>
          <w:sz w:val="24"/>
          <w:szCs w:val="24"/>
        </w:rPr>
        <w:t>dužnosnik stavio</w:t>
      </w:r>
      <w:r w:rsidRPr="00745C50">
        <w:rPr>
          <w:rFonts w:ascii="Times New Roman" w:hAnsi="Times New Roman" w:cs="Times New Roman"/>
          <w:color w:val="000000"/>
          <w:sz w:val="24"/>
          <w:szCs w:val="24"/>
        </w:rPr>
        <w:t xml:space="preserve"> iznad javnog interesa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Naime, postavljanje štedljivih žarulja, doniranih od strane tvrtke </w:t>
      </w:r>
      <w:proofErr w:type="spellStart"/>
      <w:r w:rsidRPr="00745C50">
        <w:rPr>
          <w:rFonts w:ascii="Times New Roman" w:hAnsi="Times New Roman" w:cs="Times New Roman"/>
          <w:color w:val="000000"/>
          <w:sz w:val="24"/>
          <w:szCs w:val="24"/>
        </w:rPr>
        <w:t>Tun</w:t>
      </w:r>
      <w:r>
        <w:rPr>
          <w:rFonts w:ascii="Times New Roman" w:hAnsi="Times New Roman" w:cs="Times New Roman"/>
          <w:color w:val="000000"/>
          <w:sz w:val="24"/>
          <w:szCs w:val="24"/>
        </w:rPr>
        <w:t>gsram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C50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Pr="00745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C50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učinjeno je radi uštede električne energije u Gradu Skradinu te je stoga postavljanje navedenih žarulja u javnom interesu, odnosno isto služi boljitku svih građana, a ne privatnom interesu dužnosnika. </w:t>
      </w:r>
    </w:p>
    <w:p w14:paraId="35AEFF66" w14:textId="77777777" w:rsidR="00745C50" w:rsidRDefault="00745C50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67" w14:textId="77777777" w:rsidR="00745C50" w:rsidRDefault="00745C50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Nadalje, dužnosnik za sudjelovanje u promotivnom videu tvrtke </w:t>
      </w:r>
      <w:proofErr w:type="spellStart"/>
      <w:r w:rsidRPr="00745C50">
        <w:rPr>
          <w:rFonts w:ascii="Times New Roman" w:hAnsi="Times New Roman" w:cs="Times New Roman"/>
          <w:color w:val="000000"/>
          <w:sz w:val="24"/>
          <w:szCs w:val="24"/>
        </w:rPr>
        <w:t>Tungsram</w:t>
      </w:r>
      <w:proofErr w:type="spellEnd"/>
      <w:r w:rsidRPr="00745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C50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Pr="00745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C50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nije primio novčanu niti drugu naknadu te se stoga niti vezano uz navedeno ne može govoriti o ostvarenju privatnog interesa dužnosnika. </w:t>
      </w:r>
      <w:r w:rsidR="00A5111D">
        <w:rPr>
          <w:rFonts w:ascii="Times New Roman" w:hAnsi="Times New Roman" w:cs="Times New Roman"/>
          <w:color w:val="000000"/>
          <w:sz w:val="24"/>
          <w:szCs w:val="24"/>
        </w:rPr>
        <w:t xml:space="preserve">Upravo suprotno, Grad Skradin podmirio je troškove usluga postavljanja javne rasvjete od strane tvrtke </w:t>
      </w:r>
      <w:proofErr w:type="spellStart"/>
      <w:r w:rsidR="00A5111D"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 w:rsidR="00A51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11D">
        <w:rPr>
          <w:rFonts w:ascii="Times New Roman" w:hAnsi="Times New Roman" w:cs="Times New Roman"/>
          <w:color w:val="000000"/>
          <w:sz w:val="24"/>
          <w:szCs w:val="24"/>
        </w:rPr>
        <w:t>energy</w:t>
      </w:r>
      <w:proofErr w:type="spellEnd"/>
      <w:r w:rsidR="00A51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111D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="00A5111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AEFF68" w14:textId="77777777" w:rsidR="00A5111D" w:rsidRDefault="00A5111D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EFF69" w14:textId="77777777" w:rsidR="00A5111D" w:rsidRPr="00B44B25" w:rsidRDefault="00A5111D" w:rsidP="00B44B2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Isto tako, Povjerenstvo nije utvrdilo nikakav drugi odnos povezanosti temeljem kojeg bi u pitanje bila dovedena nepristranost dužnosnika prilikom sklapanja pravnih poslova s tvrtkom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Energy d.o.o. ili prihvaćanja donacije od tvrtke </w:t>
      </w:r>
      <w:proofErr w:type="spellStart"/>
      <w:r w:rsidRPr="00A5111D">
        <w:rPr>
          <w:rFonts w:ascii="Times New Roman" w:hAnsi="Times New Roman" w:cs="Times New Roman"/>
          <w:color w:val="000000"/>
          <w:sz w:val="24"/>
          <w:szCs w:val="24"/>
        </w:rPr>
        <w:t>Tungsram</w:t>
      </w:r>
      <w:proofErr w:type="spellEnd"/>
      <w:r w:rsidRPr="00A51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11D">
        <w:rPr>
          <w:rFonts w:ascii="Times New Roman" w:hAnsi="Times New Roman" w:cs="Times New Roman"/>
          <w:color w:val="000000"/>
          <w:sz w:val="24"/>
          <w:szCs w:val="24"/>
        </w:rPr>
        <w:t>Operations</w:t>
      </w:r>
      <w:proofErr w:type="spellEnd"/>
      <w:r w:rsidRPr="00A51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11D">
        <w:rPr>
          <w:rFonts w:ascii="Times New Roman" w:hAnsi="Times New Roman" w:cs="Times New Roman"/>
          <w:color w:val="000000"/>
          <w:sz w:val="24"/>
          <w:szCs w:val="24"/>
        </w:rPr>
        <w:t>Kft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AEFF6A" w14:textId="77777777" w:rsidR="00D2502C" w:rsidRDefault="00D2502C" w:rsidP="00A5111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AEFF6B" w14:textId="77777777" w:rsidR="00894312" w:rsidRPr="00271B7D" w:rsidRDefault="00757A87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08F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u izreci ovog akta.</w:t>
      </w:r>
    </w:p>
    <w:p w14:paraId="35AEFF6C" w14:textId="77777777" w:rsidR="00700C6B" w:rsidRDefault="00D2106B" w:rsidP="00D2106B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5AEFF6D" w14:textId="77777777" w:rsidR="00D2106B" w:rsidRPr="00D2106B" w:rsidRDefault="00F51581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PREDSJEDNICA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D2106B"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F865BC6" w14:textId="77777777" w:rsidR="0086712A" w:rsidRDefault="0086712A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EFF6E" w14:textId="38A9C3A8" w:rsidR="00D2106B" w:rsidRPr="0052461B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      </w:t>
      </w:r>
      <w:r w:rsidR="00F51581">
        <w:rPr>
          <w:rFonts w:ascii="Times New Roman" w:hAnsi="Times New Roman" w:cs="Times New Roman"/>
          <w:sz w:val="24"/>
          <w:szCs w:val="24"/>
        </w:rPr>
        <w:t>Nataša Novaković</w:t>
      </w:r>
      <w:r w:rsidRPr="00D21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35AEFF6F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AEFF70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EFF71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5AEFF72" w14:textId="3CF2C205" w:rsidR="00271B7D" w:rsidRDefault="00A5111D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Antonijo Brajković</w:t>
      </w:r>
      <w:r w:rsidR="006E1157">
        <w:rPr>
          <w:rFonts w:ascii="Times New Roman" w:hAnsi="Times New Roman" w:cs="Times New Roman"/>
          <w:sz w:val="24"/>
          <w:szCs w:val="24"/>
        </w:rPr>
        <w:t xml:space="preserve">, </w:t>
      </w:r>
      <w:r w:rsidR="00ED3F40">
        <w:rPr>
          <w:rFonts w:ascii="Times New Roman" w:hAnsi="Times New Roman" w:cs="Times New Roman"/>
          <w:sz w:val="24"/>
          <w:szCs w:val="24"/>
        </w:rPr>
        <w:t>osobn</w:t>
      </w:r>
      <w:r w:rsidR="0086712A">
        <w:rPr>
          <w:rFonts w:ascii="Times New Roman" w:hAnsi="Times New Roman" w:cs="Times New Roman"/>
          <w:sz w:val="24"/>
          <w:szCs w:val="24"/>
        </w:rPr>
        <w:t>om</w:t>
      </w:r>
      <w:r w:rsidR="00ED3F40">
        <w:rPr>
          <w:rFonts w:ascii="Times New Roman" w:hAnsi="Times New Roman" w:cs="Times New Roman"/>
          <w:sz w:val="24"/>
          <w:szCs w:val="24"/>
        </w:rPr>
        <w:t xml:space="preserve"> dostav</w:t>
      </w:r>
      <w:r w:rsidR="0086712A">
        <w:rPr>
          <w:rFonts w:ascii="Times New Roman" w:hAnsi="Times New Roman" w:cs="Times New Roman"/>
          <w:sz w:val="24"/>
          <w:szCs w:val="24"/>
        </w:rPr>
        <w:t>om</w:t>
      </w:r>
    </w:p>
    <w:p w14:paraId="35AEFF73" w14:textId="1512D8E8" w:rsidR="00A5111D" w:rsidRDefault="00A5111D" w:rsidP="0086712A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Goran Ileković, </w:t>
      </w:r>
      <w:r w:rsidR="0086712A" w:rsidRPr="0086712A">
        <w:rPr>
          <w:rFonts w:ascii="Times New Roman" w:hAnsi="Times New Roman" w:cs="Times New Roman"/>
          <w:sz w:val="24"/>
          <w:szCs w:val="24"/>
        </w:rPr>
        <w:t>osobnom dostavom</w:t>
      </w:r>
    </w:p>
    <w:p w14:paraId="35AEFF74" w14:textId="77777777" w:rsidR="00A5111D" w:rsidRPr="00002915" w:rsidRDefault="00A5111D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</w:t>
      </w:r>
    </w:p>
    <w:p w14:paraId="35AEFF75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  <w:bookmarkStart w:id="2" w:name="_GoBack"/>
      <w:bookmarkEnd w:id="2"/>
    </w:p>
    <w:p w14:paraId="35AEFF76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35AEFF77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5AEFF78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FF7B" w14:textId="77777777" w:rsidR="00CC2B52" w:rsidRDefault="00CC2B52" w:rsidP="005B5818">
      <w:pPr>
        <w:spacing w:after="0" w:line="240" w:lineRule="auto"/>
      </w:pPr>
      <w:r>
        <w:separator/>
      </w:r>
    </w:p>
  </w:endnote>
  <w:endnote w:type="continuationSeparator" w:id="0">
    <w:p w14:paraId="35AEFF7C" w14:textId="77777777" w:rsidR="00CC2B52" w:rsidRDefault="00CC2B5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FF7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5AEFF8A" wp14:editId="35AEFF8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9B08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5AEFF8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5AEFF8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FF8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5AEFF92" wp14:editId="35AEFF9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7169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5AEFF8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FF79" w14:textId="77777777" w:rsidR="00CC2B52" w:rsidRDefault="00CC2B52" w:rsidP="005B5818">
      <w:pPr>
        <w:spacing w:after="0" w:line="240" w:lineRule="auto"/>
      </w:pPr>
      <w:r>
        <w:separator/>
      </w:r>
    </w:p>
  </w:footnote>
  <w:footnote w:type="continuationSeparator" w:id="0">
    <w:p w14:paraId="35AEFF7A" w14:textId="77777777" w:rsidR="00CC2B52" w:rsidRDefault="00CC2B5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5AEFF7D" w14:textId="260C643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E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AEFF7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FF8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AEFF8C" wp14:editId="35AEFF8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EFF9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5AEFF9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5AEFF9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FF8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5AEFF9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5AEFF9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5AEFF9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5AEFF8E" wp14:editId="35AEFF8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5AEFF90" wp14:editId="35AEFF9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5AEFF8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5AEFF8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5AEFF8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5AEFF8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AEFF8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15"/>
    <w:rsid w:val="00004727"/>
    <w:rsid w:val="0001022C"/>
    <w:rsid w:val="00014016"/>
    <w:rsid w:val="000206FD"/>
    <w:rsid w:val="000265BF"/>
    <w:rsid w:val="00037FEF"/>
    <w:rsid w:val="00044841"/>
    <w:rsid w:val="000542BD"/>
    <w:rsid w:val="0006333F"/>
    <w:rsid w:val="00067EC1"/>
    <w:rsid w:val="00072D49"/>
    <w:rsid w:val="000A177E"/>
    <w:rsid w:val="000A1812"/>
    <w:rsid w:val="000B2775"/>
    <w:rsid w:val="000B6938"/>
    <w:rsid w:val="000D04E6"/>
    <w:rsid w:val="000E198B"/>
    <w:rsid w:val="000E75E4"/>
    <w:rsid w:val="000F564F"/>
    <w:rsid w:val="00101F03"/>
    <w:rsid w:val="001078D7"/>
    <w:rsid w:val="00112E23"/>
    <w:rsid w:val="00117387"/>
    <w:rsid w:val="0012224D"/>
    <w:rsid w:val="00136245"/>
    <w:rsid w:val="001512A3"/>
    <w:rsid w:val="001527D7"/>
    <w:rsid w:val="00154BC4"/>
    <w:rsid w:val="0015568D"/>
    <w:rsid w:val="00162C0C"/>
    <w:rsid w:val="00164EFA"/>
    <w:rsid w:val="00176300"/>
    <w:rsid w:val="00180261"/>
    <w:rsid w:val="001929CC"/>
    <w:rsid w:val="00192D00"/>
    <w:rsid w:val="00193772"/>
    <w:rsid w:val="00196AB9"/>
    <w:rsid w:val="001B0FDB"/>
    <w:rsid w:val="001C1247"/>
    <w:rsid w:val="001C6951"/>
    <w:rsid w:val="001D571C"/>
    <w:rsid w:val="001E2E18"/>
    <w:rsid w:val="001E63ED"/>
    <w:rsid w:val="001F3326"/>
    <w:rsid w:val="0023102B"/>
    <w:rsid w:val="00231579"/>
    <w:rsid w:val="00235214"/>
    <w:rsid w:val="002368AE"/>
    <w:rsid w:val="0023718E"/>
    <w:rsid w:val="002421E6"/>
    <w:rsid w:val="002507D4"/>
    <w:rsid w:val="002541BE"/>
    <w:rsid w:val="00261E3A"/>
    <w:rsid w:val="00271B7D"/>
    <w:rsid w:val="00272ABD"/>
    <w:rsid w:val="0028422B"/>
    <w:rsid w:val="00287BF4"/>
    <w:rsid w:val="002940DD"/>
    <w:rsid w:val="00295742"/>
    <w:rsid w:val="00296618"/>
    <w:rsid w:val="002971AC"/>
    <w:rsid w:val="002B0873"/>
    <w:rsid w:val="002B1323"/>
    <w:rsid w:val="002C19F8"/>
    <w:rsid w:val="002C2815"/>
    <w:rsid w:val="002C2C42"/>
    <w:rsid w:val="002C4098"/>
    <w:rsid w:val="002E7F50"/>
    <w:rsid w:val="002F313C"/>
    <w:rsid w:val="0030145B"/>
    <w:rsid w:val="0030280B"/>
    <w:rsid w:val="00304538"/>
    <w:rsid w:val="00304A0C"/>
    <w:rsid w:val="00314EBA"/>
    <w:rsid w:val="003179AA"/>
    <w:rsid w:val="00317F3E"/>
    <w:rsid w:val="00322DCD"/>
    <w:rsid w:val="00332D21"/>
    <w:rsid w:val="00333FC2"/>
    <w:rsid w:val="003416CC"/>
    <w:rsid w:val="00342175"/>
    <w:rsid w:val="00353664"/>
    <w:rsid w:val="00354459"/>
    <w:rsid w:val="00354C4E"/>
    <w:rsid w:val="00361833"/>
    <w:rsid w:val="00361D4F"/>
    <w:rsid w:val="003760E2"/>
    <w:rsid w:val="00383B72"/>
    <w:rsid w:val="00397E14"/>
    <w:rsid w:val="003A2844"/>
    <w:rsid w:val="003B7FF1"/>
    <w:rsid w:val="003C019C"/>
    <w:rsid w:val="003C0E61"/>
    <w:rsid w:val="003C2DEB"/>
    <w:rsid w:val="003C3AE7"/>
    <w:rsid w:val="003C4B46"/>
    <w:rsid w:val="003C5AD5"/>
    <w:rsid w:val="003D5E9A"/>
    <w:rsid w:val="003E6652"/>
    <w:rsid w:val="003F760F"/>
    <w:rsid w:val="00404358"/>
    <w:rsid w:val="00406E92"/>
    <w:rsid w:val="00411522"/>
    <w:rsid w:val="0041375B"/>
    <w:rsid w:val="00426AD2"/>
    <w:rsid w:val="0043097E"/>
    <w:rsid w:val="004340B4"/>
    <w:rsid w:val="00436ADE"/>
    <w:rsid w:val="004400F8"/>
    <w:rsid w:val="004468D4"/>
    <w:rsid w:val="00457D71"/>
    <w:rsid w:val="00461A2A"/>
    <w:rsid w:val="00466325"/>
    <w:rsid w:val="00475ECC"/>
    <w:rsid w:val="00483020"/>
    <w:rsid w:val="00486358"/>
    <w:rsid w:val="00486691"/>
    <w:rsid w:val="0049310C"/>
    <w:rsid w:val="004A021E"/>
    <w:rsid w:val="004A37DF"/>
    <w:rsid w:val="004A5B81"/>
    <w:rsid w:val="004A7393"/>
    <w:rsid w:val="004B12AF"/>
    <w:rsid w:val="004B1BBE"/>
    <w:rsid w:val="004C5A55"/>
    <w:rsid w:val="004C5D06"/>
    <w:rsid w:val="004D0CD2"/>
    <w:rsid w:val="004D799B"/>
    <w:rsid w:val="004E4B40"/>
    <w:rsid w:val="004E6BE6"/>
    <w:rsid w:val="004E7013"/>
    <w:rsid w:val="004F38DC"/>
    <w:rsid w:val="004F4C22"/>
    <w:rsid w:val="0051156C"/>
    <w:rsid w:val="00512887"/>
    <w:rsid w:val="0052461B"/>
    <w:rsid w:val="00524CDE"/>
    <w:rsid w:val="00545001"/>
    <w:rsid w:val="005561F1"/>
    <w:rsid w:val="00565AC3"/>
    <w:rsid w:val="0058288A"/>
    <w:rsid w:val="00582B86"/>
    <w:rsid w:val="00585476"/>
    <w:rsid w:val="005A0A95"/>
    <w:rsid w:val="005B4CBB"/>
    <w:rsid w:val="005B5818"/>
    <w:rsid w:val="005B5ABA"/>
    <w:rsid w:val="005C08BC"/>
    <w:rsid w:val="005C4ECB"/>
    <w:rsid w:val="005C7721"/>
    <w:rsid w:val="005D1E8E"/>
    <w:rsid w:val="005E6178"/>
    <w:rsid w:val="005E6850"/>
    <w:rsid w:val="005E7B9D"/>
    <w:rsid w:val="005F75C5"/>
    <w:rsid w:val="00602860"/>
    <w:rsid w:val="00604F3A"/>
    <w:rsid w:val="00613CB0"/>
    <w:rsid w:val="006178F8"/>
    <w:rsid w:val="006349E9"/>
    <w:rsid w:val="006404B7"/>
    <w:rsid w:val="006408E2"/>
    <w:rsid w:val="006432F9"/>
    <w:rsid w:val="00647B1E"/>
    <w:rsid w:val="006510B8"/>
    <w:rsid w:val="006631B1"/>
    <w:rsid w:val="00674457"/>
    <w:rsid w:val="006839FB"/>
    <w:rsid w:val="006848F2"/>
    <w:rsid w:val="00687E40"/>
    <w:rsid w:val="00693FD7"/>
    <w:rsid w:val="0069675A"/>
    <w:rsid w:val="006973ED"/>
    <w:rsid w:val="00697B82"/>
    <w:rsid w:val="006A579B"/>
    <w:rsid w:val="006B3DA2"/>
    <w:rsid w:val="006B6621"/>
    <w:rsid w:val="006C1546"/>
    <w:rsid w:val="006D513A"/>
    <w:rsid w:val="006E1157"/>
    <w:rsid w:val="006E4FD8"/>
    <w:rsid w:val="006F0B3A"/>
    <w:rsid w:val="006F497F"/>
    <w:rsid w:val="006F6734"/>
    <w:rsid w:val="00700C6B"/>
    <w:rsid w:val="007118E1"/>
    <w:rsid w:val="007123B3"/>
    <w:rsid w:val="0071684E"/>
    <w:rsid w:val="0072309E"/>
    <w:rsid w:val="00726933"/>
    <w:rsid w:val="00726A09"/>
    <w:rsid w:val="00743BE0"/>
    <w:rsid w:val="00745C50"/>
    <w:rsid w:val="00747047"/>
    <w:rsid w:val="00753C5B"/>
    <w:rsid w:val="00757A87"/>
    <w:rsid w:val="00767488"/>
    <w:rsid w:val="00777436"/>
    <w:rsid w:val="00781F7F"/>
    <w:rsid w:val="00784587"/>
    <w:rsid w:val="00793EC7"/>
    <w:rsid w:val="0079401C"/>
    <w:rsid w:val="007A00E3"/>
    <w:rsid w:val="007A5AB6"/>
    <w:rsid w:val="007B1A33"/>
    <w:rsid w:val="007B5D4E"/>
    <w:rsid w:val="007C66B4"/>
    <w:rsid w:val="007C7C37"/>
    <w:rsid w:val="007D19D2"/>
    <w:rsid w:val="007E11A5"/>
    <w:rsid w:val="007E429D"/>
    <w:rsid w:val="007E4965"/>
    <w:rsid w:val="0080328D"/>
    <w:rsid w:val="0080520C"/>
    <w:rsid w:val="00824B78"/>
    <w:rsid w:val="00824C66"/>
    <w:rsid w:val="008405DD"/>
    <w:rsid w:val="00840670"/>
    <w:rsid w:val="00845337"/>
    <w:rsid w:val="00853068"/>
    <w:rsid w:val="0086712A"/>
    <w:rsid w:val="008712DD"/>
    <w:rsid w:val="008863D1"/>
    <w:rsid w:val="00890088"/>
    <w:rsid w:val="0089380A"/>
    <w:rsid w:val="00894312"/>
    <w:rsid w:val="00894EBF"/>
    <w:rsid w:val="00897567"/>
    <w:rsid w:val="008A1496"/>
    <w:rsid w:val="008A5D16"/>
    <w:rsid w:val="008A5E70"/>
    <w:rsid w:val="008A7E4F"/>
    <w:rsid w:val="008C1104"/>
    <w:rsid w:val="008C22B3"/>
    <w:rsid w:val="008D1F41"/>
    <w:rsid w:val="008D3F51"/>
    <w:rsid w:val="008D4117"/>
    <w:rsid w:val="008D5388"/>
    <w:rsid w:val="008E4642"/>
    <w:rsid w:val="008E7F4D"/>
    <w:rsid w:val="008F4FB4"/>
    <w:rsid w:val="008F52A8"/>
    <w:rsid w:val="008F7FEA"/>
    <w:rsid w:val="00900F91"/>
    <w:rsid w:val="009062CF"/>
    <w:rsid w:val="0091116F"/>
    <w:rsid w:val="0091228F"/>
    <w:rsid w:val="00913B0E"/>
    <w:rsid w:val="00921329"/>
    <w:rsid w:val="00930975"/>
    <w:rsid w:val="0093655C"/>
    <w:rsid w:val="0094080C"/>
    <w:rsid w:val="00945142"/>
    <w:rsid w:val="009469B2"/>
    <w:rsid w:val="00953543"/>
    <w:rsid w:val="0095453A"/>
    <w:rsid w:val="009616E8"/>
    <w:rsid w:val="00965145"/>
    <w:rsid w:val="00974C3C"/>
    <w:rsid w:val="00982295"/>
    <w:rsid w:val="00991FAB"/>
    <w:rsid w:val="00993653"/>
    <w:rsid w:val="009A2F3B"/>
    <w:rsid w:val="009A33AC"/>
    <w:rsid w:val="009A38FF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34D6"/>
    <w:rsid w:val="00A06C25"/>
    <w:rsid w:val="00A1288C"/>
    <w:rsid w:val="00A138BD"/>
    <w:rsid w:val="00A1519D"/>
    <w:rsid w:val="00A16F00"/>
    <w:rsid w:val="00A247C2"/>
    <w:rsid w:val="00A24FBF"/>
    <w:rsid w:val="00A3108F"/>
    <w:rsid w:val="00A37757"/>
    <w:rsid w:val="00A41D57"/>
    <w:rsid w:val="00A468E7"/>
    <w:rsid w:val="00A5111D"/>
    <w:rsid w:val="00A52D27"/>
    <w:rsid w:val="00A5519C"/>
    <w:rsid w:val="00A55BCA"/>
    <w:rsid w:val="00A9280B"/>
    <w:rsid w:val="00A95B04"/>
    <w:rsid w:val="00A96533"/>
    <w:rsid w:val="00AA03C1"/>
    <w:rsid w:val="00AA3E69"/>
    <w:rsid w:val="00AA3F5D"/>
    <w:rsid w:val="00AA532C"/>
    <w:rsid w:val="00AB198A"/>
    <w:rsid w:val="00AB371B"/>
    <w:rsid w:val="00AB3CD4"/>
    <w:rsid w:val="00AC594D"/>
    <w:rsid w:val="00AD4320"/>
    <w:rsid w:val="00AE4562"/>
    <w:rsid w:val="00AE56E4"/>
    <w:rsid w:val="00AE5873"/>
    <w:rsid w:val="00AF442D"/>
    <w:rsid w:val="00B012E8"/>
    <w:rsid w:val="00B0157B"/>
    <w:rsid w:val="00B13EB3"/>
    <w:rsid w:val="00B2713B"/>
    <w:rsid w:val="00B34EB8"/>
    <w:rsid w:val="00B370FE"/>
    <w:rsid w:val="00B407E9"/>
    <w:rsid w:val="00B44B25"/>
    <w:rsid w:val="00B4759A"/>
    <w:rsid w:val="00B52915"/>
    <w:rsid w:val="00B5422B"/>
    <w:rsid w:val="00B54D22"/>
    <w:rsid w:val="00B57079"/>
    <w:rsid w:val="00B60A56"/>
    <w:rsid w:val="00B718CD"/>
    <w:rsid w:val="00B811F4"/>
    <w:rsid w:val="00B83F61"/>
    <w:rsid w:val="00B844A0"/>
    <w:rsid w:val="00B96647"/>
    <w:rsid w:val="00BB28CF"/>
    <w:rsid w:val="00BB3EB2"/>
    <w:rsid w:val="00BC0E28"/>
    <w:rsid w:val="00BF4D81"/>
    <w:rsid w:val="00BF5F4E"/>
    <w:rsid w:val="00C234DE"/>
    <w:rsid w:val="00C23AE3"/>
    <w:rsid w:val="00C24596"/>
    <w:rsid w:val="00C254DD"/>
    <w:rsid w:val="00C26394"/>
    <w:rsid w:val="00C32D7F"/>
    <w:rsid w:val="00C33E8B"/>
    <w:rsid w:val="00C41702"/>
    <w:rsid w:val="00C61EDD"/>
    <w:rsid w:val="00C854F5"/>
    <w:rsid w:val="00C934A9"/>
    <w:rsid w:val="00CA28B6"/>
    <w:rsid w:val="00CA602D"/>
    <w:rsid w:val="00CB36CA"/>
    <w:rsid w:val="00CC0DDD"/>
    <w:rsid w:val="00CC2B52"/>
    <w:rsid w:val="00CC2BCE"/>
    <w:rsid w:val="00CC305B"/>
    <w:rsid w:val="00CC3805"/>
    <w:rsid w:val="00CC40DA"/>
    <w:rsid w:val="00CD4508"/>
    <w:rsid w:val="00CD6DBF"/>
    <w:rsid w:val="00CE3FFA"/>
    <w:rsid w:val="00CE7BDF"/>
    <w:rsid w:val="00CF046D"/>
    <w:rsid w:val="00CF0867"/>
    <w:rsid w:val="00CF592B"/>
    <w:rsid w:val="00D02DD3"/>
    <w:rsid w:val="00D038E4"/>
    <w:rsid w:val="00D11BA5"/>
    <w:rsid w:val="00D1289E"/>
    <w:rsid w:val="00D2106B"/>
    <w:rsid w:val="00D22151"/>
    <w:rsid w:val="00D2502C"/>
    <w:rsid w:val="00D54D62"/>
    <w:rsid w:val="00D55BC5"/>
    <w:rsid w:val="00D57A2E"/>
    <w:rsid w:val="00D61A3C"/>
    <w:rsid w:val="00D62FE5"/>
    <w:rsid w:val="00D6480E"/>
    <w:rsid w:val="00D66549"/>
    <w:rsid w:val="00D71B0A"/>
    <w:rsid w:val="00D7252D"/>
    <w:rsid w:val="00D77342"/>
    <w:rsid w:val="00D95D77"/>
    <w:rsid w:val="00D96D45"/>
    <w:rsid w:val="00D97BB5"/>
    <w:rsid w:val="00DA0315"/>
    <w:rsid w:val="00DA0DDD"/>
    <w:rsid w:val="00DC44E4"/>
    <w:rsid w:val="00DC4AB2"/>
    <w:rsid w:val="00DD2937"/>
    <w:rsid w:val="00DD44E5"/>
    <w:rsid w:val="00DD4701"/>
    <w:rsid w:val="00DD4BDE"/>
    <w:rsid w:val="00DE2A15"/>
    <w:rsid w:val="00DF5342"/>
    <w:rsid w:val="00DF5A0F"/>
    <w:rsid w:val="00E15100"/>
    <w:rsid w:val="00E15A45"/>
    <w:rsid w:val="00E251B8"/>
    <w:rsid w:val="00E25778"/>
    <w:rsid w:val="00E30570"/>
    <w:rsid w:val="00E31BA1"/>
    <w:rsid w:val="00E31EF5"/>
    <w:rsid w:val="00E3580A"/>
    <w:rsid w:val="00E365E3"/>
    <w:rsid w:val="00E40471"/>
    <w:rsid w:val="00E46784"/>
    <w:rsid w:val="00E46AFE"/>
    <w:rsid w:val="00E62A22"/>
    <w:rsid w:val="00E712EF"/>
    <w:rsid w:val="00E720B0"/>
    <w:rsid w:val="00E76AF2"/>
    <w:rsid w:val="00E8000A"/>
    <w:rsid w:val="00E941C9"/>
    <w:rsid w:val="00E9596A"/>
    <w:rsid w:val="00EA1697"/>
    <w:rsid w:val="00EA4327"/>
    <w:rsid w:val="00EA4E18"/>
    <w:rsid w:val="00EC214A"/>
    <w:rsid w:val="00EC56E6"/>
    <w:rsid w:val="00EC744A"/>
    <w:rsid w:val="00ED3F40"/>
    <w:rsid w:val="00ED4CA1"/>
    <w:rsid w:val="00EE167F"/>
    <w:rsid w:val="00EF7196"/>
    <w:rsid w:val="00F01617"/>
    <w:rsid w:val="00F01A9A"/>
    <w:rsid w:val="00F05542"/>
    <w:rsid w:val="00F127A0"/>
    <w:rsid w:val="00F13740"/>
    <w:rsid w:val="00F21B95"/>
    <w:rsid w:val="00F23BEF"/>
    <w:rsid w:val="00F264CD"/>
    <w:rsid w:val="00F3092E"/>
    <w:rsid w:val="00F334C6"/>
    <w:rsid w:val="00F36DB9"/>
    <w:rsid w:val="00F371F4"/>
    <w:rsid w:val="00F4414C"/>
    <w:rsid w:val="00F443D2"/>
    <w:rsid w:val="00F4528C"/>
    <w:rsid w:val="00F47842"/>
    <w:rsid w:val="00F51581"/>
    <w:rsid w:val="00F51D8C"/>
    <w:rsid w:val="00F52BB4"/>
    <w:rsid w:val="00F73A99"/>
    <w:rsid w:val="00F800C4"/>
    <w:rsid w:val="00F91B1A"/>
    <w:rsid w:val="00FA0034"/>
    <w:rsid w:val="00FA1159"/>
    <w:rsid w:val="00FA56CE"/>
    <w:rsid w:val="00FB3E5B"/>
    <w:rsid w:val="00FC29BC"/>
    <w:rsid w:val="00FC3204"/>
    <w:rsid w:val="00FE0F61"/>
    <w:rsid w:val="00FE2EC0"/>
    <w:rsid w:val="00FE384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EFF45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18</Value>
    </Clanci>
    <Javno xmlns="8638ef6a-48a0-457c-b738-9f65e71a9a26">DA</Javno>
    <Duznosnici_Value xmlns="8638ef6a-48a0-457c-b738-9f65e71a9a26">12071;12582</Duznosnici_Value>
    <BrojPredmeta xmlns="8638ef6a-48a0-457c-b738-9f65e71a9a26">P-296/21</BrojPredmeta>
    <Duznosnici xmlns="8638ef6a-48a0-457c-b738-9f65e71a9a26">Antonijo Brajković,Gradonačelnik,Grad Skradin;Goran Ileković,Općinski načelnik,Općina Jarmina</Duznosnici>
    <VrstaDokumenta xmlns="8638ef6a-48a0-457c-b738-9f65e71a9a26">3</VrstaDokumenta>
    <KljucneRijeci xmlns="8638ef6a-48a0-457c-b738-9f65e71a9a26">
      <Value>15</Value>
      <Value>12</Value>
      <Value>5</Value>
    </KljucneRijeci>
    <BrojAkta xmlns="8638ef6a-48a0-457c-b738-9f65e71a9a26">711-I-2125-P-296-21/22-07-19</BrojAkta>
    <Sync xmlns="8638ef6a-48a0-457c-b738-9f65e71a9a26">0</Sync>
    <Sjednica xmlns="8638ef6a-48a0-457c-b738-9f65e71a9a26">307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E3F2-8DD1-4236-B7B4-27D4BE0CF52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A521D-290D-4E0A-B09F-31A813FB9EC2}"/>
</file>

<file path=customXml/itemProps3.xml><?xml version="1.0" encoding="utf-8"?>
<ds:datastoreItem xmlns:ds="http://schemas.openxmlformats.org/officeDocument/2006/customXml" ds:itemID="{BD3D6F35-8918-410B-A38B-817158D33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31F19-BD9E-4E8C-9123-6DBEAFA4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2022-07-28T09:40:00Z</cp:lastPrinted>
  <dcterms:created xsi:type="dcterms:W3CDTF">2022-11-11T15:59:00Z</dcterms:created>
  <dcterms:modified xsi:type="dcterms:W3CDTF">2022-11-11T15:59:00Z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