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39CE09A7" w:rsidR="00332D21" w:rsidRPr="00C46870" w:rsidRDefault="00332D21" w:rsidP="00C46870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4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711-I-1877-</w:t>
      </w:r>
      <w:r w:rsidR="00C46870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M-300/22-</w:t>
      </w:r>
      <w:r w:rsidR="00384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r w:rsidR="00C46870" w:rsidRPr="00C46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6814807B" w14:textId="33910EC4" w:rsidR="00D76D66" w:rsidRPr="00C46870" w:rsidRDefault="00332D21" w:rsidP="00C4687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422A0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7924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422A0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="00977924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061FC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7924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D42B0A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E1F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B6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r w:rsidR="008C46B6" w:rsidRPr="00C46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</w:p>
    <w:p w14:paraId="539D7A1F" w14:textId="47C5C2A9" w:rsidR="00C46870" w:rsidRDefault="00D76D66" w:rsidP="00C4687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46870">
        <w:rPr>
          <w:rFonts w:ascii="Times New Roman" w:hAnsi="Times New Roman" w:cs="Times New Roman"/>
          <w:sz w:val="24"/>
          <w:szCs w:val="24"/>
        </w:rPr>
        <w:t xml:space="preserve"> (u daljnjem tekstu: Povjerenstvo), u sastavu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="00C46870" w:rsidRPr="00C46870">
        <w:rPr>
          <w:rFonts w:ascii="Times New Roman" w:hAnsi="Times New Roman" w:cs="Times New Roman"/>
          <w:sz w:val="24"/>
          <w:szCs w:val="24"/>
        </w:rPr>
        <w:t xml:space="preserve">Nataše Novaković kao predsjednice Povjerenstva te </w:t>
      </w:r>
      <w:proofErr w:type="spellStart"/>
      <w:r w:rsidR="00C46870" w:rsidRPr="00C46870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C46870" w:rsidRPr="00C46870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C46870" w:rsidRPr="00C46870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C46870" w:rsidRPr="00C46870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="00C46870" w:rsidRPr="00C46870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C46870" w:rsidRPr="00C46870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A942C4" w:rsidRPr="00C46870">
        <w:rPr>
          <w:rFonts w:ascii="Times New Roman" w:hAnsi="Times New Roman" w:cs="Times New Roman"/>
          <w:sz w:val="24"/>
          <w:szCs w:val="24"/>
        </w:rPr>
        <w:t xml:space="preserve">, na temelju članka </w:t>
      </w:r>
      <w:r w:rsidR="00C46870" w:rsidRPr="00C46870">
        <w:rPr>
          <w:rFonts w:ascii="Times New Roman" w:hAnsi="Times New Roman" w:cs="Times New Roman"/>
          <w:sz w:val="24"/>
          <w:szCs w:val="24"/>
        </w:rPr>
        <w:t>2</w:t>
      </w:r>
      <w:r w:rsidRPr="00C46870">
        <w:rPr>
          <w:rFonts w:ascii="Times New Roman" w:hAnsi="Times New Roman" w:cs="Times New Roman"/>
          <w:sz w:val="24"/>
          <w:szCs w:val="24"/>
        </w:rPr>
        <w:t xml:space="preserve">1. stavka </w:t>
      </w:r>
      <w:r w:rsidR="00E3192B">
        <w:rPr>
          <w:rFonts w:ascii="Times New Roman" w:hAnsi="Times New Roman" w:cs="Times New Roman"/>
          <w:sz w:val="24"/>
          <w:szCs w:val="24"/>
        </w:rPr>
        <w:t>5</w:t>
      </w:r>
      <w:r w:rsidRPr="00C46870">
        <w:rPr>
          <w:rFonts w:ascii="Times New Roman" w:hAnsi="Times New Roman" w:cs="Times New Roman"/>
          <w:sz w:val="24"/>
          <w:szCs w:val="24"/>
        </w:rPr>
        <w:t>. Zakona o sprječavanju sukoba interesa („Narodne novine“ broj</w:t>
      </w:r>
      <w:r w:rsidR="00843B18" w:rsidRPr="00C46870">
        <w:rPr>
          <w:rFonts w:ascii="Times New Roman" w:hAnsi="Times New Roman" w:cs="Times New Roman"/>
          <w:sz w:val="24"/>
          <w:szCs w:val="24"/>
        </w:rPr>
        <w:t xml:space="preserve"> 143/21</w:t>
      </w:r>
      <w:r w:rsidR="00C46870" w:rsidRPr="00C46870">
        <w:rPr>
          <w:rFonts w:ascii="Times New Roman" w:hAnsi="Times New Roman" w:cs="Times New Roman"/>
          <w:sz w:val="24"/>
          <w:szCs w:val="24"/>
        </w:rPr>
        <w:t>.,</w:t>
      </w:r>
      <w:r w:rsidR="00131F03" w:rsidRPr="00C46870">
        <w:rPr>
          <w:rFonts w:ascii="Times New Roman" w:hAnsi="Times New Roman" w:cs="Times New Roman"/>
          <w:sz w:val="24"/>
          <w:szCs w:val="24"/>
        </w:rPr>
        <w:t xml:space="preserve"> u daljnjem tekstu: ZSSI),</w:t>
      </w:r>
      <w:r w:rsidR="00241E5A"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="00686E3D" w:rsidRPr="00C46870">
        <w:rPr>
          <w:rFonts w:ascii="Times New Roman" w:hAnsi="Times New Roman" w:cs="Times New Roman"/>
          <w:b/>
          <w:sz w:val="24"/>
          <w:szCs w:val="24"/>
        </w:rPr>
        <w:t>u predmetu</w:t>
      </w:r>
      <w:r w:rsidR="00977924" w:rsidRPr="00C4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B18" w:rsidRPr="00C46870">
        <w:rPr>
          <w:rFonts w:ascii="Times New Roman" w:hAnsi="Times New Roman" w:cs="Times New Roman"/>
          <w:b/>
          <w:sz w:val="24"/>
          <w:szCs w:val="24"/>
        </w:rPr>
        <w:t xml:space="preserve">obveznice </w:t>
      </w:r>
      <w:r w:rsidR="00977924" w:rsidRPr="00C46870">
        <w:rPr>
          <w:rFonts w:ascii="Times New Roman" w:hAnsi="Times New Roman" w:cs="Times New Roman"/>
          <w:b/>
          <w:sz w:val="24"/>
          <w:szCs w:val="24"/>
        </w:rPr>
        <w:t xml:space="preserve">Jadranke </w:t>
      </w:r>
      <w:proofErr w:type="spellStart"/>
      <w:r w:rsidR="00977924" w:rsidRPr="00C46870">
        <w:rPr>
          <w:rFonts w:ascii="Times New Roman" w:hAnsi="Times New Roman" w:cs="Times New Roman"/>
          <w:b/>
          <w:sz w:val="24"/>
          <w:szCs w:val="24"/>
        </w:rPr>
        <w:t>Matok-Bosančić</w:t>
      </w:r>
      <w:proofErr w:type="spellEnd"/>
      <w:r w:rsidR="00977924" w:rsidRPr="00C46870">
        <w:rPr>
          <w:rFonts w:ascii="Times New Roman" w:hAnsi="Times New Roman" w:cs="Times New Roman"/>
          <w:b/>
          <w:sz w:val="24"/>
          <w:szCs w:val="24"/>
        </w:rPr>
        <w:t xml:space="preserve">, zamjenice gradonačelnika Grada Kaštela, </w:t>
      </w:r>
      <w:r w:rsidR="00C46870" w:rsidRPr="00C46870">
        <w:rPr>
          <w:rFonts w:ascii="Times New Roman" w:hAnsi="Times New Roman" w:cs="Times New Roman"/>
          <w:b/>
          <w:sz w:val="24"/>
          <w:szCs w:val="24"/>
        </w:rPr>
        <w:t>povodom mišljenja Povjerenstva broj:</w:t>
      </w:r>
      <w:r w:rsidR="00C46870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711-I-1215-M-300/22-02-21 od 17. lipnja 2022</w:t>
      </w:r>
      <w:r w:rsidR="00C46870" w:rsidRPr="00C46870">
        <w:rPr>
          <w:rFonts w:ascii="Times New Roman" w:hAnsi="Times New Roman" w:cs="Times New Roman"/>
          <w:b/>
          <w:sz w:val="24"/>
          <w:szCs w:val="24"/>
        </w:rPr>
        <w:t>.</w:t>
      </w:r>
      <w:r w:rsidR="00977924" w:rsidRPr="00C46870">
        <w:rPr>
          <w:rFonts w:ascii="Times New Roman" w:hAnsi="Times New Roman" w:cs="Times New Roman"/>
          <w:sz w:val="24"/>
          <w:szCs w:val="24"/>
        </w:rPr>
        <w:t>, na 1</w:t>
      </w:r>
      <w:r w:rsidR="00686E3D" w:rsidRPr="00C46870">
        <w:rPr>
          <w:rFonts w:ascii="Times New Roman" w:hAnsi="Times New Roman" w:cs="Times New Roman"/>
          <w:sz w:val="24"/>
          <w:szCs w:val="24"/>
        </w:rPr>
        <w:t>85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686E3D" w:rsidRPr="00C46870">
        <w:rPr>
          <w:rFonts w:ascii="Times New Roman" w:hAnsi="Times New Roman" w:cs="Times New Roman"/>
          <w:sz w:val="24"/>
          <w:szCs w:val="24"/>
        </w:rPr>
        <w:t>09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. </w:t>
      </w:r>
      <w:r w:rsidR="00686E3D" w:rsidRPr="00C46870">
        <w:rPr>
          <w:rFonts w:ascii="Times New Roman" w:hAnsi="Times New Roman" w:cs="Times New Roman"/>
          <w:sz w:val="24"/>
          <w:szCs w:val="24"/>
        </w:rPr>
        <w:t>rujna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202</w:t>
      </w:r>
      <w:r w:rsidR="00843B18" w:rsidRPr="00C46870">
        <w:rPr>
          <w:rFonts w:ascii="Times New Roman" w:hAnsi="Times New Roman" w:cs="Times New Roman"/>
          <w:sz w:val="24"/>
          <w:szCs w:val="24"/>
        </w:rPr>
        <w:t>2</w:t>
      </w:r>
      <w:r w:rsidR="00977924" w:rsidRPr="00C46870">
        <w:rPr>
          <w:rFonts w:ascii="Times New Roman" w:hAnsi="Times New Roman" w:cs="Times New Roman"/>
          <w:sz w:val="24"/>
          <w:szCs w:val="24"/>
        </w:rPr>
        <w:t>.g., d</w:t>
      </w:r>
      <w:r w:rsidR="003844FE">
        <w:rPr>
          <w:rFonts w:ascii="Times New Roman" w:hAnsi="Times New Roman" w:cs="Times New Roman"/>
          <w:sz w:val="24"/>
          <w:szCs w:val="24"/>
        </w:rPr>
        <w:t>onosi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sljedeć</w:t>
      </w:r>
      <w:r w:rsidR="00686E3D" w:rsidRPr="00C46870">
        <w:rPr>
          <w:rFonts w:ascii="Times New Roman" w:hAnsi="Times New Roman" w:cs="Times New Roman"/>
          <w:sz w:val="24"/>
          <w:szCs w:val="24"/>
        </w:rPr>
        <w:t>u</w:t>
      </w:r>
    </w:p>
    <w:p w14:paraId="52F5F33C" w14:textId="6A7E5A09" w:rsidR="00C46870" w:rsidRPr="00C46870" w:rsidRDefault="00686E3D" w:rsidP="00C4687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</w:r>
      <w:r w:rsidRPr="00C468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46870">
        <w:rPr>
          <w:rFonts w:ascii="Times New Roman" w:hAnsi="Times New Roman" w:cs="Times New Roman"/>
          <w:sz w:val="24"/>
          <w:szCs w:val="24"/>
        </w:rPr>
        <w:t xml:space="preserve">  </w:t>
      </w: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Pr="00C468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06A7029" w14:textId="040C072F" w:rsidR="001F65A2" w:rsidRDefault="00686E3D" w:rsidP="001F65A2">
      <w:pPr>
        <w:spacing w:before="240"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Utvrđuje da </w:t>
      </w:r>
      <w:r w:rsidR="007C145B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su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7C145B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obveznica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Jadranka </w:t>
      </w:r>
      <w:proofErr w:type="spellStart"/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, zamjenic</w:t>
      </w:r>
      <w:r w:rsid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a gradonačelnika Grada Kaštela</w:t>
      </w:r>
      <w:r w:rsidR="00384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,</w:t>
      </w:r>
      <w:r w:rsid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i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Grad Kaštela postupili sukladno uputama sadržanim u Mišljenju Povjerenstva broj: 711-I-1215-M-300/22-02-21 od 17. lipnja 2022.  te da su upute provedene na način koji omogućuje izbjegavanje sukoba interesa </w:t>
      </w:r>
      <w:r w:rsidR="007C145B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obveznice 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i osigurava nje</w:t>
      </w:r>
      <w:r w:rsidR="00D01A91"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no</w:t>
      </w:r>
      <w:r w:rsidRPr="00C46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zakonito postupanje u konkretnom slučaju.</w:t>
      </w:r>
    </w:p>
    <w:p w14:paraId="56DD7D20" w14:textId="67764CBA" w:rsidR="00C46870" w:rsidRPr="001F65A2" w:rsidRDefault="00686E3D" w:rsidP="001F65A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Obrazloženje</w:t>
      </w:r>
    </w:p>
    <w:p w14:paraId="1813BE76" w14:textId="5326E7EF" w:rsidR="00C46870" w:rsidRDefault="00C46870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Obveznica Jadranka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podnijela je Povjerenstvu zahtjev za davanjem mišljenja s uputama za postupanje povodom planiranog stupanja u poslovni odnos između trgovačkog društva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CORONA-COPY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d.o.o., u kojem je su vlasnici poslovnih udjela bračni drug i sin obveznice, s Gradom Kaštel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kojem obveznica obnaša dužnost zamjenice gradonačelnika, po osnovi nabave usluga najma i održavanja fotokopirnih strojeva u 2022.g. U knjigama ulazne pošte zahtjev je zaprimljen pod poslovnim brojem 711-U-5848-M-300/22-07-2, dana 6. lipnja 2022.  te je povodom istog otvoren predmet broj M-300/22.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6A84D181" w14:textId="77777777" w:rsidR="00C46870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3. stavkom 1. podstavkom 3</w:t>
      </w:r>
      <w:r w:rsidR="002A285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ZSSI-a, propisano je da su gradonačelnici i njihovi zamjenici </w:t>
      </w:r>
      <w:r w:rsidR="002A285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obveznici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smislu navedenog Zakona, stoga je i Jadranka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povodom obnašanja dužnosti zamjenice gradonačelnika Grada Kaštela dužna postupati u skladu s odredbama ZSSI-a.</w:t>
      </w:r>
    </w:p>
    <w:p w14:paraId="7AE658C3" w14:textId="77777777" w:rsidR="00C46870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</w:t>
      </w:r>
      <w:r w:rsidR="0039277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stavkom 1. ZSSI-a propisano je da u slučaju kada tijelo u kojem </w:t>
      </w:r>
      <w:r w:rsidR="0039277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 javnu dužnost stupa u poslovni odnos s poslovnim subjektom u kojem član obitelji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ima 0,5% ili više udjela u vlasništvu, </w:t>
      </w:r>
      <w:proofErr w:type="spellStart"/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obveznk</w:t>
      </w:r>
      <w:proofErr w:type="spellEnd"/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dužan o tome pravodobno obavijestiti Povjerenstvo.</w:t>
      </w:r>
      <w:r w:rsid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1C30AF95" w14:textId="77777777" w:rsidR="00C46870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stavku 2. citiranog članka, Povjerenstvo će u roku od 15 dana od dana zaprimanja obavijesti izraditi mišljenje zajedno s uputama o načinu postupanja </w:t>
      </w:r>
      <w:r w:rsidR="0039277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obveznika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tijela u kojem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obnaša javnu dužnost u cilju izbjegavanja sukoba interesa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osiguranja postupanja u skladu s istim Zakonom.</w:t>
      </w:r>
      <w:r w:rsid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FABF786" w14:textId="77777777" w:rsidR="00C46870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stavkom 4. ZSSI-a propisano je da 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odnosno tijelo u kojem </w:t>
      </w:r>
      <w:proofErr w:type="spellStart"/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obbveznik</w:t>
      </w:r>
      <w:proofErr w:type="spellEnd"/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osigurava njegovo zakonito postupanje u konkretnom slučaju.</w:t>
      </w:r>
    </w:p>
    <w:p w14:paraId="01464C29" w14:textId="77777777" w:rsidR="00C46870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stavkom 6. ZSSI-a propisano je da su pravni poslovi koji su sklopljeni protivno uputama Povjerenstva ili dostavom nepotpune ili neistinite dokumentacije ili na bilo koji drugi način protivno odredbama članka 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ZSSI-a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ništetni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Povjerenstvo bez odgađanja dostavlja takav predmet nadležnom državnom odvjetništvu na daljnje postupanje radi utvrđivanja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ništetnosti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pravnog posla.</w:t>
      </w:r>
      <w:r w:rsid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A9B298A" w14:textId="763ABDA3" w:rsidR="00C46870" w:rsidRDefault="00884F50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eastAsia="Calibri" w:hAnsi="Times New Roman" w:cs="Times New Roman"/>
          <w:sz w:val="24"/>
          <w:szCs w:val="24"/>
        </w:rPr>
        <w:t xml:space="preserve">Člankom 5. stavkom 1. točkom 3. ZSSI-a propisano je da je član obitelji obveznika bračni ili izvanbračni drug obveznika, životni partner i neformalni životni partner, njegovi srodnici po krvi u uspravnoj lozi, braća i sestre obveznika te </w:t>
      </w:r>
      <w:proofErr w:type="spellStart"/>
      <w:r w:rsidRPr="00C46870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C46870">
        <w:rPr>
          <w:rFonts w:ascii="Times New Roman" w:eastAsia="Calibri" w:hAnsi="Times New Roman" w:cs="Times New Roman"/>
          <w:sz w:val="24"/>
          <w:szCs w:val="24"/>
        </w:rPr>
        <w:t xml:space="preserve"> odnosno posvojenik obveznika. 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navedenoj odredbi, bračni drug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sin obveznice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član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ovi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obitelji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obveznice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smislu odredbi ZSSI-a.</w:t>
      </w:r>
    </w:p>
    <w:p w14:paraId="143B0D93" w14:textId="77777777" w:rsidR="00DF6E78" w:rsidRDefault="00686E3D" w:rsidP="00C4687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Povjerenstvo je, u skladu s citiranim odredbama ZSSI-a, na 1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6. sjednici, održanoj 1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lipnja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obveznici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dalo Mišljenje broj 711-I-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1215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-M-3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/2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-0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</w:t>
      </w:r>
      <w:r w:rsidR="00884F5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prema kojem trgovačko društvo CORONA-COPY d.o.o., u kojem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suprug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sin obveznice jedini vlasnici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udjela u vlasništvu (temeljnom kapitalu), može stupiti u poslovni odnos s Gradom Kaštelima ukoliko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Grad Kaštela postupe u skladu s uputama Povjerenstva iz istog mišljenja.</w:t>
      </w:r>
    </w:p>
    <w:p w14:paraId="45140270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navedenom mišljenju Povjerenstvo je dalo uputu Gradu Kaštelima da postupak jednostavne nabave usluga najma i održavanja fotokopirnih strojeva za 202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bez obzira na procijenjenu vrijednost konkretne nabave u Planu nabave za proračunsku godinu 202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., provede sukladno pravilima postupka jednostavne nabave velike vrijednosti, propisanim Pravilnikom o provedbi postupaka jednostavne nabave Grada Kaštela, uz obaveznu objavu zahtjeva za prikupljanje ponuda te u slučaju izravnog upućivanja zahtjeva gospodarskim subjektima, obvezno upućivanje zahtjeva na adresu najmanje tri gospodarska subjekta.</w:t>
      </w:r>
    </w:p>
    <w:p w14:paraId="17356918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Istim Mišljenjem dana je uputa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obveznici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Jadranki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dužna, vezano za postupak nabave usluga najma i održavanja fotokopirnih strojeva Grada Kaštela, izuzeti se od obavljanja poslova predsjednika stručnog povjerenstva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naručitelja i svih drugih eventualno povjerenih poslova, vezanih za razmatranje i odabir ponuda te sklapanja i provedbu ugovora s odabranim ponuditeljem. Ujedno, dana je uputa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obveznici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da, ukoliko na zahtjev za prikupljanje ponuda svoju ponudu podnese trgovačko društvo CORONA-COPY d.o.o. te ukoliko navedena ponuda bude odabrana kao najpovoljnija, navedenu okolnost obznani na Gradskom vijeću Grada Kaštela i na službenim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intemetskim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stranicama Grada Kaštela.</w:t>
      </w:r>
    </w:p>
    <w:p w14:paraId="00EC583B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Dana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30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2021 .g. Grad Kaštela i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dostavili su dokumentaciju kojom se dokazuje kako su provedene upute Povjerenstva dane u Mišljenju od 1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lipnja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.g. Uvidom u dostavljenu dokumentaciju Povjerenstvo je utvrdilo sljedeće relevantne činjenice.</w:t>
      </w:r>
    </w:p>
    <w:p w14:paraId="48030DC5" w14:textId="3B940FB2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Gradonačelnik Grada Kaštela je dana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8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AF0B9F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 donio Zaključak o odobrenju jednostavne nabave, kojim je odobrena nabava najma printera u neto vrijednosti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000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,00 kn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bez </w:t>
      </w:r>
      <w:proofErr w:type="spellStart"/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pdv-a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dok je iznos planiran u godišnjem proračunu za navedeni predmet nabave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500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,00 kn. Istim Zaključkom gradonačelnik je imenovao članove stručnog povjerenstva za provedbu nabave, </w:t>
      </w:r>
      <w:r w:rsidR="003844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 čemu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obveznica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Jadranka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imenovana za članicu stručnog povjerenstva.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3956A59" w14:textId="7531CC4A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utvrđeno je da Upravni odjel Grada Kaštela za financije, proračun, i javnu nabavu, Odsjek za javnu nabavu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.g. izradio Zahtjev za prikupljanje ponuda za najam printera u postupku jednostavne nabave u predmetu JN-202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/1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Zahtjevom je, između ostaloga, utvrđeno da se ugovor zaključuje na razdoblje od 12 mjeseci od sklapanja ugovora, da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 jedinične cijene iz troškovnika nepromjenjive za cijelo vrijeme trajanja ugovora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 da je kriterij za odabir ponude najniža cijena. Ako su dvije ili više ponuda jednako rangirane prema kriteriju za odabir ponude, naručitelj će odabrati ponudu koja je zaprimljena ranije.</w:t>
      </w:r>
    </w:p>
    <w:p w14:paraId="2F190FCC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Zahtjevom 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se utvrđuje da se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daje rok za dostavu ponude 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18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 do 13,00 sati, da se ponude predaju neposredno u pisarnicu ili preporučenom poštanskom pošiljkom te da će se javno otvaranje ponuda održati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18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kolovoza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</w:t>
      </w:r>
      <w:r w:rsidR="001A78E6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.g. u 13,00 sati.</w:t>
      </w:r>
    </w:p>
    <w:p w14:paraId="42E0E8CA" w14:textId="77777777" w:rsidR="00DF6E78" w:rsidRDefault="00DF6E78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color w:val="000000"/>
          <w:sz w:val="24"/>
          <w:szCs w:val="24"/>
          <w:lang w:eastAsia="hr-HR" w:bidi="hr-HR"/>
        </w:rPr>
        <w:t>U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vidom u službene </w:t>
      </w:r>
      <w:proofErr w:type="spellStart"/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intemetske</w:t>
      </w:r>
      <w:proofErr w:type="spellEnd"/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stranice i dostavljenu dokumentaciju utvrđeno je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predmetni Zahtjev za prikupljanje ponuda zajedno sa svom priloženom dokumentacijom, sukladno članku 14. stavku 6. Pravilnika o jednostavnoj nabavi, objavljen </w:t>
      </w:r>
      <w:r w:rsidR="00694DA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</w:t>
      </w:r>
      <w:r w:rsidR="009576D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9576D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9576D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 na službenim mrežnim stranicama Grada Kaštela </w:t>
      </w:r>
      <w:hyperlink r:id="rId10" w:history="1">
        <w:r w:rsidR="009576D1" w:rsidRPr="00C46870">
          <w:rPr>
            <w:rStyle w:val="Hiperveza"/>
            <w:rFonts w:ascii="Times New Roman" w:hAnsi="Times New Roman" w:cs="Times New Roman"/>
            <w:sz w:val="24"/>
            <w:szCs w:val="24"/>
            <w:lang w:eastAsia="hr-HR" w:bidi="hr-HR"/>
          </w:rPr>
          <w:t>https://www.kastela.hr/postupci-nabave/jednostavna-nabava</w:t>
        </w:r>
      </w:hyperlink>
      <w:r w:rsidR="009576D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u Elektroničkom oglasniku javne nabave - Modul Jednostavna nabava (broj objave 202</w:t>
      </w:r>
      <w:r w:rsidR="009576D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/OBP-0</w:t>
      </w:r>
      <w:r w:rsidR="009576D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2508</w:t>
      </w:r>
      <w:r w:rsidR="00686E3D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52B60495" w14:textId="216CC702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Povjerenstvo je utvrdilo da</w:t>
      </w:r>
      <w:r w:rsidR="00DF6E78">
        <w:rPr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navedeno određivanje roka za dostavu ponuda i otvaranje ponuda u skladu s odredbama članka 14. stav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 10., 12. i 14. Pravilnika o provedbi postupaka jednostavne nabave, sukladno koj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em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zahtjev za prikupljanje ponuda mora sadržavati datum i vri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jeme roka za dostavu ponude, 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rok za dostavu ponuda ne smije biti kraći od 5 dana od dana upućivanja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objavljivanja zahtjeva za prikupljanje ponuda, 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naručitelj može javno otvoriti pravovremeno dostavljene ponude s istekom roka za dostavu ponuda.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26FB2118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Nadalje, uvidom u Zapisnik o javnom otvaranju ponuda utvrđeno je da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dana </w:t>
      </w:r>
      <w:r w:rsidR="00402CBC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18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402CBC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 u 13,00 sati stručno povjerenstvo, kao predstavnik naručitelja, izvršilo javno otvaranje pravovremeno zaprimljenih ponuda te je utvrdilo da je do vremena određenog Zahtjevom zaprimljena samo jedna ponuda, i to ponuda trgovačkog društva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 COPY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iz Kaštel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Sućurca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cijenom ponude u iznosu od 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4.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109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kn bez PDV-a, odnosno 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55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160CD0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137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,00 kn sa PDV-om. Postupak otvaranja ponuda zaključen je u 13,0</w:t>
      </w:r>
      <w:r w:rsidR="000C5E82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sati. Uvidom u Upisnik o zaprimanju utvrđeno je da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ponuda trgovačkog društva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 COPY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zaprimljena </w:t>
      </w:r>
      <w:r w:rsidR="000C5E82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0C5E82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</w:t>
      </w:r>
      <w:r w:rsidR="000C5E82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022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.g.u 09:</w:t>
      </w:r>
      <w:r w:rsidR="000C5E82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 sati.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596B97E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Zapisnik o pregledu i ocjeni ponuda od </w:t>
      </w:r>
      <w:r w:rsidR="003F1D18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25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3F1D18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kolovoza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202</w:t>
      </w:r>
      <w:r w:rsidR="003F1D18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.g. utvrđeno je da</w:t>
      </w:r>
      <w:r w:rsidR="00AA2B09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stručno povjerenstvo utvrdilo daje ponuditelj </w:t>
      </w:r>
      <w:r w:rsidRPr="00C46870">
        <w:rPr>
          <w:rFonts w:ascii="Times New Roman" w:hAnsi="Times New Roman" w:cs="Times New Roman"/>
          <w:sz w:val="24"/>
          <w:szCs w:val="24"/>
          <w:lang w:val="en-US" w:bidi="en-US"/>
        </w:rPr>
        <w:t xml:space="preserve">CORONA COPY 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dostavio valjanu ponudu koja </w:t>
      </w:r>
      <w:r w:rsidR="000F564E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ispunjava zahtjeve u pogledu opisa predmeta nabave i traženih tehničkih specifikacija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koja je</w:t>
      </w:r>
      <w:r w:rsidR="000F564E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rangirana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prema kriteriju najniže cijene </w:t>
      </w:r>
      <w:r w:rsidR="002A2851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prvom mjestu te je pod točkom 13. navedenog </w:t>
      </w:r>
      <w:r w:rsidR="00DF6E78">
        <w:rPr>
          <w:rFonts w:ascii="Times New Roman" w:hAnsi="Times New Roman" w:cs="Times New Roman"/>
          <w:sz w:val="24"/>
          <w:szCs w:val="24"/>
          <w:lang w:eastAsia="hr-HR" w:bidi="hr-HR"/>
        </w:rPr>
        <w:t>Z</w:t>
      </w:r>
      <w:r w:rsidR="002A2851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apisnika utvrđeno da na</w:t>
      </w:r>
      <w:r w:rsidR="00DF6E78">
        <w:rPr>
          <w:rFonts w:ascii="Times New Roman" w:hAnsi="Times New Roman" w:cs="Times New Roman"/>
          <w:sz w:val="24"/>
          <w:szCs w:val="24"/>
          <w:lang w:eastAsia="hr-HR" w:bidi="hr-HR"/>
        </w:rPr>
        <w:t>r</w:t>
      </w:r>
      <w:r w:rsidR="002A2851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učitelj namjerava sklopiti ugovor o nabavi s ponuditeljem CORONA COPY d.o.o. </w:t>
      </w:r>
      <w:r w:rsidR="002A285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Kaštel </w:t>
      </w:r>
      <w:proofErr w:type="spellStart"/>
      <w:r w:rsidR="002A285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Sućurca</w:t>
      </w:r>
      <w:proofErr w:type="spellEnd"/>
      <w:r w:rsidR="002A2851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iz razloga što je dostavio valjanu ponudu koja u potpunosti zadovoljava uvjete iz zahtjeva za prikupljanje ponuda i koja je prema kriteriju najniže cijene ponude ocijenjena najpovoljnijom. 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Zapisnik je potpisan od strane svih </w:t>
      </w:r>
      <w:r w:rsidR="000F564E" w:rsidRPr="00C46870">
        <w:rPr>
          <w:rFonts w:ascii="Times New Roman" w:hAnsi="Times New Roman" w:cs="Times New Roman"/>
          <w:sz w:val="24"/>
          <w:szCs w:val="24"/>
          <w:lang w:eastAsia="hr-HR" w:bidi="hr-HR"/>
        </w:rPr>
        <w:t>pet</w:t>
      </w:r>
      <w:r w:rsidRPr="00C4687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članova stručnog povjerenstva.</w:t>
      </w:r>
      <w:r w:rsidR="00DF6E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80606C7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Dana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26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2.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,g. gradonačelnik Grada Kaštela je donio Odluku o odabiru KLASA: 406-09/2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-01/000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URBROJ: 21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81-4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/1-1/1-2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-3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87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kojom je za sklapanje ugovora o nabavi usluge u postupku jednostavne nabave velike vrijednosti „Najam printera“, odabrana ponuda ponuditelja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CORONA COPY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</w:t>
      </w:r>
      <w:bookmarkStart w:id="0" w:name="_Hlk114218243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Kaštel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Sućurca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bookmarkEnd w:id="0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iznosu od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44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109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60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kn bez PDV-a, odnosno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55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137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,00 kn s PDV-om, a koja je prema kriteriju najniže cijene ocijenjena najpovoljnijom. Navedena Odluka objavljena je na službenim mrežnim stranicama Grada Kaštela.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16D4DBA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dostavila je Povjerenstvu na znanje presliku priopćenja koje je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29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kolovoza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 uputila Gradskom vijeću Grada Kaštela te koje sadrži potvrdu zaprimanja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30. kolovoza 2022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.g.,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kojom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bitnom ukazuje na sadržaj predmetnog Mišljenja Povjerenstva od 1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lipnja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.g. te obavještava da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po provedenom postupku jednostavne nabave Odlukom gradonačelnika od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26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kolovoza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.g. kao najpovoljnija odabrana ponuda ponuditelja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lastRenderedPageBreak/>
        <w:t xml:space="preserve">CORONA COPY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iz Kaštel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Sućurca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kojem </w:t>
      </w:r>
      <w:r w:rsidR="002C3ECC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jedini vlasni</w:t>
      </w:r>
      <w:r w:rsidR="002C3ECC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ci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poslovnih udjela njezin suprug</w:t>
      </w:r>
      <w:r w:rsidR="002C3ECC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sin.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5D3D1B8" w14:textId="77777777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Ujedno, utvrđeno je da je na službenim mrežnim stranicama Grada Kaštela </w:t>
      </w:r>
      <w:hyperlink r:id="rId11" w:history="1">
        <w:r w:rsidR="002A2851" w:rsidRPr="00C46870">
          <w:rPr>
            <w:rStyle w:val="Hiperveza"/>
            <w:rFonts w:ascii="Times New Roman" w:hAnsi="Times New Roman" w:cs="Times New Roman"/>
            <w:sz w:val="24"/>
            <w:szCs w:val="24"/>
            <w:lang w:eastAsia="hr-HR" w:bidi="hr-HR"/>
          </w:rPr>
          <w:t>https://www.kastela.hr/info/javna-nabava/sprjecavanje-sukoba-interesa</w:t>
        </w:r>
      </w:hyperlink>
      <w:r w:rsidR="00DF6E78">
        <w:rPr>
          <w:color w:val="000000"/>
          <w:sz w:val="24"/>
          <w:szCs w:val="24"/>
          <w:lang w:eastAsia="hr-HR" w:bidi="hr-HR"/>
        </w:rPr>
        <w:t xml:space="preserve">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objavljeno javno priopćenje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obveznice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Jadranke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istovjetnog sadržaja kao i navedeno priopćenje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prethodno upućeno Gradskom vijeću Grada Kaštela.</w:t>
      </w:r>
    </w:p>
    <w:p w14:paraId="31240290" w14:textId="694776E1" w:rsidR="00C05EE9" w:rsidRPr="00815F9D" w:rsidRDefault="00686E3D" w:rsidP="00C05EE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Slijedom navedenoga,</w:t>
      </w:r>
      <w:r w:rsidR="00C05EE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05EE9">
        <w:rPr>
          <w:rFonts w:ascii="Times New Roman" w:eastAsia="Calibri" w:hAnsi="Times New Roman" w:cs="Times New Roman"/>
          <w:bCs/>
          <w:sz w:val="24"/>
          <w:szCs w:val="24"/>
        </w:rPr>
        <w:t>obveznica</w:t>
      </w:r>
      <w:r w:rsidR="00C05EE9" w:rsidRPr="00815F9D">
        <w:rPr>
          <w:rFonts w:ascii="Times New Roman" w:hAnsi="Times New Roman" w:cs="Times New Roman"/>
          <w:bCs/>
          <w:sz w:val="24"/>
          <w:szCs w:val="24"/>
        </w:rPr>
        <w:t xml:space="preserve"> je o okolnosti </w:t>
      </w:r>
      <w:r w:rsidR="00C05EE9">
        <w:rPr>
          <w:rFonts w:ascii="Times New Roman" w:hAnsi="Times New Roman" w:cs="Times New Roman"/>
          <w:bCs/>
          <w:sz w:val="24"/>
          <w:szCs w:val="24"/>
        </w:rPr>
        <w:t xml:space="preserve">da je ponudu dostavio poslovni subjekt u vlasništvu njezinih članova obitelji </w:t>
      </w:r>
      <w:r w:rsidR="00C05EE9" w:rsidRPr="00815F9D">
        <w:rPr>
          <w:rFonts w:ascii="Times New Roman" w:hAnsi="Times New Roman" w:cs="Times New Roman"/>
          <w:bCs/>
          <w:sz w:val="24"/>
          <w:szCs w:val="24"/>
        </w:rPr>
        <w:t xml:space="preserve">obavijestila članove </w:t>
      </w:r>
      <w:r w:rsidR="00C05EE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Gradskog vijeća</w:t>
      </w:r>
      <w:r w:rsidR="00C05EE9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Grada Kaštela </w:t>
      </w:r>
      <w:r w:rsidR="00C05EE9" w:rsidRPr="00815F9D">
        <w:rPr>
          <w:rFonts w:ascii="Times New Roman" w:hAnsi="Times New Roman" w:cs="Times New Roman"/>
          <w:bCs/>
          <w:sz w:val="24"/>
          <w:szCs w:val="24"/>
        </w:rPr>
        <w:t xml:space="preserve">te građane putem objave na službenim internetskim stranicama </w:t>
      </w:r>
      <w:r w:rsidR="00C05EE9">
        <w:rPr>
          <w:rFonts w:ascii="Times New Roman" w:hAnsi="Times New Roman" w:cs="Times New Roman"/>
          <w:bCs/>
          <w:sz w:val="24"/>
          <w:szCs w:val="24"/>
        </w:rPr>
        <w:t xml:space="preserve">Grada, te u predmetnom postupku nije poduzela niti jednu radnju. </w:t>
      </w:r>
    </w:p>
    <w:p w14:paraId="6FFE1CF3" w14:textId="3494832A" w:rsidR="00DF6E78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je utvrdilo da su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Jadranka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zamjenica gradonačelnika Grada Kaštela i Grad Kaštela postupili sukladno uputama sadržanim u Mišljenju Povjerenstva broj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711-I-1215-M-300/22-02-21, 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1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7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lipnja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202</w:t>
      </w:r>
      <w:r w:rsidR="00F641E4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g. te da su upute provedene na način koji omogućuje izbjegavanje sukoba interesa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osigurava njegovo zakonito postupanje u konkretnom slučaju.</w:t>
      </w:r>
      <w:r w:rsidR="00DF6E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5AAA59EF" w14:textId="24729529" w:rsidR="00686E3D" w:rsidRDefault="00686E3D" w:rsidP="00DF6E78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upozorava da i kroz provedbu i nadzor nad provedbom ugovora o nabavi usluge najma printera može eventualno doći do pogodovanja trgovačkom društvu u vlasništvu supruga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sina obveznice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Jadranke </w:t>
      </w:r>
      <w:proofErr w:type="spellStart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Matok-Bosančić</w:t>
      </w:r>
      <w:proofErr w:type="spellEnd"/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se stoga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tijekom provedbe predmetnog ugovora može naći u situaciji sukoba interesa ukoliko bude na bilo koji način uključena u procese provedbe i nadzora nad provedbom predmetnog ugovora. Povjerenstvo stoga upućuje </w:t>
      </w:r>
      <w:r w:rsidR="00ED201A"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obveznicu</w:t>
      </w:r>
      <w:r w:rsidRPr="00C4687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otkloni svako svoje sudjelovanje u predmetnim procesima, a nadležni odjeli Grada Kaštela trebaju obratiti posebnu pozornost na način izvršenja i redovito izvršavanje obveza iz potpisanog ugovora kako bi se izbjegle eventualne nepravilnosti te pogodovanja bilo koje vrste u provedbi navedenog ugovora.</w:t>
      </w:r>
    </w:p>
    <w:p w14:paraId="5AD104E8" w14:textId="310EA789" w:rsidR="003844FE" w:rsidRPr="00C46870" w:rsidRDefault="003844FE" w:rsidP="00DF6E7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donesena je odluka kao u izreci.</w:t>
      </w:r>
    </w:p>
    <w:p w14:paraId="3B988F96" w14:textId="77777777" w:rsidR="00977924" w:rsidRPr="00C46870" w:rsidRDefault="00977924" w:rsidP="00C46870">
      <w:pPr>
        <w:pStyle w:val="Default"/>
        <w:spacing w:before="240" w:line="276" w:lineRule="auto"/>
        <w:ind w:left="4248" w:firstLine="708"/>
        <w:jc w:val="both"/>
        <w:rPr>
          <w:color w:val="auto"/>
        </w:rPr>
      </w:pPr>
      <w:r w:rsidRPr="00C46870">
        <w:rPr>
          <w:color w:val="auto"/>
        </w:rPr>
        <w:t>PREDSJEDNICA POVJERENSTVA</w:t>
      </w:r>
    </w:p>
    <w:p w14:paraId="2A628A7F" w14:textId="77777777" w:rsidR="003844FE" w:rsidRDefault="003844FE" w:rsidP="00C46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937E5" w14:textId="0F935A8C" w:rsidR="00977924" w:rsidRPr="00C46870" w:rsidRDefault="003844FE" w:rsidP="00C46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</w:r>
      <w:r w:rsidR="00977924" w:rsidRPr="00C46870">
        <w:rPr>
          <w:rFonts w:ascii="Times New Roman" w:hAnsi="Times New Roman" w:cs="Times New Roman"/>
          <w:sz w:val="24"/>
          <w:szCs w:val="24"/>
        </w:rPr>
        <w:tab/>
        <w:t xml:space="preserve">        Nataša Novaković, dipl. </w:t>
      </w:r>
      <w:proofErr w:type="spellStart"/>
      <w:r w:rsidR="00977924" w:rsidRPr="00C4687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977924" w:rsidRPr="00C46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23431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91A23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C7E7E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D7014" w14:textId="77777777" w:rsidR="00977924" w:rsidRPr="00C46870" w:rsidRDefault="00977924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Dostaviti:</w:t>
      </w:r>
    </w:p>
    <w:p w14:paraId="249193F9" w14:textId="5E5CF109" w:rsidR="00977924" w:rsidRPr="00C46870" w:rsidRDefault="009008A5" w:rsidP="00C4687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Obveznica</w:t>
      </w:r>
      <w:r w:rsidR="00977924" w:rsidRPr="00C46870">
        <w:rPr>
          <w:rFonts w:ascii="Times New Roman" w:hAnsi="Times New Roman" w:cs="Times New Roman"/>
          <w:sz w:val="24"/>
          <w:szCs w:val="24"/>
        </w:rPr>
        <w:t xml:space="preserve"> Jadranka </w:t>
      </w:r>
      <w:proofErr w:type="spellStart"/>
      <w:r w:rsidR="00977924" w:rsidRPr="00C46870">
        <w:rPr>
          <w:rFonts w:ascii="Times New Roman" w:hAnsi="Times New Roman" w:cs="Times New Roman"/>
          <w:sz w:val="24"/>
          <w:szCs w:val="24"/>
        </w:rPr>
        <w:t>Matok-Bosančić</w:t>
      </w:r>
      <w:proofErr w:type="spellEnd"/>
      <w:r w:rsidR="00977924" w:rsidRPr="00C4687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FE66FB9" w14:textId="77777777" w:rsidR="00977924" w:rsidRPr="00C46870" w:rsidRDefault="00977924" w:rsidP="00C4687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591C38" w14:textId="77777777" w:rsidR="00977924" w:rsidRPr="00C46870" w:rsidRDefault="00977924" w:rsidP="00C4687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Pismohrana</w:t>
      </w:r>
    </w:p>
    <w:p w14:paraId="681480AE" w14:textId="3B47E90C" w:rsidR="005F15D8" w:rsidRPr="00C46870" w:rsidRDefault="005F15D8" w:rsidP="00C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5D8" w:rsidRPr="00C46870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C95F" w14:textId="77777777" w:rsidR="000D36A1" w:rsidRDefault="000D36A1" w:rsidP="005B5818">
      <w:pPr>
        <w:spacing w:after="0" w:line="240" w:lineRule="auto"/>
      </w:pPr>
      <w:r>
        <w:separator/>
      </w:r>
    </w:p>
  </w:endnote>
  <w:endnote w:type="continuationSeparator" w:id="0">
    <w:p w14:paraId="36BEFE38" w14:textId="77777777" w:rsidR="000D36A1" w:rsidRDefault="000D36A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17B3" w14:textId="77777777" w:rsidR="00E9313C" w:rsidRDefault="00E9313C" w:rsidP="00E9313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86895E2" wp14:editId="3F4ADB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C7F1D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862FBF5" w14:textId="77777777" w:rsidR="00E9313C" w:rsidRPr="005B5818" w:rsidRDefault="00E9313C" w:rsidP="00E9313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0F55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90F3" w14:textId="77777777" w:rsidR="000D36A1" w:rsidRDefault="000D36A1" w:rsidP="005B5818">
      <w:pPr>
        <w:spacing w:after="0" w:line="240" w:lineRule="auto"/>
      </w:pPr>
      <w:r>
        <w:separator/>
      </w:r>
    </w:p>
  </w:footnote>
  <w:footnote w:type="continuationSeparator" w:id="0">
    <w:p w14:paraId="454169D7" w14:textId="77777777" w:rsidR="000D36A1" w:rsidRDefault="000D36A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2173FD9C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384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0075"/>
    <w:rsid w:val="00036B5A"/>
    <w:rsid w:val="000448D1"/>
    <w:rsid w:val="000558C1"/>
    <w:rsid w:val="000567AB"/>
    <w:rsid w:val="00060EB0"/>
    <w:rsid w:val="00067EC1"/>
    <w:rsid w:val="00070BB0"/>
    <w:rsid w:val="00077A84"/>
    <w:rsid w:val="00093D9C"/>
    <w:rsid w:val="00094C40"/>
    <w:rsid w:val="000A0AA1"/>
    <w:rsid w:val="000C5902"/>
    <w:rsid w:val="000C5E82"/>
    <w:rsid w:val="000C61F1"/>
    <w:rsid w:val="000D36A1"/>
    <w:rsid w:val="000E1CF9"/>
    <w:rsid w:val="000E69B6"/>
    <w:rsid w:val="000E75E4"/>
    <w:rsid w:val="000F0DDF"/>
    <w:rsid w:val="000F16BD"/>
    <w:rsid w:val="000F564E"/>
    <w:rsid w:val="00101F03"/>
    <w:rsid w:val="001022E7"/>
    <w:rsid w:val="00107B98"/>
    <w:rsid w:val="00112409"/>
    <w:rsid w:val="00112E23"/>
    <w:rsid w:val="001153A1"/>
    <w:rsid w:val="0012224D"/>
    <w:rsid w:val="00130A9D"/>
    <w:rsid w:val="00131F03"/>
    <w:rsid w:val="00133D71"/>
    <w:rsid w:val="001374A6"/>
    <w:rsid w:val="00140FAB"/>
    <w:rsid w:val="001412F3"/>
    <w:rsid w:val="00160CD0"/>
    <w:rsid w:val="001667C3"/>
    <w:rsid w:val="00176AC2"/>
    <w:rsid w:val="001A3FF0"/>
    <w:rsid w:val="001A65B5"/>
    <w:rsid w:val="001A78E6"/>
    <w:rsid w:val="001A7AAE"/>
    <w:rsid w:val="001B07D0"/>
    <w:rsid w:val="001B7EF6"/>
    <w:rsid w:val="001C0DCA"/>
    <w:rsid w:val="001C5CDD"/>
    <w:rsid w:val="001D3DBA"/>
    <w:rsid w:val="001D46F8"/>
    <w:rsid w:val="001D7416"/>
    <w:rsid w:val="001F0690"/>
    <w:rsid w:val="001F65A2"/>
    <w:rsid w:val="001F74A2"/>
    <w:rsid w:val="0020537B"/>
    <w:rsid w:val="0021614A"/>
    <w:rsid w:val="00216F94"/>
    <w:rsid w:val="0022093C"/>
    <w:rsid w:val="00230221"/>
    <w:rsid w:val="0023102B"/>
    <w:rsid w:val="0023718E"/>
    <w:rsid w:val="00237C61"/>
    <w:rsid w:val="00240CE8"/>
    <w:rsid w:val="00241E5A"/>
    <w:rsid w:val="002515E1"/>
    <w:rsid w:val="00251D78"/>
    <w:rsid w:val="002541BE"/>
    <w:rsid w:val="00254C0D"/>
    <w:rsid w:val="00255BE9"/>
    <w:rsid w:val="00260C7F"/>
    <w:rsid w:val="00261F16"/>
    <w:rsid w:val="00262CC4"/>
    <w:rsid w:val="0027604D"/>
    <w:rsid w:val="0028170D"/>
    <w:rsid w:val="002821B7"/>
    <w:rsid w:val="002945A0"/>
    <w:rsid w:val="00296618"/>
    <w:rsid w:val="002A2851"/>
    <w:rsid w:val="002A70EF"/>
    <w:rsid w:val="002B3CF5"/>
    <w:rsid w:val="002B5B35"/>
    <w:rsid w:val="002B5E03"/>
    <w:rsid w:val="002B7B12"/>
    <w:rsid w:val="002C2815"/>
    <w:rsid w:val="002C3ECC"/>
    <w:rsid w:val="002D7E60"/>
    <w:rsid w:val="002E233A"/>
    <w:rsid w:val="002E5AE0"/>
    <w:rsid w:val="002E7A2A"/>
    <w:rsid w:val="002F313C"/>
    <w:rsid w:val="002F4ACC"/>
    <w:rsid w:val="002F58A0"/>
    <w:rsid w:val="002F7FE6"/>
    <w:rsid w:val="0030053B"/>
    <w:rsid w:val="00303C9B"/>
    <w:rsid w:val="00307E88"/>
    <w:rsid w:val="003148C4"/>
    <w:rsid w:val="00316289"/>
    <w:rsid w:val="0031742A"/>
    <w:rsid w:val="00317D2A"/>
    <w:rsid w:val="0032126B"/>
    <w:rsid w:val="00332D21"/>
    <w:rsid w:val="00340921"/>
    <w:rsid w:val="003416CC"/>
    <w:rsid w:val="0034222C"/>
    <w:rsid w:val="00346EB9"/>
    <w:rsid w:val="00362A56"/>
    <w:rsid w:val="00363AD9"/>
    <w:rsid w:val="00371D0F"/>
    <w:rsid w:val="003730BC"/>
    <w:rsid w:val="003777DD"/>
    <w:rsid w:val="00382042"/>
    <w:rsid w:val="00383B44"/>
    <w:rsid w:val="003844FE"/>
    <w:rsid w:val="00390E52"/>
    <w:rsid w:val="00392774"/>
    <w:rsid w:val="0039551A"/>
    <w:rsid w:val="003A32F0"/>
    <w:rsid w:val="003A73BB"/>
    <w:rsid w:val="003B4C3A"/>
    <w:rsid w:val="003C019C"/>
    <w:rsid w:val="003C2F7E"/>
    <w:rsid w:val="003C4B46"/>
    <w:rsid w:val="003D27C3"/>
    <w:rsid w:val="003E3259"/>
    <w:rsid w:val="003E6425"/>
    <w:rsid w:val="003F1D18"/>
    <w:rsid w:val="003F7753"/>
    <w:rsid w:val="00402CBC"/>
    <w:rsid w:val="00404235"/>
    <w:rsid w:val="00406E92"/>
    <w:rsid w:val="00411476"/>
    <w:rsid w:val="00411522"/>
    <w:rsid w:val="0042554B"/>
    <w:rsid w:val="00430346"/>
    <w:rsid w:val="00434B17"/>
    <w:rsid w:val="004372F2"/>
    <w:rsid w:val="0045761C"/>
    <w:rsid w:val="00491549"/>
    <w:rsid w:val="0049263A"/>
    <w:rsid w:val="0049656D"/>
    <w:rsid w:val="004A3DC4"/>
    <w:rsid w:val="004A6E2B"/>
    <w:rsid w:val="004B12AF"/>
    <w:rsid w:val="004B6A9C"/>
    <w:rsid w:val="004C3541"/>
    <w:rsid w:val="004D03E4"/>
    <w:rsid w:val="004D45DB"/>
    <w:rsid w:val="004F270A"/>
    <w:rsid w:val="004F5F3D"/>
    <w:rsid w:val="0050032D"/>
    <w:rsid w:val="00512887"/>
    <w:rsid w:val="00522615"/>
    <w:rsid w:val="00522696"/>
    <w:rsid w:val="0053202F"/>
    <w:rsid w:val="005348E2"/>
    <w:rsid w:val="00543B57"/>
    <w:rsid w:val="00550213"/>
    <w:rsid w:val="005521B3"/>
    <w:rsid w:val="005555C1"/>
    <w:rsid w:val="00563963"/>
    <w:rsid w:val="00575CA4"/>
    <w:rsid w:val="00580014"/>
    <w:rsid w:val="00586FBC"/>
    <w:rsid w:val="00593895"/>
    <w:rsid w:val="0059545B"/>
    <w:rsid w:val="005A6248"/>
    <w:rsid w:val="005B11D3"/>
    <w:rsid w:val="005B27E5"/>
    <w:rsid w:val="005B5818"/>
    <w:rsid w:val="005C2077"/>
    <w:rsid w:val="005C71A0"/>
    <w:rsid w:val="005D068E"/>
    <w:rsid w:val="005E143F"/>
    <w:rsid w:val="005E1CF4"/>
    <w:rsid w:val="005F15D8"/>
    <w:rsid w:val="005F7CA3"/>
    <w:rsid w:val="00601B51"/>
    <w:rsid w:val="00611121"/>
    <w:rsid w:val="006146EA"/>
    <w:rsid w:val="00620820"/>
    <w:rsid w:val="00630DD1"/>
    <w:rsid w:val="00645F90"/>
    <w:rsid w:val="006477E0"/>
    <w:rsid w:val="00647B1E"/>
    <w:rsid w:val="006519AF"/>
    <w:rsid w:val="00651EEC"/>
    <w:rsid w:val="0066079F"/>
    <w:rsid w:val="00686E3D"/>
    <w:rsid w:val="00693FD7"/>
    <w:rsid w:val="00694DA1"/>
    <w:rsid w:val="006B0A02"/>
    <w:rsid w:val="006B14F8"/>
    <w:rsid w:val="006B3186"/>
    <w:rsid w:val="006B5D05"/>
    <w:rsid w:val="006B7C43"/>
    <w:rsid w:val="006C533D"/>
    <w:rsid w:val="006D5D7C"/>
    <w:rsid w:val="006E53A3"/>
    <w:rsid w:val="006E77D3"/>
    <w:rsid w:val="006E7AEA"/>
    <w:rsid w:val="006F0A04"/>
    <w:rsid w:val="006F2B3B"/>
    <w:rsid w:val="0070471B"/>
    <w:rsid w:val="00705E1F"/>
    <w:rsid w:val="007102A7"/>
    <w:rsid w:val="00714F2D"/>
    <w:rsid w:val="00723AB8"/>
    <w:rsid w:val="0074286D"/>
    <w:rsid w:val="00742BEF"/>
    <w:rsid w:val="007450D1"/>
    <w:rsid w:val="0075333B"/>
    <w:rsid w:val="00754751"/>
    <w:rsid w:val="00762060"/>
    <w:rsid w:val="007639A6"/>
    <w:rsid w:val="00793EC7"/>
    <w:rsid w:val="00795636"/>
    <w:rsid w:val="007B0B43"/>
    <w:rsid w:val="007C145B"/>
    <w:rsid w:val="007C399A"/>
    <w:rsid w:val="007D31B7"/>
    <w:rsid w:val="007D3A1A"/>
    <w:rsid w:val="007D4402"/>
    <w:rsid w:val="007D7329"/>
    <w:rsid w:val="007E4D7A"/>
    <w:rsid w:val="007E73AA"/>
    <w:rsid w:val="007F61EC"/>
    <w:rsid w:val="00805B27"/>
    <w:rsid w:val="008065A4"/>
    <w:rsid w:val="00811291"/>
    <w:rsid w:val="00824B78"/>
    <w:rsid w:val="0084061F"/>
    <w:rsid w:val="0084258D"/>
    <w:rsid w:val="00843B18"/>
    <w:rsid w:val="0085536A"/>
    <w:rsid w:val="0086022C"/>
    <w:rsid w:val="00864D10"/>
    <w:rsid w:val="00884F50"/>
    <w:rsid w:val="008951EC"/>
    <w:rsid w:val="008A3C26"/>
    <w:rsid w:val="008B438A"/>
    <w:rsid w:val="008C46B6"/>
    <w:rsid w:val="008C5652"/>
    <w:rsid w:val="008D414D"/>
    <w:rsid w:val="008E1883"/>
    <w:rsid w:val="008E2E6D"/>
    <w:rsid w:val="008F1CD9"/>
    <w:rsid w:val="009008A5"/>
    <w:rsid w:val="00901753"/>
    <w:rsid w:val="00903638"/>
    <w:rsid w:val="009052A5"/>
    <w:rsid w:val="009062CF"/>
    <w:rsid w:val="00911CD4"/>
    <w:rsid w:val="00913B0E"/>
    <w:rsid w:val="00915DE9"/>
    <w:rsid w:val="00940ABE"/>
    <w:rsid w:val="00952629"/>
    <w:rsid w:val="00955669"/>
    <w:rsid w:val="00956EC1"/>
    <w:rsid w:val="009576D1"/>
    <w:rsid w:val="00965145"/>
    <w:rsid w:val="00967F18"/>
    <w:rsid w:val="009733DB"/>
    <w:rsid w:val="00977924"/>
    <w:rsid w:val="00977FE6"/>
    <w:rsid w:val="009817DA"/>
    <w:rsid w:val="00982172"/>
    <w:rsid w:val="00984C92"/>
    <w:rsid w:val="009B0DB7"/>
    <w:rsid w:val="009B2BCD"/>
    <w:rsid w:val="009B4C4F"/>
    <w:rsid w:val="009D3CAB"/>
    <w:rsid w:val="009D5479"/>
    <w:rsid w:val="009E148B"/>
    <w:rsid w:val="009E2525"/>
    <w:rsid w:val="009E4902"/>
    <w:rsid w:val="009E6F13"/>
    <w:rsid w:val="009E7D1F"/>
    <w:rsid w:val="009F28F2"/>
    <w:rsid w:val="009F5E5C"/>
    <w:rsid w:val="00A000FB"/>
    <w:rsid w:val="00A01177"/>
    <w:rsid w:val="00A021F6"/>
    <w:rsid w:val="00A22C84"/>
    <w:rsid w:val="00A260F8"/>
    <w:rsid w:val="00A41D57"/>
    <w:rsid w:val="00A44534"/>
    <w:rsid w:val="00A44B76"/>
    <w:rsid w:val="00A66AD9"/>
    <w:rsid w:val="00A91686"/>
    <w:rsid w:val="00A92AF0"/>
    <w:rsid w:val="00A942C4"/>
    <w:rsid w:val="00AA2B09"/>
    <w:rsid w:val="00AA39F0"/>
    <w:rsid w:val="00AA3F5D"/>
    <w:rsid w:val="00AC5475"/>
    <w:rsid w:val="00AC5C81"/>
    <w:rsid w:val="00AC7779"/>
    <w:rsid w:val="00AD18BB"/>
    <w:rsid w:val="00AD4A5A"/>
    <w:rsid w:val="00AD61EC"/>
    <w:rsid w:val="00AE4562"/>
    <w:rsid w:val="00AE7A57"/>
    <w:rsid w:val="00AF07CC"/>
    <w:rsid w:val="00AF0B9F"/>
    <w:rsid w:val="00AF442D"/>
    <w:rsid w:val="00AF4DC7"/>
    <w:rsid w:val="00B01A2B"/>
    <w:rsid w:val="00B16359"/>
    <w:rsid w:val="00B30B27"/>
    <w:rsid w:val="00B31BE2"/>
    <w:rsid w:val="00B418A0"/>
    <w:rsid w:val="00B422A0"/>
    <w:rsid w:val="00B55A9C"/>
    <w:rsid w:val="00B61C8C"/>
    <w:rsid w:val="00B63C6A"/>
    <w:rsid w:val="00B64B56"/>
    <w:rsid w:val="00B82E4F"/>
    <w:rsid w:val="00B833BC"/>
    <w:rsid w:val="00B84602"/>
    <w:rsid w:val="00B971D7"/>
    <w:rsid w:val="00BB7BA9"/>
    <w:rsid w:val="00BF5F4E"/>
    <w:rsid w:val="00C032AD"/>
    <w:rsid w:val="00C05EE9"/>
    <w:rsid w:val="00C07CED"/>
    <w:rsid w:val="00C10412"/>
    <w:rsid w:val="00C1128E"/>
    <w:rsid w:val="00C13152"/>
    <w:rsid w:val="00C14CA2"/>
    <w:rsid w:val="00C24596"/>
    <w:rsid w:val="00C250A8"/>
    <w:rsid w:val="00C26394"/>
    <w:rsid w:val="00C326E4"/>
    <w:rsid w:val="00C328B1"/>
    <w:rsid w:val="00C32A4B"/>
    <w:rsid w:val="00C46870"/>
    <w:rsid w:val="00C50DB9"/>
    <w:rsid w:val="00C7458A"/>
    <w:rsid w:val="00CA0C5A"/>
    <w:rsid w:val="00CA28B6"/>
    <w:rsid w:val="00CB3E0D"/>
    <w:rsid w:val="00CB6744"/>
    <w:rsid w:val="00CC6264"/>
    <w:rsid w:val="00CC6786"/>
    <w:rsid w:val="00CE1EC6"/>
    <w:rsid w:val="00CE435A"/>
    <w:rsid w:val="00CF0867"/>
    <w:rsid w:val="00CF443F"/>
    <w:rsid w:val="00CF59A9"/>
    <w:rsid w:val="00D00BD4"/>
    <w:rsid w:val="00D01A91"/>
    <w:rsid w:val="00D02AE0"/>
    <w:rsid w:val="00D02CF1"/>
    <w:rsid w:val="00D02DD3"/>
    <w:rsid w:val="00D061FC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2B0A"/>
    <w:rsid w:val="00D523DB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D4E0F"/>
    <w:rsid w:val="00DE6A17"/>
    <w:rsid w:val="00DF6E78"/>
    <w:rsid w:val="00E028E3"/>
    <w:rsid w:val="00E05A60"/>
    <w:rsid w:val="00E105BC"/>
    <w:rsid w:val="00E15A45"/>
    <w:rsid w:val="00E164DD"/>
    <w:rsid w:val="00E3192B"/>
    <w:rsid w:val="00E3580A"/>
    <w:rsid w:val="00E46AFE"/>
    <w:rsid w:val="00E5118E"/>
    <w:rsid w:val="00E5428B"/>
    <w:rsid w:val="00E56AF3"/>
    <w:rsid w:val="00E57026"/>
    <w:rsid w:val="00E66660"/>
    <w:rsid w:val="00E67B82"/>
    <w:rsid w:val="00E838AE"/>
    <w:rsid w:val="00E92094"/>
    <w:rsid w:val="00E9313C"/>
    <w:rsid w:val="00E9547D"/>
    <w:rsid w:val="00EA34E7"/>
    <w:rsid w:val="00EA4CC0"/>
    <w:rsid w:val="00EC744A"/>
    <w:rsid w:val="00ED201A"/>
    <w:rsid w:val="00F01164"/>
    <w:rsid w:val="00F334C6"/>
    <w:rsid w:val="00F35475"/>
    <w:rsid w:val="00F3599F"/>
    <w:rsid w:val="00F4786F"/>
    <w:rsid w:val="00F641E4"/>
    <w:rsid w:val="00F755FA"/>
    <w:rsid w:val="00F77B8E"/>
    <w:rsid w:val="00F841BD"/>
    <w:rsid w:val="00F87F50"/>
    <w:rsid w:val="00F91886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5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stela.hr/info/javna-nabava/sprjecavanje-sukoba-interes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kastela.hr/postupci-nabave/jednostavna-nabav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11869</Duznosnici_Value>
    <BrojPredmeta xmlns="8638ef6a-48a0-457c-b738-9f65e71a9a26">M-300/22</BrojPredmeta>
    <Duznosnici xmlns="8638ef6a-48a0-457c-b738-9f65e71a9a26">Jadranka Matok-Bosančić,Zamjenik gradonačelnika,Grad Kaštela</Duznosnici>
    <VrstaDokumenta xmlns="8638ef6a-48a0-457c-b738-9f65e71a9a26">8</VrstaDokumenta>
    <KljucneRijeci xmlns="8638ef6a-48a0-457c-b738-9f65e71a9a26">
      <Value>71</Value>
      <Value>5</Value>
    </KljucneRijeci>
    <BrojAkta xmlns="8638ef6a-48a0-457c-b738-9f65e71a9a26">711-I-1877-M-300/22-07-21</BrojAkta>
    <Sync xmlns="8638ef6a-48a0-457c-b738-9f65e71a9a26">0</Sync>
    <Sjednica xmlns="8638ef6a-48a0-457c-b738-9f65e71a9a26">305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C6C94-38AD-4409-9CE2-A3FECB45F3A7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2021-05-18T07:51:00Z</cp:lastPrinted>
  <dcterms:created xsi:type="dcterms:W3CDTF">2022-09-22T13:25:00Z</dcterms:created>
  <dcterms:modified xsi:type="dcterms:W3CDTF">2022-09-22T13:25:00Z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