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19029" w14:textId="4ED1A573" w:rsidR="00273EE4" w:rsidRPr="00176586" w:rsidRDefault="00332D21" w:rsidP="00273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1765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7EF6" w:rsidRPr="001D7EF6">
        <w:rPr>
          <w:rFonts w:ascii="Times New Roman" w:hAnsi="Times New Roman" w:cs="Times New Roman"/>
          <w:sz w:val="24"/>
          <w:szCs w:val="24"/>
        </w:rPr>
        <w:t>711-I-610-P-215-19/21-02-17</w:t>
      </w:r>
    </w:p>
    <w:p w14:paraId="0011902A" w14:textId="4F28DC48" w:rsidR="0013511B" w:rsidRPr="00176586" w:rsidRDefault="00173FFC" w:rsidP="00273EE4">
      <w:pPr>
        <w:pStyle w:val="Default"/>
        <w:spacing w:line="276" w:lineRule="auto"/>
        <w:jc w:val="both"/>
        <w:rPr>
          <w:color w:val="auto"/>
        </w:rPr>
      </w:pPr>
      <w:r w:rsidRPr="00176586">
        <w:rPr>
          <w:color w:val="auto"/>
        </w:rPr>
        <w:t xml:space="preserve">Zagreb, </w:t>
      </w:r>
      <w:r w:rsidR="00DE7CDA" w:rsidRPr="00176586">
        <w:rPr>
          <w:color w:val="auto"/>
        </w:rPr>
        <w:t>26. veljače</w:t>
      </w:r>
      <w:r w:rsidR="0006272F" w:rsidRPr="00176586">
        <w:rPr>
          <w:color w:val="auto"/>
        </w:rPr>
        <w:t xml:space="preserve"> 2021</w:t>
      </w:r>
      <w:r w:rsidR="0013511B" w:rsidRPr="00176586">
        <w:rPr>
          <w:color w:val="auto"/>
        </w:rPr>
        <w:t xml:space="preserve">.g.  </w:t>
      </w:r>
      <w:r w:rsidR="0013511B" w:rsidRPr="00176586">
        <w:rPr>
          <w:color w:val="auto"/>
        </w:rPr>
        <w:tab/>
      </w:r>
      <w:r w:rsidR="0013511B" w:rsidRPr="00176586">
        <w:rPr>
          <w:color w:val="auto"/>
        </w:rPr>
        <w:tab/>
      </w:r>
      <w:r w:rsidR="0013511B" w:rsidRPr="00176586">
        <w:rPr>
          <w:color w:val="auto"/>
        </w:rPr>
        <w:tab/>
      </w:r>
      <w:r w:rsidR="0013511B" w:rsidRPr="00176586">
        <w:rPr>
          <w:color w:val="auto"/>
        </w:rPr>
        <w:tab/>
      </w:r>
      <w:r w:rsidR="0013511B" w:rsidRPr="00176586">
        <w:rPr>
          <w:color w:val="auto"/>
        </w:rPr>
        <w:tab/>
      </w:r>
    </w:p>
    <w:p w14:paraId="0011902B" w14:textId="77777777" w:rsidR="0013511B" w:rsidRPr="00176586" w:rsidRDefault="0013511B" w:rsidP="00273EE4">
      <w:pPr>
        <w:pStyle w:val="Default"/>
        <w:spacing w:line="276" w:lineRule="auto"/>
        <w:jc w:val="both"/>
        <w:rPr>
          <w:b/>
          <w:color w:val="auto"/>
        </w:rPr>
      </w:pPr>
    </w:p>
    <w:p w14:paraId="0011902C" w14:textId="43547F4B" w:rsidR="0013511B" w:rsidRPr="00176586" w:rsidRDefault="0013511B" w:rsidP="0013511B">
      <w:pPr>
        <w:pStyle w:val="Default"/>
        <w:spacing w:line="276" w:lineRule="auto"/>
        <w:jc w:val="both"/>
        <w:rPr>
          <w:color w:val="auto"/>
        </w:rPr>
      </w:pPr>
      <w:r w:rsidRPr="00176586">
        <w:rPr>
          <w:b/>
          <w:color w:val="auto"/>
        </w:rPr>
        <w:t>Povjerenstvo za odlučivanje o sukobu interesa</w:t>
      </w:r>
      <w:r w:rsidRPr="00176586">
        <w:rPr>
          <w:color w:val="auto"/>
        </w:rPr>
        <w:t xml:space="preserve"> (u daljnjem tekstu: Povjerenstvo)</w:t>
      </w:r>
      <w:r w:rsidR="005C556F" w:rsidRPr="00176586">
        <w:rPr>
          <w:color w:val="auto"/>
        </w:rPr>
        <w:t xml:space="preserve"> u sastavu Nataše Novaković kao predsjednice Povjerenstva te </w:t>
      </w:r>
      <w:proofErr w:type="spellStart"/>
      <w:r w:rsidR="005C556F" w:rsidRPr="00176586">
        <w:rPr>
          <w:color w:val="auto"/>
        </w:rPr>
        <w:t>Tončice</w:t>
      </w:r>
      <w:proofErr w:type="spellEnd"/>
      <w:r w:rsidR="005C556F" w:rsidRPr="00176586">
        <w:rPr>
          <w:color w:val="auto"/>
        </w:rPr>
        <w:t xml:space="preserve"> Božić, Davorina </w:t>
      </w:r>
      <w:proofErr w:type="spellStart"/>
      <w:r w:rsidR="005C556F" w:rsidRPr="00176586">
        <w:rPr>
          <w:color w:val="auto"/>
        </w:rPr>
        <w:t>Ivanjeka</w:t>
      </w:r>
      <w:proofErr w:type="spellEnd"/>
      <w:r w:rsidR="005C556F" w:rsidRPr="00176586">
        <w:rPr>
          <w:color w:val="auto"/>
        </w:rPr>
        <w:t xml:space="preserve">, Aleksandre Jozić-Ileković i </w:t>
      </w:r>
      <w:proofErr w:type="spellStart"/>
      <w:r w:rsidR="005C556F" w:rsidRPr="00176586">
        <w:rPr>
          <w:color w:val="auto"/>
        </w:rPr>
        <w:t>Tatijane</w:t>
      </w:r>
      <w:proofErr w:type="spellEnd"/>
      <w:r w:rsidR="005C556F" w:rsidRPr="00176586">
        <w:rPr>
          <w:color w:val="auto"/>
        </w:rPr>
        <w:t xml:space="preserve"> Vučetić kao članova Povjerenstva</w:t>
      </w:r>
      <w:r w:rsidR="00BC7DDD" w:rsidRPr="00176586">
        <w:rPr>
          <w:color w:val="auto"/>
        </w:rPr>
        <w:t xml:space="preserve">, </w:t>
      </w:r>
      <w:r w:rsidR="00D31124" w:rsidRPr="00176586">
        <w:rPr>
          <w:color w:val="auto"/>
        </w:rPr>
        <w:t>na temelju članka 30</w:t>
      </w:r>
      <w:r w:rsidR="008E74AF" w:rsidRPr="00176586">
        <w:rPr>
          <w:color w:val="auto"/>
        </w:rPr>
        <w:t>. stavka 1.</w:t>
      </w:r>
      <w:r w:rsidR="00D31124" w:rsidRPr="00176586">
        <w:rPr>
          <w:color w:val="auto"/>
        </w:rPr>
        <w:t xml:space="preserve"> podstavka 1.</w:t>
      </w:r>
      <w:r w:rsidR="001D013D" w:rsidRPr="00176586">
        <w:rPr>
          <w:color w:val="auto"/>
        </w:rPr>
        <w:t xml:space="preserve"> </w:t>
      </w:r>
      <w:r w:rsidRPr="00176586">
        <w:rPr>
          <w:color w:val="auto"/>
        </w:rPr>
        <w:t>Zakona o sprječavanju sukoba interesa („Narodne novine“ broj 2</w:t>
      </w:r>
      <w:r w:rsidR="005C556F" w:rsidRPr="00176586">
        <w:rPr>
          <w:color w:val="auto"/>
        </w:rPr>
        <w:t>6/11.,</w:t>
      </w:r>
      <w:r w:rsidR="003D7551" w:rsidRPr="00176586">
        <w:rPr>
          <w:color w:val="auto"/>
        </w:rPr>
        <w:t xml:space="preserve"> 12/12., 126/12., 48/13, </w:t>
      </w:r>
      <w:r w:rsidR="004608A3" w:rsidRPr="00176586">
        <w:rPr>
          <w:color w:val="auto"/>
        </w:rPr>
        <w:t xml:space="preserve"> 57/15.</w:t>
      </w:r>
      <w:r w:rsidR="003D7551" w:rsidRPr="00176586">
        <w:rPr>
          <w:color w:val="auto"/>
        </w:rPr>
        <w:t xml:space="preserve"> i 98/19.,</w:t>
      </w:r>
      <w:r w:rsidRPr="00176586">
        <w:rPr>
          <w:color w:val="auto"/>
        </w:rPr>
        <w:t xml:space="preserve"> u daljnjem tekstu: ZSSI), </w:t>
      </w:r>
      <w:r w:rsidR="008043E0" w:rsidRPr="00176586">
        <w:rPr>
          <w:color w:val="auto"/>
        </w:rPr>
        <w:t xml:space="preserve">na temelju vlastitih saznanja o mogućem sukobu interesa </w:t>
      </w:r>
      <w:r w:rsidR="00B82BE0" w:rsidRPr="00176586">
        <w:rPr>
          <w:b/>
          <w:color w:val="auto"/>
        </w:rPr>
        <w:t>dužnosnika</w:t>
      </w:r>
      <w:r w:rsidR="00DE7CDA" w:rsidRPr="00176586">
        <w:rPr>
          <w:b/>
          <w:color w:val="auto"/>
        </w:rPr>
        <w:t xml:space="preserve"> </w:t>
      </w:r>
      <w:r w:rsidR="00DE7CDA" w:rsidRPr="00176586">
        <w:rPr>
          <w:b/>
          <w:bCs/>
          <w:color w:val="auto"/>
          <w:lang w:eastAsia="hr-HR" w:bidi="hr-HR"/>
        </w:rPr>
        <w:t xml:space="preserve">Borisa </w:t>
      </w:r>
      <w:proofErr w:type="spellStart"/>
      <w:r w:rsidR="00DE7CDA" w:rsidRPr="00176586">
        <w:rPr>
          <w:b/>
          <w:bCs/>
          <w:color w:val="auto"/>
          <w:lang w:eastAsia="hr-HR" w:bidi="hr-HR"/>
        </w:rPr>
        <w:t>Grigića</w:t>
      </w:r>
      <w:proofErr w:type="spellEnd"/>
      <w:r w:rsidR="00DE7CDA" w:rsidRPr="00176586">
        <w:rPr>
          <w:b/>
          <w:bCs/>
          <w:color w:val="auto"/>
          <w:lang w:eastAsia="hr-HR" w:bidi="hr-HR"/>
        </w:rPr>
        <w:t>, pomoćnika ministra vanjskih i europskih poslova do 31. prosinca 2018.</w:t>
      </w:r>
      <w:r w:rsidR="00DE7CDA" w:rsidRPr="00176586">
        <w:rPr>
          <w:bCs/>
          <w:color w:val="auto"/>
          <w:lang w:eastAsia="hr-HR" w:bidi="hr-HR"/>
        </w:rPr>
        <w:t>,</w:t>
      </w:r>
      <w:r w:rsidR="00B82BE0" w:rsidRPr="00176586">
        <w:rPr>
          <w:color w:val="auto"/>
        </w:rPr>
        <w:t xml:space="preserve"> n</w:t>
      </w:r>
      <w:r w:rsidR="00173FFC" w:rsidRPr="00176586">
        <w:rPr>
          <w:color w:val="auto"/>
        </w:rPr>
        <w:t xml:space="preserve">a </w:t>
      </w:r>
      <w:r w:rsidR="001D013D" w:rsidRPr="00176586">
        <w:rPr>
          <w:color w:val="auto"/>
        </w:rPr>
        <w:t>1</w:t>
      </w:r>
      <w:r w:rsidR="0006272F" w:rsidRPr="00176586">
        <w:rPr>
          <w:color w:val="auto"/>
        </w:rPr>
        <w:t>1</w:t>
      </w:r>
      <w:r w:rsidR="00DE7CDA" w:rsidRPr="00176586">
        <w:rPr>
          <w:color w:val="auto"/>
        </w:rPr>
        <w:t>7</w:t>
      </w:r>
      <w:r w:rsidR="00292AD5" w:rsidRPr="00176586">
        <w:rPr>
          <w:color w:val="auto"/>
        </w:rPr>
        <w:t xml:space="preserve">. sjednici, održanoj dana </w:t>
      </w:r>
      <w:r w:rsidR="00DE7CDA" w:rsidRPr="00176586">
        <w:rPr>
          <w:color w:val="auto"/>
        </w:rPr>
        <w:t xml:space="preserve">26. veljače </w:t>
      </w:r>
      <w:r w:rsidR="0006272F" w:rsidRPr="00176586">
        <w:rPr>
          <w:color w:val="auto"/>
        </w:rPr>
        <w:t>2021</w:t>
      </w:r>
      <w:r w:rsidRPr="00176586">
        <w:rPr>
          <w:color w:val="auto"/>
        </w:rPr>
        <w:t>.g., donosi sljedeću:</w:t>
      </w:r>
    </w:p>
    <w:p w14:paraId="0011902D" w14:textId="77777777" w:rsidR="0013511B" w:rsidRPr="00176586" w:rsidRDefault="0013511B" w:rsidP="0013511B">
      <w:pPr>
        <w:pStyle w:val="Default"/>
        <w:spacing w:line="276" w:lineRule="auto"/>
        <w:jc w:val="both"/>
        <w:rPr>
          <w:color w:val="auto"/>
        </w:rPr>
      </w:pPr>
    </w:p>
    <w:p w14:paraId="498B2D38" w14:textId="77777777" w:rsidR="00271261" w:rsidRPr="00176586" w:rsidRDefault="0013511B" w:rsidP="00271261">
      <w:pPr>
        <w:pStyle w:val="Default"/>
        <w:spacing w:line="276" w:lineRule="auto"/>
        <w:jc w:val="center"/>
        <w:rPr>
          <w:b/>
          <w:color w:val="auto"/>
        </w:rPr>
      </w:pPr>
      <w:r w:rsidRPr="00176586">
        <w:rPr>
          <w:b/>
          <w:color w:val="auto"/>
        </w:rPr>
        <w:t>ODLUKU</w:t>
      </w:r>
      <w:r w:rsidR="00271261" w:rsidRPr="00176586">
        <w:rPr>
          <w:b/>
          <w:color w:val="auto"/>
        </w:rPr>
        <w:t xml:space="preserve"> </w:t>
      </w:r>
    </w:p>
    <w:p w14:paraId="4153AFF9" w14:textId="77777777" w:rsidR="00271261" w:rsidRPr="00176586" w:rsidRDefault="00271261" w:rsidP="00271261">
      <w:pPr>
        <w:pStyle w:val="Default"/>
        <w:spacing w:line="276" w:lineRule="auto"/>
        <w:jc w:val="center"/>
        <w:rPr>
          <w:b/>
          <w:color w:val="auto"/>
        </w:rPr>
      </w:pPr>
    </w:p>
    <w:p w14:paraId="777F137F" w14:textId="23A8C012" w:rsidR="00455D30" w:rsidRPr="00176586" w:rsidRDefault="00271261" w:rsidP="00DE7CDA">
      <w:pPr>
        <w:pStyle w:val="Default"/>
        <w:spacing w:line="276" w:lineRule="auto"/>
        <w:ind w:firstLine="708"/>
        <w:jc w:val="both"/>
        <w:rPr>
          <w:b/>
          <w:color w:val="auto"/>
          <w:lang w:eastAsia="hr-HR" w:bidi="hr-HR"/>
        </w:rPr>
      </w:pPr>
      <w:r w:rsidRPr="00176586">
        <w:rPr>
          <w:b/>
          <w:color w:val="auto"/>
        </w:rPr>
        <w:t xml:space="preserve">I. </w:t>
      </w:r>
      <w:r w:rsidR="00195BA9" w:rsidRPr="00176586">
        <w:rPr>
          <w:b/>
          <w:color w:val="auto"/>
        </w:rPr>
        <w:t>P</w:t>
      </w:r>
      <w:r w:rsidR="00195BA9" w:rsidRPr="00176586">
        <w:rPr>
          <w:b/>
          <w:bCs/>
          <w:color w:val="auto"/>
        </w:rPr>
        <w:t xml:space="preserve">okreće se postupak protiv </w:t>
      </w:r>
      <w:r w:rsidR="00195BA9" w:rsidRPr="00176586">
        <w:rPr>
          <w:b/>
          <w:color w:val="auto"/>
        </w:rPr>
        <w:t xml:space="preserve">dužnosnika </w:t>
      </w:r>
      <w:r w:rsidR="00DE7CDA" w:rsidRPr="00176586">
        <w:rPr>
          <w:b/>
          <w:bCs/>
          <w:color w:val="auto"/>
          <w:lang w:eastAsia="hr-HR" w:bidi="hr-HR"/>
        </w:rPr>
        <w:t xml:space="preserve">Borisa </w:t>
      </w:r>
      <w:proofErr w:type="spellStart"/>
      <w:r w:rsidR="00DE7CDA" w:rsidRPr="00176586">
        <w:rPr>
          <w:b/>
          <w:bCs/>
          <w:color w:val="auto"/>
          <w:lang w:eastAsia="hr-HR" w:bidi="hr-HR"/>
        </w:rPr>
        <w:t>Grigića</w:t>
      </w:r>
      <w:proofErr w:type="spellEnd"/>
      <w:r w:rsidR="00DE7CDA" w:rsidRPr="00176586">
        <w:rPr>
          <w:b/>
          <w:bCs/>
          <w:color w:val="auto"/>
          <w:lang w:eastAsia="hr-HR" w:bidi="hr-HR"/>
        </w:rPr>
        <w:t>, pomoćnika ministra vanjskih i europskih poslova do 31. prosinca 2018.</w:t>
      </w:r>
      <w:r w:rsidR="00DE7CDA" w:rsidRPr="00176586">
        <w:rPr>
          <w:bCs/>
          <w:color w:val="auto"/>
          <w:lang w:eastAsia="hr-HR" w:bidi="hr-HR"/>
        </w:rPr>
        <w:t>,</w:t>
      </w:r>
      <w:r w:rsidR="00195BA9" w:rsidRPr="00176586">
        <w:rPr>
          <w:b/>
          <w:bCs/>
          <w:color w:val="auto"/>
        </w:rPr>
        <w:t xml:space="preserve"> zbog mogućeg </w:t>
      </w:r>
      <w:r w:rsidR="00195BA9" w:rsidRPr="00176586">
        <w:rPr>
          <w:rFonts w:eastAsia="Calibri"/>
          <w:b/>
          <w:bCs/>
          <w:color w:val="auto"/>
        </w:rPr>
        <w:t>kršenja odredbi iz članka 8. i 9. ZSSI-a</w:t>
      </w:r>
      <w:r w:rsidR="00E82167" w:rsidRPr="00176586">
        <w:rPr>
          <w:rFonts w:eastAsia="Calibri"/>
          <w:b/>
          <w:bCs/>
          <w:color w:val="auto"/>
        </w:rPr>
        <w:t>,</w:t>
      </w:r>
      <w:r w:rsidR="009F6EAF" w:rsidRPr="00176586">
        <w:rPr>
          <w:rFonts w:eastAsia="Calibri"/>
          <w:b/>
          <w:bCs/>
          <w:color w:val="auto"/>
        </w:rPr>
        <w:t xml:space="preserve"> u svezi sa člankom 27. ZSSI-a</w:t>
      </w:r>
      <w:r w:rsidR="00195BA9" w:rsidRPr="00176586">
        <w:rPr>
          <w:rFonts w:eastAsia="Calibri"/>
          <w:b/>
          <w:bCs/>
          <w:color w:val="auto"/>
        </w:rPr>
        <w:t xml:space="preserve">, </w:t>
      </w:r>
      <w:r w:rsidR="00195BA9" w:rsidRPr="00176586">
        <w:rPr>
          <w:b/>
          <w:bCs/>
          <w:color w:val="auto"/>
        </w:rPr>
        <w:t xml:space="preserve">koja proizlazi iz </w:t>
      </w:r>
      <w:r w:rsidR="00634CCC" w:rsidRPr="00176586">
        <w:rPr>
          <w:b/>
          <w:bCs/>
          <w:color w:val="auto"/>
        </w:rPr>
        <w:t>propusta da po pisanom pozivu Povjerenstva obrazloži nesklad i priloži odgovarajuće dokaze</w:t>
      </w:r>
      <w:r w:rsidR="00195BA9" w:rsidRPr="00176586">
        <w:rPr>
          <w:b/>
          <w:bCs/>
          <w:color w:val="auto"/>
        </w:rPr>
        <w:t xml:space="preserve"> </w:t>
      </w:r>
      <w:r w:rsidR="00634CCC" w:rsidRPr="00176586">
        <w:rPr>
          <w:b/>
          <w:bCs/>
          <w:color w:val="auto"/>
        </w:rPr>
        <w:t xml:space="preserve">potrebne za </w:t>
      </w:r>
      <w:r w:rsidR="00634CCC" w:rsidRPr="00176586">
        <w:rPr>
          <w:rFonts w:eastAsia="Calibri"/>
          <w:b/>
          <w:bCs/>
          <w:color w:val="auto"/>
        </w:rPr>
        <w:t xml:space="preserve">usklađivanje </w:t>
      </w:r>
      <w:r w:rsidR="00195BA9" w:rsidRPr="00176586">
        <w:rPr>
          <w:rFonts w:eastAsia="Calibri"/>
          <w:b/>
          <w:bCs/>
          <w:color w:val="auto"/>
        </w:rPr>
        <w:t xml:space="preserve">prijavljene </w:t>
      </w:r>
      <w:r w:rsidR="00634CCC" w:rsidRPr="00176586">
        <w:rPr>
          <w:rFonts w:eastAsia="Calibri"/>
          <w:b/>
          <w:bCs/>
          <w:color w:val="auto"/>
        </w:rPr>
        <w:t>imovine s podacima o imovini dobivenim</w:t>
      </w:r>
      <w:r w:rsidR="00976348" w:rsidRPr="00176586">
        <w:rPr>
          <w:rFonts w:eastAsia="Calibri"/>
          <w:b/>
          <w:bCs/>
          <w:color w:val="auto"/>
        </w:rPr>
        <w:t>a od nadležnih tijela, utvrđenog</w:t>
      </w:r>
      <w:r w:rsidR="00634CCC" w:rsidRPr="00176586">
        <w:rPr>
          <w:rFonts w:eastAsia="Calibri"/>
          <w:b/>
          <w:bCs/>
          <w:color w:val="auto"/>
        </w:rPr>
        <w:t xml:space="preserve"> povodom redovite provjere izvješća </w:t>
      </w:r>
      <w:r w:rsidR="00195BA9" w:rsidRPr="00176586">
        <w:rPr>
          <w:rFonts w:eastAsia="Calibri"/>
          <w:b/>
          <w:bCs/>
          <w:color w:val="auto"/>
        </w:rPr>
        <w:t>o imovinsk</w:t>
      </w:r>
      <w:r w:rsidR="00976348" w:rsidRPr="00176586">
        <w:rPr>
          <w:rFonts w:eastAsia="Calibri"/>
          <w:b/>
          <w:bCs/>
          <w:color w:val="auto"/>
        </w:rPr>
        <w:t>om stanju d</w:t>
      </w:r>
      <w:r w:rsidR="00455D30" w:rsidRPr="00176586">
        <w:rPr>
          <w:rFonts w:eastAsia="Calibri"/>
          <w:b/>
          <w:bCs/>
          <w:color w:val="auto"/>
        </w:rPr>
        <w:t xml:space="preserve">užnosnika podnesenima </w:t>
      </w:r>
      <w:r w:rsidR="00455D30" w:rsidRPr="00176586">
        <w:rPr>
          <w:b/>
          <w:bCs/>
          <w:color w:val="auto"/>
          <w:lang w:eastAsia="hr-HR" w:bidi="hr-HR"/>
        </w:rPr>
        <w:t>24. srpnja 2018., 27. prosinca 2018. te</w:t>
      </w:r>
      <w:r w:rsidR="00455D30" w:rsidRPr="00176586">
        <w:rPr>
          <w:bCs/>
          <w:color w:val="auto"/>
          <w:lang w:eastAsia="hr-HR" w:bidi="hr-HR"/>
        </w:rPr>
        <w:t xml:space="preserve"> </w:t>
      </w:r>
      <w:r w:rsidR="00D41257" w:rsidRPr="00176586">
        <w:rPr>
          <w:rFonts w:eastAsia="Calibri"/>
          <w:b/>
          <w:bCs/>
          <w:color w:val="auto"/>
        </w:rPr>
        <w:t>8. ožujka 2019</w:t>
      </w:r>
      <w:r w:rsidR="00195BA9" w:rsidRPr="00176586">
        <w:rPr>
          <w:rFonts w:eastAsia="Calibri"/>
          <w:b/>
          <w:bCs/>
          <w:color w:val="auto"/>
        </w:rPr>
        <w:t>.g</w:t>
      </w:r>
      <w:r w:rsidR="00FB2B2D" w:rsidRPr="00176586">
        <w:rPr>
          <w:rFonts w:eastAsia="Calibri"/>
          <w:b/>
          <w:bCs/>
          <w:color w:val="auto"/>
        </w:rPr>
        <w:t>.</w:t>
      </w:r>
      <w:r w:rsidR="00195BA9" w:rsidRPr="00176586">
        <w:rPr>
          <w:rFonts w:eastAsia="Calibri"/>
          <w:b/>
          <w:bCs/>
          <w:color w:val="auto"/>
        </w:rPr>
        <w:t xml:space="preserve">, </w:t>
      </w:r>
      <w:r w:rsidR="00FB2DC9" w:rsidRPr="00176586">
        <w:rPr>
          <w:b/>
          <w:color w:val="auto"/>
        </w:rPr>
        <w:t>i to</w:t>
      </w:r>
      <w:r w:rsidR="00976348" w:rsidRPr="00176586">
        <w:rPr>
          <w:b/>
          <w:color w:val="auto"/>
        </w:rPr>
        <w:t xml:space="preserve"> </w:t>
      </w:r>
      <w:r w:rsidR="006E01A6" w:rsidRPr="00176586">
        <w:rPr>
          <w:b/>
          <w:color w:val="auto"/>
        </w:rPr>
        <w:t xml:space="preserve">u pogledu </w:t>
      </w:r>
      <w:r w:rsidR="002046D1" w:rsidRPr="00176586">
        <w:rPr>
          <w:b/>
          <w:color w:val="auto"/>
        </w:rPr>
        <w:t xml:space="preserve">nenavođenja </w:t>
      </w:r>
      <w:r w:rsidR="00455D30" w:rsidRPr="00176586">
        <w:rPr>
          <w:b/>
          <w:color w:val="auto"/>
        </w:rPr>
        <w:t xml:space="preserve">vlasništva </w:t>
      </w:r>
      <w:r w:rsidR="00FD4CA5" w:rsidRPr="00176586">
        <w:rPr>
          <w:b/>
          <w:color w:val="auto"/>
        </w:rPr>
        <w:t>nad 49 dionic</w:t>
      </w:r>
      <w:r w:rsidR="0028461F" w:rsidRPr="00176586">
        <w:rPr>
          <w:b/>
          <w:color w:val="auto"/>
        </w:rPr>
        <w:t>a</w:t>
      </w:r>
      <w:r w:rsidR="00B61AD6" w:rsidRPr="00176586">
        <w:rPr>
          <w:b/>
          <w:color w:val="auto"/>
        </w:rPr>
        <w:t xml:space="preserve"> </w:t>
      </w:r>
      <w:r w:rsidR="00455D30" w:rsidRPr="00176586">
        <w:rPr>
          <w:b/>
          <w:color w:val="auto"/>
          <w:lang w:eastAsia="hr-HR" w:bidi="hr-HR"/>
        </w:rPr>
        <w:t xml:space="preserve">Banke splitsko-dalmatinske d.d. u stečaju i nenavođenja nekretnina upisanih u </w:t>
      </w:r>
      <w:proofErr w:type="spellStart"/>
      <w:r w:rsidR="00455D30" w:rsidRPr="00176586">
        <w:rPr>
          <w:b/>
          <w:color w:val="auto"/>
          <w:lang w:eastAsia="hr-HR" w:bidi="hr-HR"/>
        </w:rPr>
        <w:t>zk.ul</w:t>
      </w:r>
      <w:proofErr w:type="spellEnd"/>
      <w:r w:rsidR="00455D30" w:rsidRPr="00176586">
        <w:rPr>
          <w:b/>
          <w:color w:val="auto"/>
          <w:lang w:eastAsia="hr-HR" w:bidi="hr-HR"/>
        </w:rPr>
        <w:t xml:space="preserve">. br. </w:t>
      </w:r>
      <w:r w:rsidR="00CB0513" w:rsidRPr="00CB0513">
        <w:rPr>
          <w:b/>
          <w:color w:val="auto"/>
          <w:highlight w:val="black"/>
          <w:lang w:eastAsia="hr-HR" w:bidi="hr-HR"/>
        </w:rPr>
        <w:t>…..</w:t>
      </w:r>
      <w:r w:rsidR="00455D30" w:rsidRPr="00176586">
        <w:rPr>
          <w:b/>
          <w:color w:val="auto"/>
          <w:lang w:eastAsia="hr-HR" w:bidi="hr-HR"/>
        </w:rPr>
        <w:t xml:space="preserve"> i </w:t>
      </w:r>
      <w:r w:rsidR="00CB0513" w:rsidRPr="00CB0513">
        <w:rPr>
          <w:b/>
          <w:color w:val="auto"/>
          <w:highlight w:val="black"/>
          <w:lang w:eastAsia="hr-HR" w:bidi="hr-HR"/>
        </w:rPr>
        <w:t>……</w:t>
      </w:r>
      <w:r w:rsidR="00455D30" w:rsidRPr="00176586">
        <w:rPr>
          <w:b/>
          <w:color w:val="auto"/>
          <w:lang w:eastAsia="hr-HR" w:bidi="hr-HR"/>
        </w:rPr>
        <w:t xml:space="preserve">, </w:t>
      </w:r>
      <w:r w:rsidR="00C56515" w:rsidRPr="00176586">
        <w:rPr>
          <w:b/>
          <w:color w:val="auto"/>
          <w:lang w:eastAsia="hr-HR" w:bidi="hr-HR"/>
        </w:rPr>
        <w:t>obje</w:t>
      </w:r>
      <w:r w:rsidR="00455D30" w:rsidRPr="00176586">
        <w:rPr>
          <w:b/>
          <w:color w:val="auto"/>
          <w:lang w:eastAsia="hr-HR" w:bidi="hr-HR"/>
        </w:rPr>
        <w:t xml:space="preserve"> k.o. Aljmaš.</w:t>
      </w:r>
    </w:p>
    <w:p w14:paraId="278EBB67" w14:textId="2AC6BD85" w:rsidR="00271261" w:rsidRPr="00176586" w:rsidRDefault="00271261" w:rsidP="00DE7CDA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00119037" w14:textId="176F0805" w:rsidR="00D31124" w:rsidRPr="00176586" w:rsidRDefault="00271261" w:rsidP="00FB2DC9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176586">
        <w:rPr>
          <w:b/>
          <w:color w:val="auto"/>
        </w:rPr>
        <w:t xml:space="preserve">II.  </w:t>
      </w:r>
      <w:r w:rsidR="00D31124" w:rsidRPr="00176586">
        <w:rPr>
          <w:rFonts w:eastAsia="Calibri"/>
          <w:b/>
          <w:bCs/>
          <w:color w:val="auto"/>
        </w:rPr>
        <w:t xml:space="preserve">Poziva se dužnosnik </w:t>
      </w:r>
      <w:r w:rsidR="00DE7CDA" w:rsidRPr="00176586">
        <w:rPr>
          <w:rFonts w:eastAsia="Calibri"/>
          <w:b/>
          <w:bCs/>
          <w:color w:val="auto"/>
        </w:rPr>
        <w:t xml:space="preserve">Boris </w:t>
      </w:r>
      <w:proofErr w:type="spellStart"/>
      <w:r w:rsidR="00DE7CDA" w:rsidRPr="00176586">
        <w:rPr>
          <w:rFonts w:eastAsia="Calibri"/>
          <w:b/>
          <w:bCs/>
          <w:color w:val="auto"/>
        </w:rPr>
        <w:t>Grigić</w:t>
      </w:r>
      <w:proofErr w:type="spellEnd"/>
      <w:r w:rsidR="00D31124" w:rsidRPr="00176586">
        <w:rPr>
          <w:rFonts w:eastAsia="Calibri"/>
          <w:b/>
          <w:bCs/>
          <w:color w:val="auto"/>
        </w:rPr>
        <w:t xml:space="preserve"> da u roku od 15 dana od dana primitka ove Odluke dostavi Povjerenstvu očitovanje na razloge pokretanja ovog postupka kao i na ostale navode iz obrazloženja ove odluke.</w:t>
      </w:r>
    </w:p>
    <w:p w14:paraId="00119038" w14:textId="77777777" w:rsidR="00D31124" w:rsidRPr="00176586" w:rsidRDefault="00D31124" w:rsidP="00D31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119039" w14:textId="77777777" w:rsidR="00D31124" w:rsidRPr="00176586" w:rsidRDefault="00D31124" w:rsidP="00D31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>Obrazloženje</w:t>
      </w:r>
    </w:p>
    <w:p w14:paraId="0011903A" w14:textId="77777777" w:rsidR="00D31124" w:rsidRPr="00176586" w:rsidRDefault="00D31124" w:rsidP="00D31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67DE99" w14:textId="77777777" w:rsidR="00C56515" w:rsidRPr="00176586" w:rsidRDefault="001D013D" w:rsidP="00C10C2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</w:rPr>
        <w:t>Povjerenstv</w:t>
      </w:r>
      <w:r w:rsidR="006D1187" w:rsidRPr="00176586">
        <w:rPr>
          <w:rFonts w:ascii="Times New Roman" w:hAnsi="Times New Roman" w:cs="Times New Roman"/>
          <w:sz w:val="24"/>
          <w:szCs w:val="24"/>
        </w:rPr>
        <w:t>o</w:t>
      </w:r>
      <w:r w:rsidR="00D31124" w:rsidRPr="00176586">
        <w:rPr>
          <w:rFonts w:ascii="Times New Roman" w:hAnsi="Times New Roman" w:cs="Times New Roman"/>
          <w:sz w:val="24"/>
          <w:szCs w:val="24"/>
        </w:rPr>
        <w:t xml:space="preserve"> je dana </w:t>
      </w:r>
      <w:r w:rsidR="00DE7CDA" w:rsidRPr="00176586">
        <w:rPr>
          <w:rFonts w:ascii="Times New Roman" w:hAnsi="Times New Roman" w:cs="Times New Roman"/>
          <w:sz w:val="24"/>
          <w:szCs w:val="24"/>
        </w:rPr>
        <w:t>1</w:t>
      </w:r>
      <w:r w:rsidR="006D1187" w:rsidRPr="00176586">
        <w:rPr>
          <w:rFonts w:ascii="Times New Roman" w:hAnsi="Times New Roman" w:cs="Times New Roman"/>
          <w:sz w:val="24"/>
          <w:szCs w:val="24"/>
        </w:rPr>
        <w:t>. srpnja</w:t>
      </w:r>
      <w:r w:rsidR="00D31124" w:rsidRPr="00176586">
        <w:rPr>
          <w:rFonts w:ascii="Times New Roman" w:hAnsi="Times New Roman" w:cs="Times New Roman"/>
          <w:sz w:val="24"/>
          <w:szCs w:val="24"/>
        </w:rPr>
        <w:t xml:space="preserve"> 2019.g. pod brojem 711-U-</w:t>
      </w:r>
      <w:r w:rsidRPr="00176586">
        <w:rPr>
          <w:rFonts w:ascii="Times New Roman" w:hAnsi="Times New Roman" w:cs="Times New Roman"/>
          <w:sz w:val="24"/>
          <w:szCs w:val="24"/>
        </w:rPr>
        <w:t>2</w:t>
      </w:r>
      <w:r w:rsidR="00DE7CDA" w:rsidRPr="00176586">
        <w:rPr>
          <w:rFonts w:ascii="Times New Roman" w:hAnsi="Times New Roman" w:cs="Times New Roman"/>
          <w:sz w:val="24"/>
          <w:szCs w:val="24"/>
        </w:rPr>
        <w:t>470</w:t>
      </w:r>
      <w:r w:rsidR="00D31124" w:rsidRPr="00176586">
        <w:rPr>
          <w:rFonts w:ascii="Times New Roman" w:hAnsi="Times New Roman" w:cs="Times New Roman"/>
          <w:sz w:val="24"/>
          <w:szCs w:val="24"/>
        </w:rPr>
        <w:t>-P-</w:t>
      </w:r>
      <w:r w:rsidR="006D1187" w:rsidRPr="00176586">
        <w:rPr>
          <w:rFonts w:ascii="Times New Roman" w:hAnsi="Times New Roman" w:cs="Times New Roman"/>
          <w:sz w:val="24"/>
          <w:szCs w:val="24"/>
        </w:rPr>
        <w:t>2</w:t>
      </w:r>
      <w:r w:rsidR="00DE7CDA" w:rsidRPr="00176586">
        <w:rPr>
          <w:rFonts w:ascii="Times New Roman" w:hAnsi="Times New Roman" w:cs="Times New Roman"/>
          <w:sz w:val="24"/>
          <w:szCs w:val="24"/>
        </w:rPr>
        <w:t>15</w:t>
      </w:r>
      <w:r w:rsidR="00D31124" w:rsidRPr="00176586">
        <w:rPr>
          <w:rFonts w:ascii="Times New Roman" w:hAnsi="Times New Roman" w:cs="Times New Roman"/>
          <w:sz w:val="24"/>
          <w:szCs w:val="24"/>
        </w:rPr>
        <w:t>/19-01-3</w:t>
      </w:r>
      <w:r w:rsidR="006D1187" w:rsidRPr="00176586">
        <w:rPr>
          <w:rFonts w:ascii="Times New Roman" w:hAnsi="Times New Roman" w:cs="Times New Roman"/>
          <w:sz w:val="24"/>
          <w:szCs w:val="24"/>
        </w:rPr>
        <w:t>, a nakon provedenog postupka redovite provjere izvješća od 8. ožujka 2019., po službenoj dužnosti otvorilo predmet pod brojem P-2</w:t>
      </w:r>
      <w:r w:rsidR="00DE7CDA" w:rsidRPr="00176586">
        <w:rPr>
          <w:rFonts w:ascii="Times New Roman" w:hAnsi="Times New Roman" w:cs="Times New Roman"/>
          <w:sz w:val="24"/>
          <w:szCs w:val="24"/>
        </w:rPr>
        <w:t>15</w:t>
      </w:r>
      <w:r w:rsidR="006D1187" w:rsidRPr="00176586">
        <w:rPr>
          <w:rFonts w:ascii="Times New Roman" w:hAnsi="Times New Roman" w:cs="Times New Roman"/>
          <w:sz w:val="24"/>
          <w:szCs w:val="24"/>
        </w:rPr>
        <w:t xml:space="preserve">/19, koji </w:t>
      </w:r>
      <w:r w:rsidR="00FB2B2D" w:rsidRPr="00176586">
        <w:rPr>
          <w:rFonts w:ascii="Times New Roman" w:hAnsi="Times New Roman" w:cs="Times New Roman"/>
          <w:sz w:val="24"/>
          <w:szCs w:val="24"/>
        </w:rPr>
        <w:t>s</w:t>
      </w:r>
      <w:r w:rsidR="006D1187" w:rsidRPr="00176586">
        <w:rPr>
          <w:rFonts w:ascii="Times New Roman" w:hAnsi="Times New Roman" w:cs="Times New Roman"/>
          <w:sz w:val="24"/>
          <w:szCs w:val="24"/>
        </w:rPr>
        <w:t xml:space="preserve">e vodi protiv dužnosnika </w:t>
      </w:r>
      <w:r w:rsidR="00DE7CDA"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Borisa </w:t>
      </w:r>
      <w:proofErr w:type="spellStart"/>
      <w:r w:rsidR="00DE7CDA"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Grigića</w:t>
      </w:r>
      <w:proofErr w:type="spellEnd"/>
      <w:r w:rsidR="00DE7CDA"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, pomoćnika ministra vanjskih i europskih poslova do 31. prosinca 2018.</w:t>
      </w:r>
      <w:r w:rsidR="00C56515"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</w:t>
      </w:r>
    </w:p>
    <w:p w14:paraId="0A264BBD" w14:textId="77777777" w:rsidR="00C56515" w:rsidRPr="00176586" w:rsidRDefault="00C56515" w:rsidP="00C10C2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 w:bidi="hr-HR"/>
        </w:rPr>
      </w:pPr>
    </w:p>
    <w:p w14:paraId="55E17DE4" w14:textId="4465A2E0" w:rsidR="00C10C25" w:rsidRPr="00176586" w:rsidRDefault="00D31124" w:rsidP="00C10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0BA298BA" w14:textId="77777777" w:rsidR="00C56515" w:rsidRPr="00176586" w:rsidRDefault="00C10C25" w:rsidP="00FD4CA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</w:rPr>
        <w:lastRenderedPageBreak/>
        <w:t xml:space="preserve">Uvidom u Registar </w:t>
      </w:r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dužnosnika koji ustrojava i vodi </w:t>
      </w:r>
      <w:r w:rsidRPr="00176586">
        <w:rPr>
          <w:rFonts w:ascii="Times New Roman" w:hAnsi="Times New Roman" w:cs="Times New Roman"/>
          <w:sz w:val="24"/>
          <w:szCs w:val="24"/>
        </w:rPr>
        <w:t xml:space="preserve">Povjerenstvo, utvrđeno je da je </w:t>
      </w:r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dužnosnik Boris </w:t>
      </w:r>
      <w:proofErr w:type="spellStart"/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Grigić</w:t>
      </w:r>
      <w:proofErr w:type="spellEnd"/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, obnašao dužnost pomoćnika ministra vanjskih i europskih poslova od 7. rujna 2017. do 31. prosinca 2018. </w:t>
      </w:r>
    </w:p>
    <w:p w14:paraId="73ADEE89" w14:textId="77777777" w:rsidR="00C56515" w:rsidRPr="00176586" w:rsidRDefault="00C56515" w:rsidP="00FD4CA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hr-HR" w:bidi="hr-HR"/>
        </w:rPr>
      </w:pPr>
    </w:p>
    <w:p w14:paraId="6E9B64EE" w14:textId="087BB7E9" w:rsidR="00FD4CA5" w:rsidRPr="00176586" w:rsidRDefault="00D31124" w:rsidP="00FD4CA5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>Član</w:t>
      </w:r>
      <w:r w:rsidR="00CE3D8C" w:rsidRPr="00176586">
        <w:rPr>
          <w:rFonts w:ascii="Times New Roman" w:hAnsi="Times New Roman" w:cs="Times New Roman"/>
          <w:sz w:val="24"/>
          <w:szCs w:val="24"/>
        </w:rPr>
        <w:t>ak</w:t>
      </w:r>
      <w:r w:rsidRPr="00176586">
        <w:rPr>
          <w:rFonts w:ascii="Times New Roman" w:hAnsi="Times New Roman" w:cs="Times New Roman"/>
          <w:sz w:val="24"/>
          <w:szCs w:val="24"/>
        </w:rPr>
        <w:t xml:space="preserve"> 3. stavk</w:t>
      </w:r>
      <w:r w:rsidR="00CE3D8C" w:rsidRPr="00176586">
        <w:rPr>
          <w:rFonts w:ascii="Times New Roman" w:hAnsi="Times New Roman" w:cs="Times New Roman"/>
          <w:sz w:val="24"/>
          <w:szCs w:val="24"/>
        </w:rPr>
        <w:t>a</w:t>
      </w:r>
      <w:r w:rsidRPr="00176586">
        <w:rPr>
          <w:rFonts w:ascii="Times New Roman" w:hAnsi="Times New Roman" w:cs="Times New Roman"/>
          <w:sz w:val="24"/>
          <w:szCs w:val="24"/>
        </w:rPr>
        <w:t xml:space="preserve"> 1. podstavk</w:t>
      </w:r>
      <w:r w:rsidR="00CE3D8C" w:rsidRPr="00176586">
        <w:rPr>
          <w:rFonts w:ascii="Times New Roman" w:hAnsi="Times New Roman" w:cs="Times New Roman"/>
          <w:sz w:val="24"/>
          <w:szCs w:val="24"/>
        </w:rPr>
        <w:t>a</w:t>
      </w:r>
      <w:r w:rsidRPr="00176586">
        <w:rPr>
          <w:rFonts w:ascii="Times New Roman" w:hAnsi="Times New Roman" w:cs="Times New Roman"/>
          <w:sz w:val="24"/>
          <w:szCs w:val="24"/>
        </w:rPr>
        <w:t xml:space="preserve"> </w:t>
      </w:r>
      <w:r w:rsidR="00DE7CDA" w:rsidRPr="00176586">
        <w:rPr>
          <w:rFonts w:ascii="Times New Roman" w:hAnsi="Times New Roman" w:cs="Times New Roman"/>
          <w:sz w:val="24"/>
          <w:szCs w:val="24"/>
        </w:rPr>
        <w:t>26</w:t>
      </w:r>
      <w:r w:rsidRPr="00176586">
        <w:rPr>
          <w:rFonts w:ascii="Times New Roman" w:hAnsi="Times New Roman" w:cs="Times New Roman"/>
          <w:sz w:val="24"/>
          <w:szCs w:val="24"/>
        </w:rPr>
        <w:t xml:space="preserve">. ZSSI-a </w:t>
      </w:r>
      <w:r w:rsidR="00CE3D8C" w:rsidRPr="00176586">
        <w:rPr>
          <w:rFonts w:ascii="Times New Roman" w:hAnsi="Times New Roman" w:cs="Times New Roman"/>
          <w:sz w:val="24"/>
          <w:szCs w:val="24"/>
        </w:rPr>
        <w:t>(„Narodne novine“ broj 26/11.,</w:t>
      </w:r>
      <w:r w:rsidR="004206F8" w:rsidRPr="00176586">
        <w:rPr>
          <w:rFonts w:ascii="Times New Roman" w:hAnsi="Times New Roman" w:cs="Times New Roman"/>
          <w:sz w:val="24"/>
          <w:szCs w:val="24"/>
        </w:rPr>
        <w:t xml:space="preserve"> 12/12., 126/12., 48/13.</w:t>
      </w:r>
      <w:r w:rsidR="00CE3D8C" w:rsidRPr="00176586">
        <w:rPr>
          <w:rFonts w:ascii="Times New Roman" w:hAnsi="Times New Roman" w:cs="Times New Roman"/>
          <w:sz w:val="24"/>
          <w:szCs w:val="24"/>
        </w:rPr>
        <w:t xml:space="preserve"> i 57/15. ) propisivao</w:t>
      </w:r>
      <w:r w:rsidRPr="00176586">
        <w:rPr>
          <w:rFonts w:ascii="Times New Roman" w:hAnsi="Times New Roman" w:cs="Times New Roman"/>
          <w:sz w:val="24"/>
          <w:szCs w:val="24"/>
        </w:rPr>
        <w:t xml:space="preserve"> </w:t>
      </w:r>
      <w:r w:rsidR="00C56515" w:rsidRPr="00176586">
        <w:rPr>
          <w:rFonts w:ascii="Times New Roman" w:hAnsi="Times New Roman" w:cs="Times New Roman"/>
          <w:sz w:val="24"/>
          <w:szCs w:val="24"/>
        </w:rPr>
        <w:t xml:space="preserve">je </w:t>
      </w:r>
      <w:r w:rsidR="00DE7CDA" w:rsidRPr="00176586">
        <w:rPr>
          <w:rFonts w:ascii="Times New Roman" w:hAnsi="Times New Roman" w:cs="Times New Roman"/>
          <w:sz w:val="24"/>
          <w:szCs w:val="24"/>
        </w:rPr>
        <w:t xml:space="preserve">da su pomoćnici ministara </w:t>
      </w:r>
      <w:r w:rsidR="0081629D" w:rsidRPr="00176586">
        <w:rPr>
          <w:rFonts w:ascii="Times New Roman" w:hAnsi="Times New Roman" w:cs="Times New Roman"/>
          <w:sz w:val="24"/>
          <w:szCs w:val="24"/>
        </w:rPr>
        <w:t xml:space="preserve"> </w:t>
      </w:r>
      <w:r w:rsidR="001D013D" w:rsidRPr="00176586">
        <w:rPr>
          <w:rFonts w:ascii="Times New Roman" w:hAnsi="Times New Roman" w:cs="Times New Roman"/>
          <w:sz w:val="24"/>
          <w:szCs w:val="24"/>
        </w:rPr>
        <w:t>d</w:t>
      </w:r>
      <w:r w:rsidRPr="00176586">
        <w:rPr>
          <w:rFonts w:ascii="Times New Roman" w:hAnsi="Times New Roman" w:cs="Times New Roman"/>
          <w:sz w:val="24"/>
          <w:szCs w:val="24"/>
        </w:rPr>
        <w:t xml:space="preserve">užnosnici u smislu odredbi navedenog Zakona. Slijedom navedenoga, </w:t>
      </w:r>
      <w:r w:rsidR="00DE7CDA" w:rsidRPr="00176586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="00DE7CDA" w:rsidRPr="00176586">
        <w:rPr>
          <w:rFonts w:ascii="Times New Roman" w:hAnsi="Times New Roman" w:cs="Times New Roman"/>
          <w:sz w:val="24"/>
          <w:szCs w:val="24"/>
        </w:rPr>
        <w:t>Grigić</w:t>
      </w:r>
      <w:proofErr w:type="spellEnd"/>
      <w:r w:rsidRPr="00176586">
        <w:rPr>
          <w:rFonts w:ascii="Times New Roman" w:hAnsi="Times New Roman" w:cs="Times New Roman"/>
          <w:sz w:val="24"/>
          <w:szCs w:val="24"/>
        </w:rPr>
        <w:t xml:space="preserve"> je povodom obnašanja dužnosti</w:t>
      </w:r>
      <w:r w:rsidR="0081629D" w:rsidRPr="00176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CDA"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pomoćnika ministra vanjskih i europskih poslova</w:t>
      </w:r>
      <w:r w:rsidR="00DE7CDA" w:rsidRPr="00176586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r w:rsidR="00DE7CDA"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bio</w:t>
      </w:r>
      <w:r w:rsidR="00DE7CDA" w:rsidRPr="00176586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r w:rsidRPr="00176586">
        <w:rPr>
          <w:rFonts w:ascii="Times New Roman" w:hAnsi="Times New Roman" w:cs="Times New Roman"/>
          <w:sz w:val="24"/>
          <w:szCs w:val="24"/>
        </w:rPr>
        <w:t xml:space="preserve">obvezan postupati sukladno odredbama ZSSI-a. </w:t>
      </w:r>
    </w:p>
    <w:p w14:paraId="2E4A8AF4" w14:textId="77777777" w:rsidR="00FD4CA5" w:rsidRPr="00176586" w:rsidRDefault="00FD4CA5" w:rsidP="00FD4CA5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7EE196" w14:textId="5D514BA4" w:rsidR="00C1343B" w:rsidRPr="00176586" w:rsidRDefault="00241B79" w:rsidP="00C1343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je </w:t>
      </w:r>
      <w:r w:rsidR="00634072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sklopu provedbe 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p</w:t>
      </w:r>
      <w:r w:rsidR="00634072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ostupka 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redovit</w:t>
      </w:r>
      <w:r w:rsidR="00634072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provjer</w:t>
      </w:r>
      <w:r w:rsidR="00634072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izvršilo uvid</w:t>
      </w:r>
      <w:r w:rsidR="00C1343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izvješće o imovinskom stanju dužnosnika, koje je dužnosnik Boris </w:t>
      </w:r>
      <w:proofErr w:type="spellStart"/>
      <w:r w:rsidR="00C1343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Grigić</w:t>
      </w:r>
      <w:proofErr w:type="spellEnd"/>
      <w:r w:rsidR="00C1343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podnio 8. ožujka 2019. povodom pre</w:t>
      </w:r>
      <w:r w:rsidR="00634072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stanka obnašanja dužnosti</w:t>
      </w:r>
      <w:r w:rsidR="00302E1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302E12" w:rsidRPr="00302E12">
        <w:rPr>
          <w:rFonts w:ascii="Times New Roman" w:hAnsi="Times New Roman" w:cs="Times New Roman"/>
          <w:sz w:val="24"/>
          <w:szCs w:val="24"/>
          <w:lang w:eastAsia="hr-HR" w:bidi="hr-HR"/>
        </w:rPr>
        <w:t>pomoćnika ministra vanjskih i europskih poslova</w:t>
      </w:r>
      <w:r w:rsidR="00634072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. Tom prilikom utvrđeno je</w:t>
      </w:r>
      <w:r w:rsidR="00C1343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kako je imenovani dužnosnik u dijelu izvješća koji se odnosi na podatke o poslovnim udjelima i dionicama u trgovačkim društvima naveo kako je osobni vlasnik dionica u trgovačkim društvima: Zagrebačka banka d.d., Tisak d.d., Podravska banka d.d., Ledo d.d., Belje d.d., </w:t>
      </w:r>
      <w:proofErr w:type="spellStart"/>
      <w:r w:rsidR="00C1343B" w:rsidRPr="00176586">
        <w:rPr>
          <w:rFonts w:ascii="Times New Roman" w:hAnsi="Times New Roman" w:cs="Times New Roman"/>
          <w:sz w:val="24"/>
          <w:szCs w:val="24"/>
          <w:lang w:bidi="en-US"/>
        </w:rPr>
        <w:t>Celyad</w:t>
      </w:r>
      <w:proofErr w:type="spellEnd"/>
      <w:r w:rsidR="00C1343B" w:rsidRPr="00176586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C1343B" w:rsidRPr="00176586">
        <w:rPr>
          <w:rFonts w:ascii="Times New Roman" w:hAnsi="Times New Roman" w:cs="Times New Roman"/>
          <w:sz w:val="24"/>
          <w:szCs w:val="24"/>
          <w:lang w:bidi="en-US"/>
        </w:rPr>
        <w:t>Nyrstar</w:t>
      </w:r>
      <w:proofErr w:type="spellEnd"/>
      <w:r w:rsidR="00C1343B" w:rsidRPr="00176586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C1343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Bone </w:t>
      </w:r>
      <w:proofErr w:type="spellStart"/>
      <w:r w:rsidR="00C1343B" w:rsidRPr="00176586">
        <w:rPr>
          <w:rFonts w:ascii="Times New Roman" w:hAnsi="Times New Roman" w:cs="Times New Roman"/>
          <w:sz w:val="24"/>
          <w:szCs w:val="24"/>
          <w:lang w:bidi="en-US"/>
        </w:rPr>
        <w:t>Therapeutic</w:t>
      </w:r>
      <w:proofErr w:type="spellEnd"/>
      <w:r w:rsidR="00C1343B" w:rsidRPr="00176586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C1343B" w:rsidRPr="00176586">
        <w:rPr>
          <w:rFonts w:ascii="Times New Roman" w:hAnsi="Times New Roman" w:cs="Times New Roman"/>
          <w:sz w:val="24"/>
          <w:szCs w:val="24"/>
          <w:lang w:bidi="en-US"/>
        </w:rPr>
        <w:t>Mithr</w:t>
      </w:r>
      <w:r w:rsidR="00C56515" w:rsidRPr="00176586">
        <w:rPr>
          <w:rFonts w:ascii="Times New Roman" w:hAnsi="Times New Roman" w:cs="Times New Roman"/>
          <w:sz w:val="24"/>
          <w:szCs w:val="24"/>
          <w:lang w:bidi="en-US"/>
        </w:rPr>
        <w:t>a</w:t>
      </w:r>
      <w:proofErr w:type="spellEnd"/>
      <w:r w:rsidR="00C56515" w:rsidRPr="00176586">
        <w:rPr>
          <w:rFonts w:ascii="Times New Roman" w:hAnsi="Times New Roman" w:cs="Times New Roman"/>
          <w:sz w:val="24"/>
          <w:szCs w:val="24"/>
          <w:lang w:bidi="en-US"/>
        </w:rPr>
        <w:t xml:space="preserve"> Pharma, </w:t>
      </w:r>
      <w:proofErr w:type="spellStart"/>
      <w:r w:rsidR="00C56515" w:rsidRPr="00176586">
        <w:rPr>
          <w:rFonts w:ascii="Times New Roman" w:hAnsi="Times New Roman" w:cs="Times New Roman"/>
          <w:sz w:val="24"/>
          <w:szCs w:val="24"/>
          <w:lang w:bidi="en-US"/>
        </w:rPr>
        <w:t>Biocartis</w:t>
      </w:r>
      <w:proofErr w:type="spellEnd"/>
      <w:r w:rsidR="00C56515" w:rsidRPr="00176586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C56515" w:rsidRPr="00176586">
        <w:rPr>
          <w:rFonts w:ascii="Times New Roman" w:hAnsi="Times New Roman" w:cs="Times New Roman"/>
          <w:sz w:val="24"/>
          <w:szCs w:val="24"/>
          <w:lang w:bidi="en-US"/>
        </w:rPr>
        <w:t>MDxHealth</w:t>
      </w:r>
      <w:proofErr w:type="spellEnd"/>
      <w:r w:rsidR="00C56515" w:rsidRPr="00176586">
        <w:rPr>
          <w:rFonts w:ascii="Times New Roman" w:hAnsi="Times New Roman" w:cs="Times New Roman"/>
          <w:sz w:val="24"/>
          <w:szCs w:val="24"/>
          <w:lang w:bidi="en-US"/>
        </w:rPr>
        <w:t xml:space="preserve"> te je naveo da je suvlasnik nekretnine, </w:t>
      </w:r>
      <w:r w:rsidR="00634072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vikendice </w:t>
      </w:r>
      <w:r w:rsidR="00C5651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Aljmaš </w:t>
      </w:r>
      <w:r w:rsid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planini, na adresi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="00C5651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, površine 100 m</w:t>
      </w:r>
      <w:r w:rsidR="00C56515" w:rsidRPr="00176586">
        <w:rPr>
          <w:rFonts w:ascii="Times New Roman" w:hAnsi="Times New Roman" w:cs="Times New Roman"/>
          <w:sz w:val="24"/>
          <w:szCs w:val="24"/>
          <w:vertAlign w:val="superscript"/>
          <w:lang w:eastAsia="hr-HR" w:bidi="hr-HR"/>
        </w:rPr>
        <w:t>2</w:t>
      </w:r>
      <w:r w:rsidR="00C5651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="00C5651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zk.ul</w:t>
      </w:r>
      <w:proofErr w:type="spellEnd"/>
      <w:r w:rsidR="00C5651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</w:t>
      </w:r>
      <w:r w:rsidR="00C5651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k.o. Aljmaš. </w:t>
      </w:r>
    </w:p>
    <w:p w14:paraId="3FA0F203" w14:textId="03831F3F" w:rsidR="00C1343B" w:rsidRPr="00176586" w:rsidRDefault="00241B79" w:rsidP="00C1343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C1343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vidom u dobivene podatke od Središnjeg klir</w:t>
      </w:r>
      <w:r w:rsidR="0054797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inškog </w:t>
      </w:r>
      <w:proofErr w:type="spellStart"/>
      <w:r w:rsidR="0054797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d</w:t>
      </w:r>
      <w:r w:rsidR="00212FEA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epozitamog</w:t>
      </w:r>
      <w:proofErr w:type="spellEnd"/>
      <w:r w:rsidR="00212FEA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društva d.d., utvrđeno je</w:t>
      </w:r>
      <w:r w:rsidR="00C1343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212FEA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da</w:t>
      </w:r>
      <w:r w:rsidR="00C1343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 dužnosnik vlasnik i 49 dionica u Banci splitsko-dalmatinskoj d.d., a koje dužnosnik nije naveo u podnesen</w:t>
      </w:r>
      <w:r w:rsidR="00FD4CA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om izvješću o imovinskom stanju</w:t>
      </w:r>
      <w:r w:rsidR="00C1343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41CC0770" w14:textId="21F955C2" w:rsidR="00C1343B" w:rsidRPr="00176586" w:rsidRDefault="00C1343B" w:rsidP="00C1343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Nadalje, u odnosu na vikendicu u Alj</w:t>
      </w:r>
      <w:r w:rsidR="00634072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maš planini, na adresi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="00634072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površine 100 m</w:t>
      </w:r>
      <w:r w:rsidRPr="00176586">
        <w:rPr>
          <w:rFonts w:ascii="Times New Roman" w:hAnsi="Times New Roman" w:cs="Times New Roman"/>
          <w:sz w:val="24"/>
          <w:szCs w:val="24"/>
          <w:vertAlign w:val="superscript"/>
          <w:lang w:eastAsia="hr-HR" w:bidi="hr-HR"/>
        </w:rPr>
        <w:t>2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br.zk.ul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k.o. Aljmaš, za koju je u izvješću navedeno da je u suvlasništvu s trećim osobama, Povjerenstvo ističe kako neposrednim uvidom u Zajednički informacijski sustav zemljišnih knjiga i katastra zemljišne knjige nije moglo utvrditi da je dužnosnik Boris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Grigić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vlasnik navedene nekretnine, stoga je u tom dijelu pozvalo dužnosnika na provjeru podataka navedenih u izvješću o imovinskom stanju dužnosnika i dostavu dokumenta iz kojeg bi bili vidljivi podaci o nekretnini - vikendici u Aljmaš planini.</w:t>
      </w:r>
    </w:p>
    <w:p w14:paraId="1544C57F" w14:textId="075B0616" w:rsidR="00547977" w:rsidRPr="00176586" w:rsidRDefault="00C56515" w:rsidP="00C1343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Slijedom prethodno iznesenog, </w:t>
      </w:r>
      <w:r w:rsidR="0054797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utvrđen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</w:t>
      </w:r>
      <w:r w:rsidR="0054797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nesklad između podataka koje je dužnosnik naveo u izvješću od 8. ožujka 2019. i podataka pribavljenog od nadležnih tijela koji se odnosi na propust prijavljivanja vlasništva nad dionicama.  </w:t>
      </w:r>
    </w:p>
    <w:p w14:paraId="5C28ACA7" w14:textId="69CE49B4" w:rsidR="00C1343B" w:rsidRPr="00176586" w:rsidRDefault="00C1343B" w:rsidP="00C1343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bCs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Povjerenstvo je zaključkom 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Broj: 711-1152-IK-258-18/19-04-16 od 7. lipnja 2019. </w:t>
      </w:r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pozvalo dužnosnika Borisa </w:t>
      </w:r>
      <w:proofErr w:type="spellStart"/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Grigića</w:t>
      </w:r>
      <w:proofErr w:type="spellEnd"/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, pomoćnika ministra vanjskih i europskih poslova do 31. prosinca 2018. g., da u roku od 15 dana od dana primitka tog zaključka dostavi Povjerenstvu očitovanje s potrebnim dokazima o neskladu, odnosno nerazmjeru između prijavljene imovine iz </w:t>
      </w:r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lastRenderedPageBreak/>
        <w:t>izvješća o imovinskom stanju dužnosnika, podnesenog 08. ožujka 2019. povodom prestanka obnašanja dužnosti, i stanja imovine kako proizlazi iz podataka pribavljenih od nadležnih tijela, u dijelu izvješća „Poslovni udjeli, dionice i vrijednosni papiri u poslovnim subjektima«, sukladno uputi iz obrazloženja istog zaključka.</w:t>
      </w:r>
    </w:p>
    <w:p w14:paraId="2E71C9A6" w14:textId="77777777" w:rsidR="00547977" w:rsidRPr="00176586" w:rsidRDefault="00C1343B" w:rsidP="00C1343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Dužnosnik je zaprimio navedeni zaključak 7. lipnja 2019. te se na isti očitovao pismenom koje je u knjizi ulazne pošte Povjerenstva zaprimljeno 21. lipnja 2019. pod brojem 711-U-2414-IK-258-18/19-05-16. </w:t>
      </w:r>
    </w:p>
    <w:p w14:paraId="58B9B69D" w14:textId="77777777" w:rsidR="00547977" w:rsidRPr="00176586" w:rsidRDefault="00547977" w:rsidP="00C1343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</w:rPr>
        <w:t>U</w:t>
      </w:r>
      <w:r w:rsidR="00C1343B" w:rsidRPr="00176586">
        <w:rPr>
          <w:rFonts w:ascii="Times New Roman" w:hAnsi="Times New Roman" w:cs="Times New Roman"/>
          <w:sz w:val="24"/>
          <w:szCs w:val="24"/>
        </w:rPr>
        <w:t xml:space="preserve"> navedenom očitovanju dužnosnik navodi kako je u</w:t>
      </w:r>
      <w:r w:rsidR="00C1343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vidom u svoj račun u kod Središnjeg klirinškog depozitarnog društva d.d. utvrdio da je registriran kao vlasnik 49 dionica Splitsko-dalmatinske banke d.d. koja je od 2016. u stečaju, iz kojeg razloga nije naveo iste dionice u podnesenom izvješću, jer je mislio kako je navedena banka likvidirana. Navodi i da je nominalna vrijednost tih dionica 4.900,00 kuna, tržišna vrijednost je 3.479,00 kn, a stvarna vrijednost je vjerojatno 0,00 kuna.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2E0E9CAE" w14:textId="0BEABFA8" w:rsidR="00547977" w:rsidRPr="00176586" w:rsidRDefault="00C1343B" w:rsidP="00DE2199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odnosu na vikendice u Aljmašu, dužnosnik u očitovanju navodi da je na temelju starog zemljišno-knjižnog izvatka pogrešno smatrao da su vikendica i zemljište na istoj katastarskoj čestici, ali je provjerom utvrdio da se radi o dvije katastarske čestice, odnosno nekretnine upisane u dva zemljišno-knjižna uloška kod Općinskog suda u  Osijeku, Zemljišno-knjižnog odjela u Osijeku, i to vinogradu, voćnjaku i šumi u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površine 2.223 m2, koji se nalaze na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k.č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……..</w:t>
      </w:r>
      <w:r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upisanoj u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zk.ul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</w:t>
      </w:r>
      <w:r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.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k.o. Aljmaš, </w:t>
      </w:r>
      <w:r w:rsidR="007E6668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u ko</w:t>
      </w:r>
      <w:r w:rsidR="00E84444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jem ima 1/2 suvlasničkog udjela, 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vrijednosti od 15.000,00 kuna, te kući za odmor br. 19., oranici i šumi u Rudini,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površine 2.704 m2, koja se nalazi na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k.č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</w:t>
      </w:r>
      <w:r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upisanoj u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zk.ul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k.o. Aljmaš, </w:t>
      </w:r>
      <w:r w:rsidR="00DE219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u kojem ima 1/2 suvlasničkog udjela,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vrijednosti od  55.000,00 kuna.  </w:t>
      </w:r>
    </w:p>
    <w:p w14:paraId="3B51A12C" w14:textId="4AFAF7F1" w:rsidR="00C1343B" w:rsidRPr="00176586" w:rsidRDefault="00C1343B" w:rsidP="00C1343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 je uz očitovanje priložio dva zemljišno-knjižna uloška u koji </w:t>
      </w:r>
      <w:r w:rsidR="00E10A7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su upisane navedene nekretnine, u kojima je upisan kao suvlasnik s 1/2 suvlasničkog udjela. U navedenim ulošcima nije navede</w:t>
      </w:r>
      <w:r w:rsidR="001A18E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 OIB bilo kojeg od suvlasnika. </w:t>
      </w:r>
    </w:p>
    <w:p w14:paraId="7C3DB434" w14:textId="0A3F4232" w:rsidR="008D11B9" w:rsidRPr="00176586" w:rsidRDefault="00634072" w:rsidP="00634072">
      <w:pPr>
        <w:pStyle w:val="Tijeloteksta"/>
        <w:shd w:val="clear" w:color="auto" w:fill="auto"/>
        <w:spacing w:after="300" w:line="302" w:lineRule="auto"/>
        <w:ind w:firstLine="740"/>
        <w:jc w:val="both"/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Nakon toga, Povjerenstvo je u sklopu provedbe postupka redovite provjere izvršilo uvid </w:t>
      </w:r>
      <w:r w:rsidR="008D11B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u izvješće o imovinskom stanju</w:t>
      </w:r>
      <w:r w:rsidR="008D11B9" w:rsidRPr="00176586">
        <w:rPr>
          <w:rFonts w:ascii="Times New Roman" w:hAnsi="Times New Roman" w:cs="Times New Roman"/>
          <w:sz w:val="28"/>
          <w:szCs w:val="28"/>
          <w:lang w:eastAsia="hr-HR" w:bidi="hr-HR"/>
        </w:rPr>
        <w:t xml:space="preserve"> </w:t>
      </w:r>
      <w:r w:rsidR="008D11B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dužnosnika, koje je dužnosnik Boris </w:t>
      </w:r>
      <w:proofErr w:type="spellStart"/>
      <w:r w:rsidR="008D11B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Grigić</w:t>
      </w:r>
      <w:proofErr w:type="spellEnd"/>
      <w:r w:rsidR="008D11B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podnio 24. srpnja 2018. i utvrdilo kako je dužnosnik u dijelu izvješća koji se odnosi na podatke o nekretninama, između ostalog, naveo vikendicu u Aljmaš planini, na adresi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………….</w:t>
      </w:r>
      <w:r w:rsidR="008D11B9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c</w:t>
      </w:r>
      <w:r w:rsidR="008D11B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, površine 100 m</w:t>
      </w:r>
      <w:r w:rsidR="008D11B9" w:rsidRPr="00176586">
        <w:rPr>
          <w:rFonts w:ascii="Times New Roman" w:hAnsi="Times New Roman" w:cs="Times New Roman"/>
          <w:sz w:val="24"/>
          <w:szCs w:val="24"/>
          <w:vertAlign w:val="superscript"/>
          <w:lang w:eastAsia="hr-HR" w:bidi="hr-HR"/>
        </w:rPr>
        <w:t>2</w:t>
      </w:r>
      <w:r w:rsidR="008D11B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k.o. Aljmaš, </w:t>
      </w:r>
      <w:proofErr w:type="spellStart"/>
      <w:r w:rsidR="008D11B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zk</w:t>
      </w:r>
      <w:proofErr w:type="spellEnd"/>
      <w:r w:rsidR="008D11B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ul.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………….</w:t>
      </w:r>
      <w:r w:rsidR="008D11B9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="008D11B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suvlasništvo u 50% s trećim osobama, približne tržišne vrijednosti od 70.000,00 kuna, stečeno kupnjom iz primitaka ostvarenih od nesamostalnog rada. Također, uvidom u izvješća o imovinskom stanju dužnosnika od 27. prosinca 2018., podnesenog povodom promjene, i 8. ožujka 2019. povodom prestanka obnašanja du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žnosti. Tom prilikom utvrđeno je  kako </w:t>
      </w:r>
      <w:r w:rsidR="008D11B9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dužnosnik u pogledu prethodno navedene nekretnine nije navodio ispravke niti promjene.</w:t>
      </w:r>
    </w:p>
    <w:p w14:paraId="524A5D51" w14:textId="5AFC2D48" w:rsidR="001A18E5" w:rsidRPr="00176586" w:rsidRDefault="001A18E5" w:rsidP="008D11B9">
      <w:pPr>
        <w:pStyle w:val="Tijeloteksta"/>
        <w:shd w:val="clear" w:color="auto" w:fill="auto"/>
        <w:spacing w:after="24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Povjerenstvo je neposrednim uvidom u Zajednički informacijski sustav zemljišnih knjiga i katastra zemljišne knjige utvrdilo kako su kod Općinskog suda u Osijeku, Zemljišnoknjižnog odjela Osijek, na k. č. br. 1235/4, navedena šuma, površine 880 m2, vikendica, površine 91 m2 i oranica, površine 1.733 m2, upisani u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zk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ul.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br</w:t>
      </w:r>
      <w:proofErr w:type="spellEnd"/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k.o. Aljmaš, za koje je kao vlasnik 1/2  upisan dužnosnik, te na k. č. br. 1235/2, navedeni voćnjak, površine 963 m2, vinograd, površine 810 m2 i šuma, površine 450 m2, upisani u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zk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ul.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…..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, k.o. Aljmaš</w:t>
      </w:r>
      <w:r w:rsidRPr="00176586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 koje je kao vlasnik 1/2  upisan dužnosnik, bez naznake OIB-a u oba zemljišno-knjižna uloška. </w:t>
      </w:r>
    </w:p>
    <w:p w14:paraId="019433A4" w14:textId="5B93BA02" w:rsidR="00547977" w:rsidRPr="00176586" w:rsidRDefault="00547977" w:rsidP="00547977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Stoga je utvrđen nesklad između podataka koje je dužnosnik naveo u izvješću od </w:t>
      </w:r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24. srpnja 2018., 27. prosinca 2018. i 8. ožujka 2019. 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podataka pribavljenog od nadležnih tijela koji se odnosi na propust prijavljivanja vlasništva nad nekretninama.   </w:t>
      </w:r>
    </w:p>
    <w:p w14:paraId="575F7159" w14:textId="1F552711" w:rsidR="00184255" w:rsidRPr="00176586" w:rsidRDefault="00184255" w:rsidP="00547977">
      <w:pPr>
        <w:pStyle w:val="Tijeloteksta"/>
        <w:shd w:val="clear" w:color="auto" w:fill="auto"/>
        <w:spacing w:after="240" w:line="300" w:lineRule="auto"/>
        <w:ind w:firstLine="740"/>
        <w:jc w:val="both"/>
        <w:rPr>
          <w:rFonts w:ascii="Times New Roman" w:hAnsi="Times New Roman" w:cs="Times New Roman"/>
          <w:bCs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je </w:t>
      </w:r>
      <w:r w:rsidR="00E10A7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zaključkom Broj: 711</w:t>
      </w:r>
      <w:r w:rsidR="00C236C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-I-122-RP-6/21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-02-16 od 22. siječnja 2021. pozvalo dužnosnika da u r</w:t>
      </w:r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oku od 15 dana od dana primitka tog zaključka dostavi Povjerenstvu očitovanje s potrebnim dokazima o neskladu, odnosno nerazmjeru između prijavljene imovine iz izvješća o imovinskom stanju dužnosnika,</w:t>
      </w:r>
      <w:r w:rsidR="00E10A7B"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podnesenih 24. srpnja 2018., </w:t>
      </w:r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27. prosinca</w:t>
      </w:r>
      <w:r w:rsidR="00E10A7B"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2018. i 8. ožujka 2019.,</w:t>
      </w:r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i stanja imovine kako proizlazi iz podataka pribavljenih od nadležnih tijela, u dijelu </w:t>
      </w:r>
      <w:r w:rsidR="00547977"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izvješća „Podaci o nekretninama</w:t>
      </w:r>
      <w:r w:rsidRPr="00176586">
        <w:rPr>
          <w:rFonts w:ascii="Times New Roman" w:hAnsi="Times New Roman" w:cs="Times New Roman"/>
          <w:bCs/>
          <w:sz w:val="24"/>
          <w:szCs w:val="24"/>
          <w:lang w:eastAsia="hr-HR" w:bidi="hr-HR"/>
        </w:rPr>
        <w:t>, sukladno uputi iz obrazloženja tog zaključka.</w:t>
      </w:r>
    </w:p>
    <w:p w14:paraId="3E53AA5D" w14:textId="540FD51D" w:rsidR="00E10A7B" w:rsidRPr="00176586" w:rsidRDefault="00E10A7B" w:rsidP="00E10A7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 je zaprimio navedeni zaključak 29. siječnja 2021. te se na isti očitovao pismenom </w:t>
      </w:r>
      <w:r w:rsidRPr="00176586">
        <w:rPr>
          <w:rFonts w:ascii="Times New Roman" w:hAnsi="Times New Roman" w:cs="Times New Roman"/>
          <w:sz w:val="24"/>
          <w:szCs w:val="24"/>
        </w:rPr>
        <w:t xml:space="preserve">koje je u knjizi ulazne pošte Povjerenstva zaprimljeno 9. veljače 2021. pod brojem 711-U-550-RP-258-6/21-03-16. </w:t>
      </w:r>
    </w:p>
    <w:p w14:paraId="2ABB7ED0" w14:textId="77777777" w:rsidR="00E10A7B" w:rsidRPr="00176586" w:rsidRDefault="00E10A7B" w:rsidP="00E10A7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navedenom očitovanju dužnosnik navodi da je 4. prosinca 2020. podnio izvješće o imovinskom stanju godinu dana nakon prestanka dužnosti u kojem je prikazana njegova te imovina njegove supruge u relevantnom trenutku. </w:t>
      </w:r>
    </w:p>
    <w:p w14:paraId="75FCC0E9" w14:textId="6CD3D9BE" w:rsidR="00E10A7B" w:rsidRPr="00176586" w:rsidRDefault="00E10A7B" w:rsidP="00E10A7B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da se dio imovine odnosi na 50% suvlasništva-nad česticom u Aljmaš planini i vikendici koja je izgrađena na jednoj od čestica, što je nepromijenjeno stanje tijekom nekoliko desetljeća. Ističe da se radi o nekretnini vinograd, voćnjak i šuma,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………..</w:t>
      </w:r>
      <w:r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površine 2.223 m2, koja se nalazi na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k.č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……….</w:t>
      </w:r>
      <w:r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upisan</w:t>
      </w:r>
      <w:r w:rsidR="00B959BC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oj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zk.ul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……..</w:t>
      </w:r>
      <w:r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k.o. Aljmaš, vrijednosti 15.000,00 kuna te nekretnini kuća za odmor br. 19, oranica i šuma, Rudina,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……….</w:t>
      </w:r>
      <w:r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površine 2.704 m2, koja se nalazi na</w:t>
      </w:r>
      <w:r w:rsidR="001A18E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k.č</w:t>
      </w:r>
      <w:proofErr w:type="spellEnd"/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……...</w:t>
      </w:r>
      <w:r w:rsidRPr="00CB0513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upisanoj u 1604, k.o. Aljmaš, vrijednost 55.000,00 kuna. Navodi i da njegova adresa koja je navedena u zemljišnim knjigama potječe iz vremena bivše Jugoslavije te da će pokrenuti postupak da se ista uskladi sa sadašnjim stanjem.</w:t>
      </w:r>
    </w:p>
    <w:p w14:paraId="790BD616" w14:textId="6567F58E" w:rsidR="000913D5" w:rsidRPr="00176586" w:rsidRDefault="00E10A7B" w:rsidP="000913D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Uvidom u izvješće o imovinskom stanju koje je dužnosnik podnio Povjerenstvu 4. prosinca 2020.</w:t>
      </w:r>
      <w:r w:rsidR="00B959BC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utvrđeno je da je 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dužnosnik naveo podatke o suv</w:t>
      </w:r>
      <w:r w:rsidR="00B959BC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la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sništ</w:t>
      </w:r>
      <w:r w:rsidR="00B959BC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v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u nad navedene dvije nekretnine</w:t>
      </w:r>
      <w:r w:rsidR="00B959BC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785FAD68" w14:textId="3541B158" w:rsidR="00BF4129" w:rsidRPr="00176586" w:rsidRDefault="00BF4129" w:rsidP="000913D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Uvidom u podatke nadležnog sudskog registra, utvrđeno je da je Banka </w:t>
      </w:r>
      <w:r w:rsidR="00F03948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s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plitsko-dalmatinska d.d.</w:t>
      </w:r>
      <w:r w:rsidR="00EA5FB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MBS: 060000847, 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stečaju od </w:t>
      </w:r>
      <w:r w:rsidR="00EA5FB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1. srpnja 2016. te da posluje pod tvrtkom Banka </w:t>
      </w:r>
      <w:r w:rsidR="00F03948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s</w:t>
      </w:r>
      <w:r w:rsidR="00EA5FBB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plitsko-dalmatinska d.d. u stečaju. </w:t>
      </w:r>
    </w:p>
    <w:p w14:paraId="21637B3C" w14:textId="77777777" w:rsidR="000913D5" w:rsidRPr="00176586" w:rsidRDefault="00D31124" w:rsidP="000913D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  <w:r w:rsidR="000913D5" w:rsidRPr="00176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7D6A2" w14:textId="77777777" w:rsidR="000913D5" w:rsidRPr="00176586" w:rsidRDefault="00D31124" w:rsidP="000913D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Člankom 8. stavkom 2. ZSSI-a propisano je </w:t>
      </w:r>
      <w:r w:rsidR="00ED233F" w:rsidRPr="00176586">
        <w:rPr>
          <w:rFonts w:ascii="Times New Roman" w:hAnsi="Times New Roman" w:cs="Times New Roman"/>
          <w:sz w:val="24"/>
          <w:szCs w:val="24"/>
        </w:rPr>
        <w:t>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  <w:r w:rsidR="000913D5" w:rsidRPr="00176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A8" w14:textId="77777777" w:rsidR="000913D5" w:rsidRPr="00176586" w:rsidRDefault="00D3387F" w:rsidP="000913D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Člankom 8. stavkom 7. ZSSI-a propisano je kako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te na drugi način stečeni</w:t>
      </w:r>
      <w:r w:rsidR="003432FA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m nekretninama od drugih osoba</w:t>
      </w:r>
      <w:r w:rsidR="006B64BD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3432FA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B64BD" w:rsidRPr="00176586">
        <w:rPr>
          <w:rFonts w:ascii="Times New Roman" w:hAnsi="Times New Roman" w:cs="Times New Roman"/>
          <w:sz w:val="24"/>
          <w:szCs w:val="24"/>
          <w:shd w:val="clear" w:color="auto" w:fill="FFFFFF"/>
        </w:rPr>
        <w:t>podatke o poslovnim udjelima i dionicama u trgovačkim društvima</w:t>
      </w:r>
      <w:r w:rsidR="00ED233F" w:rsidRPr="00176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0DC4F48" w14:textId="77777777" w:rsidR="000913D5" w:rsidRPr="00176586" w:rsidRDefault="00D31124" w:rsidP="000913D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10EF5D8C" w14:textId="77777777" w:rsidR="000913D5" w:rsidRPr="00176586" w:rsidRDefault="00D31124" w:rsidP="000913D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176586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176586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14:paraId="73665BA5" w14:textId="77777777" w:rsidR="000913D5" w:rsidRPr="00176586" w:rsidRDefault="00D31124" w:rsidP="000913D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</w:t>
      </w:r>
      <w:r w:rsidRPr="00176586">
        <w:rPr>
          <w:rFonts w:ascii="Times New Roman" w:hAnsi="Times New Roman" w:cs="Times New Roman"/>
          <w:sz w:val="24"/>
          <w:szCs w:val="24"/>
        </w:rPr>
        <w:lastRenderedPageBreak/>
        <w:t>Dužnosnik je dužan dostaviti Povjerenstvu pisano očitovanje i priložiti odgovarajuće dokaze u roku od 15 dana od dana primitka pisanog zahtjeva.</w:t>
      </w:r>
      <w:r w:rsidR="00E27800" w:rsidRPr="00176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CE93B" w14:textId="7D6F8151" w:rsidR="00C236C5" w:rsidRPr="00176586" w:rsidRDefault="00D31124" w:rsidP="00C236C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</w:t>
      </w:r>
      <w:r w:rsidR="00E27800" w:rsidRPr="00176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A4A36" w14:textId="3E00D775" w:rsidR="00635015" w:rsidRPr="00176586" w:rsidRDefault="00FE46DB" w:rsidP="0063501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U odnosu na propust navođenja vlasništva nad </w:t>
      </w:r>
      <w:r w:rsidR="00694839" w:rsidRPr="00176586">
        <w:rPr>
          <w:rFonts w:ascii="Times New Roman" w:hAnsi="Times New Roman" w:cs="Times New Roman"/>
          <w:sz w:val="24"/>
          <w:szCs w:val="24"/>
        </w:rPr>
        <w:t>49 dionica</w:t>
      </w:r>
      <w:r w:rsidRPr="00176586">
        <w:rPr>
          <w:rFonts w:ascii="Times New Roman" w:hAnsi="Times New Roman" w:cs="Times New Roman"/>
          <w:sz w:val="24"/>
          <w:szCs w:val="24"/>
        </w:rPr>
        <w:t xml:space="preserve"> trgovačkog društva Banka splitsko – dalmatinska d.d., dužnosnik je u očitovanju </w:t>
      </w:r>
      <w:r w:rsidR="00634072" w:rsidRPr="00176586">
        <w:rPr>
          <w:rFonts w:ascii="Times New Roman" w:hAnsi="Times New Roman" w:cs="Times New Roman"/>
          <w:sz w:val="24"/>
          <w:szCs w:val="24"/>
        </w:rPr>
        <w:t>isti potvrdio</w:t>
      </w:r>
      <w:r w:rsidR="00635015" w:rsidRPr="00176586">
        <w:rPr>
          <w:rFonts w:ascii="Times New Roman" w:hAnsi="Times New Roman" w:cs="Times New Roman"/>
          <w:sz w:val="24"/>
          <w:szCs w:val="24"/>
        </w:rPr>
        <w:t xml:space="preserve"> navodeći da je pogrešno držao kako je isto društvo likvidirano, zbog čega ih nije naveo u podnesenom izvješću, iako je u odnosu na navedeno društvo utvrđeno da je nad istim otvoren stečajni postupak, čime dužnosnik nije opravdao propust njihova navođenja. </w:t>
      </w:r>
    </w:p>
    <w:p w14:paraId="7CB1E340" w14:textId="67D6985F" w:rsidR="003C1F4F" w:rsidRPr="00176586" w:rsidRDefault="00C236C5" w:rsidP="00C236C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Također, u pogledu propusta navođenja dvaju nekretnina u svom </w:t>
      </w:r>
      <w:r w:rsidR="003C1F4F" w:rsidRPr="00176586">
        <w:rPr>
          <w:rFonts w:ascii="Times New Roman" w:hAnsi="Times New Roman" w:cs="Times New Roman"/>
          <w:sz w:val="24"/>
          <w:szCs w:val="24"/>
        </w:rPr>
        <w:t>su</w:t>
      </w:r>
      <w:r w:rsidRPr="00176586">
        <w:rPr>
          <w:rFonts w:ascii="Times New Roman" w:hAnsi="Times New Roman" w:cs="Times New Roman"/>
          <w:sz w:val="24"/>
          <w:szCs w:val="24"/>
        </w:rPr>
        <w:t xml:space="preserve">vlasništvu, </w:t>
      </w:r>
      <w:r w:rsidR="003C1F4F" w:rsidRPr="00176586">
        <w:rPr>
          <w:rFonts w:ascii="Times New Roman" w:hAnsi="Times New Roman" w:cs="Times New Roman"/>
          <w:sz w:val="24"/>
          <w:szCs w:val="24"/>
        </w:rPr>
        <w:t xml:space="preserve">upisanih u </w:t>
      </w:r>
      <w:proofErr w:type="spellStart"/>
      <w:r w:rsidR="003C1F4F" w:rsidRPr="00176586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3C1F4F" w:rsidRPr="00176586">
        <w:rPr>
          <w:rFonts w:ascii="Times New Roman" w:hAnsi="Times New Roman" w:cs="Times New Roman"/>
          <w:sz w:val="24"/>
          <w:szCs w:val="24"/>
        </w:rPr>
        <w:t xml:space="preserve">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3C1F4F" w:rsidRPr="00CB0513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3C1F4F" w:rsidRPr="00176586">
        <w:rPr>
          <w:rFonts w:ascii="Times New Roman" w:hAnsi="Times New Roman" w:cs="Times New Roman"/>
          <w:sz w:val="24"/>
          <w:szCs w:val="24"/>
        </w:rPr>
        <w:t xml:space="preserve"> u naravi kuća za odmor, oranica i šuma ukupne površine 2.704 m2 te u </w:t>
      </w:r>
      <w:proofErr w:type="spellStart"/>
      <w:r w:rsidR="003C1F4F" w:rsidRPr="00176586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3C1F4F" w:rsidRPr="00176586">
        <w:rPr>
          <w:rFonts w:ascii="Times New Roman" w:hAnsi="Times New Roman" w:cs="Times New Roman"/>
          <w:sz w:val="24"/>
          <w:szCs w:val="24"/>
        </w:rPr>
        <w:t xml:space="preserve">. br. </w:t>
      </w:r>
      <w:bookmarkStart w:id="0" w:name="_GoBack"/>
      <w:bookmarkEnd w:id="0"/>
      <w:r w:rsidR="00CB0513" w:rsidRPr="00CB0513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="003C1F4F" w:rsidRPr="00CB0513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3C1F4F" w:rsidRPr="00176586">
        <w:rPr>
          <w:rFonts w:ascii="Times New Roman" w:hAnsi="Times New Roman" w:cs="Times New Roman"/>
          <w:sz w:val="24"/>
          <w:szCs w:val="24"/>
        </w:rPr>
        <w:t xml:space="preserve"> k.o. Aljmaš, u naravi vinograd, voćnjak i šuma, površine 2.223 m2, dužnosnik je</w:t>
      </w:r>
      <w:r w:rsidR="00FD4CA5" w:rsidRPr="00176586">
        <w:rPr>
          <w:rFonts w:ascii="Times New Roman" w:hAnsi="Times New Roman" w:cs="Times New Roman"/>
          <w:sz w:val="24"/>
          <w:szCs w:val="24"/>
        </w:rPr>
        <w:t xml:space="preserve"> u očitovanju</w:t>
      </w:r>
      <w:r w:rsidR="003C1F4F" w:rsidRPr="00176586">
        <w:rPr>
          <w:rFonts w:ascii="Times New Roman" w:hAnsi="Times New Roman" w:cs="Times New Roman"/>
          <w:sz w:val="24"/>
          <w:szCs w:val="24"/>
        </w:rPr>
        <w:t xml:space="preserve"> naveo kako je u izvješću pogrešno prikazao nekretninu iz starog zemljišno-knjižnog izvatka, upisanu u </w:t>
      </w:r>
      <w:proofErr w:type="spellStart"/>
      <w:r w:rsidR="003C1F4F" w:rsidRPr="00176586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="003C1F4F" w:rsidRPr="00176586">
        <w:rPr>
          <w:rFonts w:ascii="Times New Roman" w:hAnsi="Times New Roman" w:cs="Times New Roman"/>
          <w:sz w:val="24"/>
          <w:szCs w:val="24"/>
        </w:rPr>
        <w:t xml:space="preserve">. br. </w:t>
      </w:r>
      <w:r w:rsidR="00CB0513" w:rsidRPr="00CB0513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3C1F4F" w:rsidRPr="00CB0513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3C1F4F" w:rsidRPr="00176586">
        <w:rPr>
          <w:rFonts w:ascii="Times New Roman" w:hAnsi="Times New Roman" w:cs="Times New Roman"/>
          <w:sz w:val="24"/>
          <w:szCs w:val="24"/>
        </w:rPr>
        <w:t xml:space="preserve"> k.o. Aljmaš, za koju navodi da je u njemu bila upisana vikendica površine 100,00 m2, jer je smatrao da su vikend kuća i zemljište na istoj katastarskoj čestici. </w:t>
      </w:r>
    </w:p>
    <w:p w14:paraId="3B3C3ABD" w14:textId="43957CBF" w:rsidR="00455D30" w:rsidRPr="00176586" w:rsidRDefault="003C1F4F" w:rsidP="00455D30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455D30" w:rsidRPr="00176586">
        <w:rPr>
          <w:rFonts w:ascii="Times New Roman" w:hAnsi="Times New Roman" w:cs="Times New Roman"/>
          <w:sz w:val="24"/>
          <w:szCs w:val="24"/>
        </w:rPr>
        <w:t>je utvrđeno da je dužnosnik suvlasnik dvije nekretnine u navedenim površinama</w:t>
      </w:r>
      <w:r w:rsidR="0003708F" w:rsidRPr="00176586">
        <w:rPr>
          <w:rFonts w:ascii="Times New Roman" w:hAnsi="Times New Roman" w:cs="Times New Roman"/>
          <w:sz w:val="24"/>
          <w:szCs w:val="24"/>
        </w:rPr>
        <w:t xml:space="preserve"> od 2.704 m2, odnosno 2.223 m2, </w:t>
      </w:r>
      <w:r w:rsidR="00FD4CA5" w:rsidRPr="00176586">
        <w:rPr>
          <w:rFonts w:ascii="Times New Roman" w:hAnsi="Times New Roman" w:cs="Times New Roman"/>
          <w:sz w:val="24"/>
          <w:szCs w:val="24"/>
        </w:rPr>
        <w:t>koje su upisane u dva zasebna zemljišno-knjižna uloška</w:t>
      </w:r>
      <w:r w:rsidR="00455D30" w:rsidRPr="00176586">
        <w:rPr>
          <w:rFonts w:ascii="Times New Roman" w:hAnsi="Times New Roman" w:cs="Times New Roman"/>
          <w:sz w:val="24"/>
          <w:szCs w:val="24"/>
        </w:rPr>
        <w:t xml:space="preserve">, a ne jedne nekretnine površine 100,00 m2, dužnosnik nije opravdao propust njihova navođenja. </w:t>
      </w:r>
    </w:p>
    <w:p w14:paraId="6330EABE" w14:textId="1CD0C6F4" w:rsidR="008A11D7" w:rsidRPr="00176586" w:rsidRDefault="00455D30" w:rsidP="00FD4CA5">
      <w:pPr>
        <w:pStyle w:val="Tijeloteksta"/>
        <w:shd w:val="clear" w:color="auto" w:fill="auto"/>
        <w:spacing w:after="300" w:line="30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D</w:t>
      </w:r>
      <w:r w:rsidR="008A11D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užnosnik je u očitovanj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ima p</w:t>
      </w:r>
      <w:r w:rsidR="008A11D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riznao 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navedene</w:t>
      </w:r>
      <w:r w:rsidR="008A11D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propust</w:t>
      </w:r>
      <w:r w:rsidR="00FD4CA5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03708F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utvrđene uvidom u podatke nadležnih tijela</w:t>
      </w:r>
      <w:r w:rsidR="008A11D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, iz č</w:t>
      </w:r>
      <w:r w:rsidR="006B512C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8A11D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ga proizlazi</w:t>
      </w:r>
      <w:r w:rsidR="006B512C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da</w:t>
      </w:r>
      <w:r w:rsidR="008A11D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nije obrazložio </w:t>
      </w:r>
      <w:r w:rsidR="005C7072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nesklad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</w:t>
      </w:r>
      <w:r w:rsidRPr="00176586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pogledu nekretnina te u pogledu vlasništva nad dionicama</w:t>
      </w:r>
      <w:r w:rsidR="006B512C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zbog čega se </w:t>
      </w:r>
      <w:r w:rsidR="008A11D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protiv njega u </w:t>
      </w:r>
      <w:r w:rsidRPr="00176586">
        <w:rPr>
          <w:rFonts w:ascii="Times New Roman" w:hAnsi="Times New Roman" w:cs="Times New Roman"/>
          <w:sz w:val="24"/>
          <w:szCs w:val="24"/>
          <w:lang w:eastAsia="hr-HR" w:bidi="hr-HR"/>
        </w:rPr>
        <w:t>tome</w:t>
      </w:r>
      <w:r w:rsidR="008A11D7" w:rsidRPr="0017658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dijelu pokreće postupak.  </w:t>
      </w:r>
    </w:p>
    <w:p w14:paraId="0011907E" w14:textId="782B2AB6" w:rsidR="000222EA" w:rsidRPr="00176586" w:rsidRDefault="00241B67" w:rsidP="00022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 xml:space="preserve">Stoga </w:t>
      </w:r>
      <w:r w:rsidR="008A11D7" w:rsidRPr="00176586">
        <w:rPr>
          <w:rFonts w:ascii="Times New Roman" w:hAnsi="Times New Roman" w:cs="Times New Roman"/>
          <w:sz w:val="24"/>
          <w:szCs w:val="24"/>
        </w:rPr>
        <w:t>je</w:t>
      </w:r>
      <w:r w:rsidR="001121BF" w:rsidRPr="00176586">
        <w:rPr>
          <w:rFonts w:ascii="Times New Roman" w:hAnsi="Times New Roman" w:cs="Times New Roman"/>
          <w:sz w:val="24"/>
          <w:szCs w:val="24"/>
        </w:rPr>
        <w:t xml:space="preserve"> </w:t>
      </w:r>
      <w:r w:rsidR="00D31124" w:rsidRPr="00176586">
        <w:rPr>
          <w:rFonts w:ascii="Times New Roman" w:hAnsi="Times New Roman" w:cs="Times New Roman"/>
          <w:sz w:val="24"/>
          <w:szCs w:val="24"/>
        </w:rPr>
        <w:t>u smislu odredab</w:t>
      </w:r>
      <w:r w:rsidR="008A11D7" w:rsidRPr="00176586">
        <w:rPr>
          <w:rFonts w:ascii="Times New Roman" w:hAnsi="Times New Roman" w:cs="Times New Roman"/>
          <w:sz w:val="24"/>
          <w:szCs w:val="24"/>
        </w:rPr>
        <w:t xml:space="preserve">a članka 26. i 27. ZSSI-a </w:t>
      </w:r>
      <w:r w:rsidR="00D31124" w:rsidRPr="00176586">
        <w:rPr>
          <w:rFonts w:ascii="Times New Roman" w:hAnsi="Times New Roman" w:cs="Times New Roman"/>
          <w:sz w:val="24"/>
          <w:szCs w:val="24"/>
        </w:rPr>
        <w:t>Povjerenstvo donijelo odluku</w:t>
      </w:r>
      <w:r w:rsidR="008A11D7" w:rsidRPr="00176586">
        <w:rPr>
          <w:rFonts w:ascii="Times New Roman" w:hAnsi="Times New Roman" w:cs="Times New Roman"/>
          <w:sz w:val="24"/>
          <w:szCs w:val="24"/>
        </w:rPr>
        <w:t>,</w:t>
      </w:r>
      <w:r w:rsidR="00D31124" w:rsidRPr="00176586">
        <w:rPr>
          <w:rFonts w:ascii="Times New Roman" w:hAnsi="Times New Roman" w:cs="Times New Roman"/>
          <w:sz w:val="24"/>
          <w:szCs w:val="24"/>
        </w:rPr>
        <w:t xml:space="preserve"> kao u točki I. izreke.</w:t>
      </w:r>
      <w:r w:rsidR="000222EA" w:rsidRPr="001765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11907F" w14:textId="77777777" w:rsidR="000222EA" w:rsidRPr="00176586" w:rsidRDefault="000222EA" w:rsidP="000222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19080" w14:textId="77777777" w:rsidR="00D31124" w:rsidRPr="00176586" w:rsidRDefault="00D31124" w:rsidP="00D31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>Sukladno odredbi članka 39. stavka 3. ZSSI-a, poziva se dužnosnik da u roku od 15 dana od dana primitka ove odluke dostavi Povjerenstvu pisano očitovanje u odnosu na razloge pokretanja ovog postupka kao i na ostale navode iz ovog obrazloženja, kao u točki II. izreke.</w:t>
      </w:r>
    </w:p>
    <w:p w14:paraId="00119081" w14:textId="77777777" w:rsidR="00D31124" w:rsidRPr="00176586" w:rsidRDefault="00D31124" w:rsidP="00D3112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119082" w14:textId="77777777" w:rsidR="00D31124" w:rsidRPr="00176586" w:rsidRDefault="00D31124" w:rsidP="00D31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lastRenderedPageBreak/>
        <w:t xml:space="preserve">Slijedom svega gore navedenog, Povjerenstvo je donijelo odluku kao što je navedeno u izreci ovog akta. </w:t>
      </w:r>
    </w:p>
    <w:p w14:paraId="00119083" w14:textId="77777777" w:rsidR="0013511B" w:rsidRPr="00176586" w:rsidRDefault="0013511B" w:rsidP="0013511B">
      <w:pPr>
        <w:pStyle w:val="Default"/>
        <w:spacing w:line="276" w:lineRule="auto"/>
        <w:ind w:left="4956"/>
        <w:rPr>
          <w:bCs/>
          <w:color w:val="auto"/>
        </w:rPr>
      </w:pPr>
    </w:p>
    <w:p w14:paraId="00119084" w14:textId="77777777" w:rsidR="0013511B" w:rsidRPr="00176586" w:rsidRDefault="0013511B" w:rsidP="0013511B">
      <w:pPr>
        <w:pStyle w:val="Default"/>
        <w:spacing w:line="276" w:lineRule="auto"/>
        <w:ind w:left="4956"/>
        <w:rPr>
          <w:color w:val="auto"/>
        </w:rPr>
      </w:pPr>
      <w:r w:rsidRPr="00176586">
        <w:rPr>
          <w:bCs/>
          <w:color w:val="auto"/>
        </w:rPr>
        <w:t xml:space="preserve">PREDSJEDNICA POVJERENSTVA </w:t>
      </w:r>
    </w:p>
    <w:p w14:paraId="00119085" w14:textId="77777777" w:rsidR="0013511B" w:rsidRPr="00176586" w:rsidRDefault="0013511B" w:rsidP="004608A3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8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C4EA2" w:rsidRPr="0017658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17658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6586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176586">
        <w:rPr>
          <w:rFonts w:ascii="Times New Roman" w:hAnsi="Times New Roman" w:cs="Times New Roman"/>
          <w:bCs/>
          <w:sz w:val="24"/>
          <w:szCs w:val="24"/>
        </w:rPr>
        <w:t>.</w:t>
      </w:r>
      <w:r w:rsidRPr="00176586">
        <w:rPr>
          <w:rFonts w:ascii="Times New Roman" w:hAnsi="Times New Roman" w:cs="Times New Roman"/>
          <w:sz w:val="24"/>
          <w:szCs w:val="24"/>
        </w:rPr>
        <w:tab/>
      </w:r>
    </w:p>
    <w:p w14:paraId="00119086" w14:textId="77777777" w:rsidR="00EC3470" w:rsidRPr="00176586" w:rsidRDefault="00EC3470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19087" w14:textId="77777777" w:rsidR="00EC3470" w:rsidRPr="00176586" w:rsidRDefault="00EC3470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18301" w14:textId="77777777" w:rsidR="003C7EFD" w:rsidRPr="00176586" w:rsidRDefault="003C7EFD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19088" w14:textId="7A8764C3" w:rsidR="0013511B" w:rsidRPr="00176586" w:rsidRDefault="0013511B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>Dostaviti:</w:t>
      </w:r>
    </w:p>
    <w:p w14:paraId="00119089" w14:textId="11D1FDE8" w:rsidR="0013511B" w:rsidRPr="00176586" w:rsidRDefault="00A93E6F" w:rsidP="000222EA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>D</w:t>
      </w:r>
      <w:r w:rsidR="0013511B" w:rsidRPr="00176586">
        <w:rPr>
          <w:rFonts w:ascii="Times New Roman" w:hAnsi="Times New Roman" w:cs="Times New Roman"/>
          <w:sz w:val="24"/>
          <w:szCs w:val="24"/>
        </w:rPr>
        <w:t xml:space="preserve">užnosnik </w:t>
      </w:r>
      <w:r w:rsidR="00455D30" w:rsidRPr="00176586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="00455D30" w:rsidRPr="00176586">
        <w:rPr>
          <w:rFonts w:ascii="Times New Roman" w:hAnsi="Times New Roman" w:cs="Times New Roman"/>
          <w:sz w:val="24"/>
          <w:szCs w:val="24"/>
        </w:rPr>
        <w:t>Grigić</w:t>
      </w:r>
      <w:proofErr w:type="spellEnd"/>
      <w:r w:rsidRPr="00176586">
        <w:rPr>
          <w:rFonts w:ascii="Times New Roman" w:hAnsi="Times New Roman" w:cs="Times New Roman"/>
          <w:sz w:val="24"/>
          <w:szCs w:val="24"/>
        </w:rPr>
        <w:t xml:space="preserve">, </w:t>
      </w:r>
      <w:r w:rsidR="00DC4EA2" w:rsidRPr="00176586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011908B" w14:textId="77777777" w:rsidR="00EA4DFA" w:rsidRPr="00176586" w:rsidRDefault="0013511B" w:rsidP="00EA4DFA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>Objava na Internet</w:t>
      </w:r>
      <w:r w:rsidR="00886CB1" w:rsidRPr="00176586">
        <w:rPr>
          <w:rFonts w:ascii="Times New Roman" w:hAnsi="Times New Roman" w:cs="Times New Roman"/>
          <w:sz w:val="24"/>
          <w:szCs w:val="24"/>
        </w:rPr>
        <w:t>skoj</w:t>
      </w:r>
      <w:r w:rsidRPr="00176586">
        <w:rPr>
          <w:rFonts w:ascii="Times New Roman" w:hAnsi="Times New Roman" w:cs="Times New Roman"/>
          <w:sz w:val="24"/>
          <w:szCs w:val="24"/>
        </w:rPr>
        <w:t xml:space="preserve"> stranici Povjerenstva</w:t>
      </w:r>
    </w:p>
    <w:p w14:paraId="0011908C" w14:textId="77777777" w:rsidR="0013511B" w:rsidRPr="00176586" w:rsidRDefault="0013511B" w:rsidP="00EA4DFA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586">
        <w:rPr>
          <w:rFonts w:ascii="Times New Roman" w:hAnsi="Times New Roman" w:cs="Times New Roman"/>
          <w:sz w:val="24"/>
          <w:szCs w:val="24"/>
        </w:rPr>
        <w:t>Pismohrana</w:t>
      </w:r>
    </w:p>
    <w:p w14:paraId="0011908D" w14:textId="77777777" w:rsidR="00332D21" w:rsidRPr="00176586" w:rsidRDefault="00332D21" w:rsidP="00135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17658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A8901" w14:textId="77777777" w:rsidR="0004541C" w:rsidRDefault="0004541C" w:rsidP="005B5818">
      <w:pPr>
        <w:spacing w:after="0" w:line="240" w:lineRule="auto"/>
      </w:pPr>
      <w:r>
        <w:separator/>
      </w:r>
    </w:p>
  </w:endnote>
  <w:endnote w:type="continuationSeparator" w:id="0">
    <w:p w14:paraId="3D592652" w14:textId="77777777" w:rsidR="0004541C" w:rsidRDefault="0004541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9094" w14:textId="78252EAC" w:rsidR="00E82167" w:rsidRPr="005B5818" w:rsidRDefault="00DC083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0011909F" wp14:editId="4D7D450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A1F65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proofErr w:type="spellStart"/>
    <w:r w:rsidR="00841CB3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Povjeresntvo</w:t>
    </w:r>
    <w:proofErr w:type="spellEnd"/>
    <w:r w:rsidR="00841CB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za odlučivanje o sukobu interesa,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119095" w14:textId="77777777" w:rsidR="00E82167" w:rsidRPr="005B5818" w:rsidRDefault="00CB051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821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821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119096" w14:textId="77777777" w:rsidR="00E82167" w:rsidRDefault="00E821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909D" w14:textId="2B7BD4DF" w:rsidR="00E82167" w:rsidRDefault="00DC083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001190A5" wp14:editId="7F49059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C5489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81629D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11909E" w14:textId="77777777" w:rsidR="00E82167" w:rsidRPr="005B5818" w:rsidRDefault="00E821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441B" w14:textId="77777777" w:rsidR="0004541C" w:rsidRDefault="0004541C" w:rsidP="005B5818">
      <w:pPr>
        <w:spacing w:after="0" w:line="240" w:lineRule="auto"/>
      </w:pPr>
      <w:r>
        <w:separator/>
      </w:r>
    </w:p>
  </w:footnote>
  <w:footnote w:type="continuationSeparator" w:id="0">
    <w:p w14:paraId="7A4CB1A7" w14:textId="77777777" w:rsidR="0004541C" w:rsidRDefault="0004541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119092" w14:textId="20A23BCB" w:rsidR="00E82167" w:rsidRDefault="00DC083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5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119093" w14:textId="77777777" w:rsidR="00E82167" w:rsidRDefault="00E821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9097" w14:textId="2EE934D0" w:rsidR="00E82167" w:rsidRPr="005B5818" w:rsidRDefault="00DC083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1190A0" wp14:editId="31268C82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190A6" w14:textId="77777777" w:rsidR="00E82167" w:rsidRPr="00CA2B25" w:rsidRDefault="00E8216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1190A7" w14:textId="77777777" w:rsidR="00E82167" w:rsidRPr="00CA2B25" w:rsidRDefault="00E8216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1190A8" w14:textId="77777777" w:rsidR="00E82167" w:rsidRDefault="00E8216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190A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1190A6" w14:textId="77777777" w:rsidR="00E82167" w:rsidRPr="00CA2B25" w:rsidRDefault="00E8216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1190A7" w14:textId="77777777" w:rsidR="00E82167" w:rsidRPr="00CA2B25" w:rsidRDefault="00E8216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1190A8" w14:textId="77777777" w:rsidR="00E82167" w:rsidRDefault="00E8216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8216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E8216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E8216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E8216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E8216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E82167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1190A1" wp14:editId="001190A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167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E82167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E82167">
      <w:rPr>
        <w:b/>
        <w:noProof/>
        <w:sz w:val="16"/>
        <w:szCs w:val="16"/>
        <w:lang w:eastAsia="hr-HR"/>
      </w:rPr>
      <w:drawing>
        <wp:inline distT="0" distB="0" distL="0" distR="0" wp14:anchorId="001190A3" wp14:editId="001190A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167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119098" w14:textId="77777777" w:rsidR="00E82167" w:rsidRPr="00945142" w:rsidRDefault="00E8216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119099" w14:textId="77777777" w:rsidR="00E82167" w:rsidRPr="00AA3F5D" w:rsidRDefault="00E82167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11909A" w14:textId="77777777" w:rsidR="00E82167" w:rsidRPr="002C4098" w:rsidRDefault="00E82167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11909B" w14:textId="77777777" w:rsidR="00E82167" w:rsidRPr="002C4098" w:rsidRDefault="00E82167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11909C" w14:textId="77777777" w:rsidR="00E82167" w:rsidRDefault="00E821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856"/>
    <w:multiLevelType w:val="hybridMultilevel"/>
    <w:tmpl w:val="1F8C9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755B7F"/>
    <w:multiLevelType w:val="hybridMultilevel"/>
    <w:tmpl w:val="ED9AEAF4"/>
    <w:lvl w:ilvl="0" w:tplc="CD6A193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77067F"/>
    <w:multiLevelType w:val="multilevel"/>
    <w:tmpl w:val="C3D0B1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64FC5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71ED5"/>
    <w:multiLevelType w:val="multilevel"/>
    <w:tmpl w:val="F94A3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EC42B3"/>
    <w:multiLevelType w:val="hybridMultilevel"/>
    <w:tmpl w:val="20804038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D5D70"/>
    <w:multiLevelType w:val="hybridMultilevel"/>
    <w:tmpl w:val="ED9AEAF4"/>
    <w:lvl w:ilvl="0" w:tplc="CD6A193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E85235F"/>
    <w:multiLevelType w:val="multilevel"/>
    <w:tmpl w:val="33220E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7822"/>
    <w:rsid w:val="000222EA"/>
    <w:rsid w:val="00022E4D"/>
    <w:rsid w:val="0002415F"/>
    <w:rsid w:val="000261BE"/>
    <w:rsid w:val="0003018D"/>
    <w:rsid w:val="00032FEC"/>
    <w:rsid w:val="0003708F"/>
    <w:rsid w:val="000372F0"/>
    <w:rsid w:val="0004541C"/>
    <w:rsid w:val="00053588"/>
    <w:rsid w:val="00053B23"/>
    <w:rsid w:val="00054B4D"/>
    <w:rsid w:val="000609CD"/>
    <w:rsid w:val="0006272F"/>
    <w:rsid w:val="00064A80"/>
    <w:rsid w:val="00067EC1"/>
    <w:rsid w:val="00085AAA"/>
    <w:rsid w:val="000913D5"/>
    <w:rsid w:val="00091B5C"/>
    <w:rsid w:val="00097676"/>
    <w:rsid w:val="000A288A"/>
    <w:rsid w:val="000B1A8C"/>
    <w:rsid w:val="000B77C0"/>
    <w:rsid w:val="000C5CD1"/>
    <w:rsid w:val="000C7AFA"/>
    <w:rsid w:val="000D3D0E"/>
    <w:rsid w:val="000E75E4"/>
    <w:rsid w:val="000F5732"/>
    <w:rsid w:val="00101F03"/>
    <w:rsid w:val="00107A79"/>
    <w:rsid w:val="001121BF"/>
    <w:rsid w:val="00112E23"/>
    <w:rsid w:val="0012224D"/>
    <w:rsid w:val="00132EAD"/>
    <w:rsid w:val="0013511B"/>
    <w:rsid w:val="00141069"/>
    <w:rsid w:val="00142C9E"/>
    <w:rsid w:val="00163C3F"/>
    <w:rsid w:val="00173FFC"/>
    <w:rsid w:val="00176586"/>
    <w:rsid w:val="00176E7A"/>
    <w:rsid w:val="00184255"/>
    <w:rsid w:val="00190C27"/>
    <w:rsid w:val="00195BA9"/>
    <w:rsid w:val="001A18E5"/>
    <w:rsid w:val="001C15D7"/>
    <w:rsid w:val="001C47C7"/>
    <w:rsid w:val="001D013D"/>
    <w:rsid w:val="001D4587"/>
    <w:rsid w:val="001D7EF6"/>
    <w:rsid w:val="001E5E12"/>
    <w:rsid w:val="00202E21"/>
    <w:rsid w:val="002046D1"/>
    <w:rsid w:val="00212FEA"/>
    <w:rsid w:val="00216112"/>
    <w:rsid w:val="00217108"/>
    <w:rsid w:val="00217C33"/>
    <w:rsid w:val="00222A5A"/>
    <w:rsid w:val="00224147"/>
    <w:rsid w:val="0022617D"/>
    <w:rsid w:val="0023102B"/>
    <w:rsid w:val="0023718E"/>
    <w:rsid w:val="00240F9F"/>
    <w:rsid w:val="00241B67"/>
    <w:rsid w:val="00241B79"/>
    <w:rsid w:val="002469AA"/>
    <w:rsid w:val="0025389A"/>
    <w:rsid w:val="002541BE"/>
    <w:rsid w:val="00254C20"/>
    <w:rsid w:val="0025799F"/>
    <w:rsid w:val="00262C24"/>
    <w:rsid w:val="00271261"/>
    <w:rsid w:val="00273EE4"/>
    <w:rsid w:val="00275F2A"/>
    <w:rsid w:val="002805FA"/>
    <w:rsid w:val="0028461F"/>
    <w:rsid w:val="00291495"/>
    <w:rsid w:val="00291563"/>
    <w:rsid w:val="00292719"/>
    <w:rsid w:val="00292AD5"/>
    <w:rsid w:val="002940DD"/>
    <w:rsid w:val="00296618"/>
    <w:rsid w:val="002A6BDA"/>
    <w:rsid w:val="002B7796"/>
    <w:rsid w:val="002B7853"/>
    <w:rsid w:val="002C2815"/>
    <w:rsid w:val="002C4098"/>
    <w:rsid w:val="002C5F27"/>
    <w:rsid w:val="002D0C08"/>
    <w:rsid w:val="002D2941"/>
    <w:rsid w:val="002D362E"/>
    <w:rsid w:val="002D7A8D"/>
    <w:rsid w:val="002E4238"/>
    <w:rsid w:val="002F1542"/>
    <w:rsid w:val="002F313C"/>
    <w:rsid w:val="002F6B48"/>
    <w:rsid w:val="00302E12"/>
    <w:rsid w:val="0030302E"/>
    <w:rsid w:val="00315600"/>
    <w:rsid w:val="003174F2"/>
    <w:rsid w:val="00332D21"/>
    <w:rsid w:val="003350F2"/>
    <w:rsid w:val="003359EB"/>
    <w:rsid w:val="003416CC"/>
    <w:rsid w:val="00342B91"/>
    <w:rsid w:val="003432FA"/>
    <w:rsid w:val="00356281"/>
    <w:rsid w:val="00362172"/>
    <w:rsid w:val="00366C08"/>
    <w:rsid w:val="00367A5C"/>
    <w:rsid w:val="0037245E"/>
    <w:rsid w:val="00382C83"/>
    <w:rsid w:val="00394E6F"/>
    <w:rsid w:val="003A13A6"/>
    <w:rsid w:val="003A2FBB"/>
    <w:rsid w:val="003A4F7A"/>
    <w:rsid w:val="003B21E9"/>
    <w:rsid w:val="003C019C"/>
    <w:rsid w:val="003C10C3"/>
    <w:rsid w:val="003C1F4F"/>
    <w:rsid w:val="003C226B"/>
    <w:rsid w:val="003C39B3"/>
    <w:rsid w:val="003C4B46"/>
    <w:rsid w:val="003C7AC2"/>
    <w:rsid w:val="003C7EFD"/>
    <w:rsid w:val="003D0DBC"/>
    <w:rsid w:val="003D7551"/>
    <w:rsid w:val="003F4282"/>
    <w:rsid w:val="00401880"/>
    <w:rsid w:val="0040639F"/>
    <w:rsid w:val="00406E92"/>
    <w:rsid w:val="00411522"/>
    <w:rsid w:val="004206F8"/>
    <w:rsid w:val="004522E9"/>
    <w:rsid w:val="0045288B"/>
    <w:rsid w:val="00455D30"/>
    <w:rsid w:val="0045687B"/>
    <w:rsid w:val="004608A3"/>
    <w:rsid w:val="00461D1B"/>
    <w:rsid w:val="00463E6E"/>
    <w:rsid w:val="004729B2"/>
    <w:rsid w:val="0047637E"/>
    <w:rsid w:val="00476655"/>
    <w:rsid w:val="004826BC"/>
    <w:rsid w:val="0049159B"/>
    <w:rsid w:val="00491B60"/>
    <w:rsid w:val="00491D4F"/>
    <w:rsid w:val="004934B3"/>
    <w:rsid w:val="00493A7C"/>
    <w:rsid w:val="00495AB5"/>
    <w:rsid w:val="00495E8D"/>
    <w:rsid w:val="004B1257"/>
    <w:rsid w:val="004B12AF"/>
    <w:rsid w:val="004B6672"/>
    <w:rsid w:val="004C1C47"/>
    <w:rsid w:val="004D40D1"/>
    <w:rsid w:val="004E0B08"/>
    <w:rsid w:val="004E374E"/>
    <w:rsid w:val="004E6F22"/>
    <w:rsid w:val="004F51CF"/>
    <w:rsid w:val="004F5496"/>
    <w:rsid w:val="004F7916"/>
    <w:rsid w:val="00501736"/>
    <w:rsid w:val="0050619A"/>
    <w:rsid w:val="00512887"/>
    <w:rsid w:val="00513B6B"/>
    <w:rsid w:val="00516F00"/>
    <w:rsid w:val="00516FE9"/>
    <w:rsid w:val="00522EB5"/>
    <w:rsid w:val="00523599"/>
    <w:rsid w:val="005270BA"/>
    <w:rsid w:val="00527A12"/>
    <w:rsid w:val="00547426"/>
    <w:rsid w:val="00547977"/>
    <w:rsid w:val="00560437"/>
    <w:rsid w:val="005636B1"/>
    <w:rsid w:val="00566534"/>
    <w:rsid w:val="00567945"/>
    <w:rsid w:val="005758FC"/>
    <w:rsid w:val="00584DCE"/>
    <w:rsid w:val="005850FC"/>
    <w:rsid w:val="005A3BAD"/>
    <w:rsid w:val="005A77A8"/>
    <w:rsid w:val="005A7B95"/>
    <w:rsid w:val="005B5818"/>
    <w:rsid w:val="005B6D0C"/>
    <w:rsid w:val="005C556F"/>
    <w:rsid w:val="005C656F"/>
    <w:rsid w:val="005C7072"/>
    <w:rsid w:val="005C7FC2"/>
    <w:rsid w:val="005E19B5"/>
    <w:rsid w:val="005E29C1"/>
    <w:rsid w:val="006077BC"/>
    <w:rsid w:val="00612F27"/>
    <w:rsid w:val="00615701"/>
    <w:rsid w:val="00622E91"/>
    <w:rsid w:val="006249E8"/>
    <w:rsid w:val="0062649B"/>
    <w:rsid w:val="00633DC4"/>
    <w:rsid w:val="00634072"/>
    <w:rsid w:val="00634CCC"/>
    <w:rsid w:val="00635015"/>
    <w:rsid w:val="00641E9F"/>
    <w:rsid w:val="00643B16"/>
    <w:rsid w:val="00647B1E"/>
    <w:rsid w:val="00654493"/>
    <w:rsid w:val="006566ED"/>
    <w:rsid w:val="00667994"/>
    <w:rsid w:val="0067698B"/>
    <w:rsid w:val="00682655"/>
    <w:rsid w:val="00684BE3"/>
    <w:rsid w:val="006915E1"/>
    <w:rsid w:val="00693FD7"/>
    <w:rsid w:val="00694839"/>
    <w:rsid w:val="006948D2"/>
    <w:rsid w:val="006950C4"/>
    <w:rsid w:val="006B120A"/>
    <w:rsid w:val="006B512C"/>
    <w:rsid w:val="006B5B9A"/>
    <w:rsid w:val="006B64BD"/>
    <w:rsid w:val="006C1F1B"/>
    <w:rsid w:val="006C5577"/>
    <w:rsid w:val="006D1187"/>
    <w:rsid w:val="006E01A6"/>
    <w:rsid w:val="006E4FD8"/>
    <w:rsid w:val="006F38AA"/>
    <w:rsid w:val="00701E76"/>
    <w:rsid w:val="00705696"/>
    <w:rsid w:val="00706423"/>
    <w:rsid w:val="00714586"/>
    <w:rsid w:val="0071684E"/>
    <w:rsid w:val="00720AE8"/>
    <w:rsid w:val="0072626D"/>
    <w:rsid w:val="007308ED"/>
    <w:rsid w:val="00730AD9"/>
    <w:rsid w:val="007341E0"/>
    <w:rsid w:val="0073547E"/>
    <w:rsid w:val="00737054"/>
    <w:rsid w:val="00747047"/>
    <w:rsid w:val="00753F38"/>
    <w:rsid w:val="00754C46"/>
    <w:rsid w:val="00755B6F"/>
    <w:rsid w:val="0076036B"/>
    <w:rsid w:val="0076730A"/>
    <w:rsid w:val="00770E8B"/>
    <w:rsid w:val="00774A1B"/>
    <w:rsid w:val="00792FBA"/>
    <w:rsid w:val="00793EC7"/>
    <w:rsid w:val="007A216A"/>
    <w:rsid w:val="007A2224"/>
    <w:rsid w:val="007B28E9"/>
    <w:rsid w:val="007B4BD1"/>
    <w:rsid w:val="007C1226"/>
    <w:rsid w:val="007D06F6"/>
    <w:rsid w:val="007D468C"/>
    <w:rsid w:val="007E2B0C"/>
    <w:rsid w:val="007E6668"/>
    <w:rsid w:val="008043E0"/>
    <w:rsid w:val="008159E6"/>
    <w:rsid w:val="0081629D"/>
    <w:rsid w:val="00824B78"/>
    <w:rsid w:val="00834EBC"/>
    <w:rsid w:val="00841CB3"/>
    <w:rsid w:val="00845116"/>
    <w:rsid w:val="008569C5"/>
    <w:rsid w:val="00880779"/>
    <w:rsid w:val="00885F37"/>
    <w:rsid w:val="008867D0"/>
    <w:rsid w:val="00886CB1"/>
    <w:rsid w:val="00893704"/>
    <w:rsid w:val="008946F6"/>
    <w:rsid w:val="00896EDF"/>
    <w:rsid w:val="008A11D7"/>
    <w:rsid w:val="008A7EE3"/>
    <w:rsid w:val="008D11B9"/>
    <w:rsid w:val="008E0D5A"/>
    <w:rsid w:val="008E4642"/>
    <w:rsid w:val="008E74AF"/>
    <w:rsid w:val="009045F1"/>
    <w:rsid w:val="009062CF"/>
    <w:rsid w:val="009073A8"/>
    <w:rsid w:val="00913B0E"/>
    <w:rsid w:val="00922E37"/>
    <w:rsid w:val="00927699"/>
    <w:rsid w:val="00933A46"/>
    <w:rsid w:val="009378DE"/>
    <w:rsid w:val="00937996"/>
    <w:rsid w:val="00945142"/>
    <w:rsid w:val="00951084"/>
    <w:rsid w:val="0095156A"/>
    <w:rsid w:val="00951931"/>
    <w:rsid w:val="00956422"/>
    <w:rsid w:val="009628EC"/>
    <w:rsid w:val="00965145"/>
    <w:rsid w:val="00971829"/>
    <w:rsid w:val="00976348"/>
    <w:rsid w:val="00977441"/>
    <w:rsid w:val="00985566"/>
    <w:rsid w:val="009907CF"/>
    <w:rsid w:val="00990EBF"/>
    <w:rsid w:val="009A07D0"/>
    <w:rsid w:val="009B0DB7"/>
    <w:rsid w:val="009D0A4D"/>
    <w:rsid w:val="009D5A81"/>
    <w:rsid w:val="009D7522"/>
    <w:rsid w:val="009E47E0"/>
    <w:rsid w:val="009E5656"/>
    <w:rsid w:val="009E7D1F"/>
    <w:rsid w:val="009F6EAF"/>
    <w:rsid w:val="00A12A45"/>
    <w:rsid w:val="00A267CF"/>
    <w:rsid w:val="00A414AE"/>
    <w:rsid w:val="00A41D57"/>
    <w:rsid w:val="00A428F1"/>
    <w:rsid w:val="00A5495F"/>
    <w:rsid w:val="00A607F8"/>
    <w:rsid w:val="00A62069"/>
    <w:rsid w:val="00A630B0"/>
    <w:rsid w:val="00A6670C"/>
    <w:rsid w:val="00A710E4"/>
    <w:rsid w:val="00A93E6F"/>
    <w:rsid w:val="00A9620C"/>
    <w:rsid w:val="00A962B1"/>
    <w:rsid w:val="00AA2CE9"/>
    <w:rsid w:val="00AA3F5D"/>
    <w:rsid w:val="00AA50DC"/>
    <w:rsid w:val="00AB1A4B"/>
    <w:rsid w:val="00AB2516"/>
    <w:rsid w:val="00AB45B1"/>
    <w:rsid w:val="00AC2C43"/>
    <w:rsid w:val="00AC7C07"/>
    <w:rsid w:val="00AD0163"/>
    <w:rsid w:val="00AD09CA"/>
    <w:rsid w:val="00AD0B86"/>
    <w:rsid w:val="00AD1B94"/>
    <w:rsid w:val="00AE1E7F"/>
    <w:rsid w:val="00AE44CD"/>
    <w:rsid w:val="00AE4562"/>
    <w:rsid w:val="00AF442D"/>
    <w:rsid w:val="00B1396C"/>
    <w:rsid w:val="00B14304"/>
    <w:rsid w:val="00B14C18"/>
    <w:rsid w:val="00B33CF3"/>
    <w:rsid w:val="00B61AD6"/>
    <w:rsid w:val="00B71608"/>
    <w:rsid w:val="00B82BE0"/>
    <w:rsid w:val="00B84D18"/>
    <w:rsid w:val="00B87D29"/>
    <w:rsid w:val="00B959BC"/>
    <w:rsid w:val="00B9655E"/>
    <w:rsid w:val="00B977AF"/>
    <w:rsid w:val="00BA7BE1"/>
    <w:rsid w:val="00BB0CDF"/>
    <w:rsid w:val="00BB5A61"/>
    <w:rsid w:val="00BC1F96"/>
    <w:rsid w:val="00BC7DDD"/>
    <w:rsid w:val="00BD0DB0"/>
    <w:rsid w:val="00BD1ABF"/>
    <w:rsid w:val="00BE13BF"/>
    <w:rsid w:val="00BE3751"/>
    <w:rsid w:val="00BE4A58"/>
    <w:rsid w:val="00BE5706"/>
    <w:rsid w:val="00BF0AAC"/>
    <w:rsid w:val="00BF4129"/>
    <w:rsid w:val="00BF5F4E"/>
    <w:rsid w:val="00C03C43"/>
    <w:rsid w:val="00C07D77"/>
    <w:rsid w:val="00C10C25"/>
    <w:rsid w:val="00C1343B"/>
    <w:rsid w:val="00C148CA"/>
    <w:rsid w:val="00C172D5"/>
    <w:rsid w:val="00C20CA9"/>
    <w:rsid w:val="00C236C5"/>
    <w:rsid w:val="00C24596"/>
    <w:rsid w:val="00C251CE"/>
    <w:rsid w:val="00C26394"/>
    <w:rsid w:val="00C321B5"/>
    <w:rsid w:val="00C43206"/>
    <w:rsid w:val="00C45E7E"/>
    <w:rsid w:val="00C54560"/>
    <w:rsid w:val="00C56515"/>
    <w:rsid w:val="00C638A8"/>
    <w:rsid w:val="00C64546"/>
    <w:rsid w:val="00C64F6D"/>
    <w:rsid w:val="00C73FD8"/>
    <w:rsid w:val="00C75432"/>
    <w:rsid w:val="00CA28B6"/>
    <w:rsid w:val="00CA3DCA"/>
    <w:rsid w:val="00CB0513"/>
    <w:rsid w:val="00CB05D2"/>
    <w:rsid w:val="00CB3A1D"/>
    <w:rsid w:val="00CB4DCB"/>
    <w:rsid w:val="00CB5292"/>
    <w:rsid w:val="00CB6EA6"/>
    <w:rsid w:val="00CC00A4"/>
    <w:rsid w:val="00CC4B71"/>
    <w:rsid w:val="00CD27AB"/>
    <w:rsid w:val="00CD52E0"/>
    <w:rsid w:val="00CE3D8C"/>
    <w:rsid w:val="00CF0867"/>
    <w:rsid w:val="00D02DD3"/>
    <w:rsid w:val="00D05214"/>
    <w:rsid w:val="00D11B12"/>
    <w:rsid w:val="00D11BA5"/>
    <w:rsid w:val="00D12714"/>
    <w:rsid w:val="00D1289E"/>
    <w:rsid w:val="00D14F83"/>
    <w:rsid w:val="00D17DF8"/>
    <w:rsid w:val="00D2281F"/>
    <w:rsid w:val="00D229A7"/>
    <w:rsid w:val="00D3111A"/>
    <w:rsid w:val="00D31124"/>
    <w:rsid w:val="00D3387F"/>
    <w:rsid w:val="00D3550F"/>
    <w:rsid w:val="00D3617D"/>
    <w:rsid w:val="00D41257"/>
    <w:rsid w:val="00D42467"/>
    <w:rsid w:val="00D43793"/>
    <w:rsid w:val="00D544BC"/>
    <w:rsid w:val="00D66549"/>
    <w:rsid w:val="00D67DC0"/>
    <w:rsid w:val="00D84990"/>
    <w:rsid w:val="00D859DF"/>
    <w:rsid w:val="00D85A62"/>
    <w:rsid w:val="00D90E96"/>
    <w:rsid w:val="00D956A5"/>
    <w:rsid w:val="00D96657"/>
    <w:rsid w:val="00DA0A28"/>
    <w:rsid w:val="00DB04A6"/>
    <w:rsid w:val="00DB22D6"/>
    <w:rsid w:val="00DB419B"/>
    <w:rsid w:val="00DB7367"/>
    <w:rsid w:val="00DC083C"/>
    <w:rsid w:val="00DC4EA2"/>
    <w:rsid w:val="00DC7F53"/>
    <w:rsid w:val="00DE2199"/>
    <w:rsid w:val="00DE7CDA"/>
    <w:rsid w:val="00E03637"/>
    <w:rsid w:val="00E10A7B"/>
    <w:rsid w:val="00E1419E"/>
    <w:rsid w:val="00E15A45"/>
    <w:rsid w:val="00E16994"/>
    <w:rsid w:val="00E26078"/>
    <w:rsid w:val="00E27800"/>
    <w:rsid w:val="00E3580A"/>
    <w:rsid w:val="00E432CE"/>
    <w:rsid w:val="00E46AFE"/>
    <w:rsid w:val="00E50209"/>
    <w:rsid w:val="00E54B4B"/>
    <w:rsid w:val="00E56001"/>
    <w:rsid w:val="00E71591"/>
    <w:rsid w:val="00E82167"/>
    <w:rsid w:val="00E84444"/>
    <w:rsid w:val="00E9755E"/>
    <w:rsid w:val="00EA03AA"/>
    <w:rsid w:val="00EA4DFA"/>
    <w:rsid w:val="00EA5081"/>
    <w:rsid w:val="00EA5FBB"/>
    <w:rsid w:val="00EA61D8"/>
    <w:rsid w:val="00EC3470"/>
    <w:rsid w:val="00EC744A"/>
    <w:rsid w:val="00ED233F"/>
    <w:rsid w:val="00ED38DE"/>
    <w:rsid w:val="00ED4030"/>
    <w:rsid w:val="00ED6235"/>
    <w:rsid w:val="00ED7942"/>
    <w:rsid w:val="00ED7E20"/>
    <w:rsid w:val="00EE4D24"/>
    <w:rsid w:val="00EF5C41"/>
    <w:rsid w:val="00F03948"/>
    <w:rsid w:val="00F2391F"/>
    <w:rsid w:val="00F26805"/>
    <w:rsid w:val="00F26F5A"/>
    <w:rsid w:val="00F27F7D"/>
    <w:rsid w:val="00F30C5A"/>
    <w:rsid w:val="00F33400"/>
    <w:rsid w:val="00F334C6"/>
    <w:rsid w:val="00F34563"/>
    <w:rsid w:val="00F409AA"/>
    <w:rsid w:val="00F45C83"/>
    <w:rsid w:val="00F46E6B"/>
    <w:rsid w:val="00F5646B"/>
    <w:rsid w:val="00F666CF"/>
    <w:rsid w:val="00F728AA"/>
    <w:rsid w:val="00F76522"/>
    <w:rsid w:val="00F8002A"/>
    <w:rsid w:val="00F83895"/>
    <w:rsid w:val="00F92F45"/>
    <w:rsid w:val="00FA0034"/>
    <w:rsid w:val="00FA7300"/>
    <w:rsid w:val="00FA74E8"/>
    <w:rsid w:val="00FB2B2D"/>
    <w:rsid w:val="00FB2CA2"/>
    <w:rsid w:val="00FB2DC9"/>
    <w:rsid w:val="00FB5A03"/>
    <w:rsid w:val="00FC19AF"/>
    <w:rsid w:val="00FC4401"/>
    <w:rsid w:val="00FD4CA5"/>
    <w:rsid w:val="00FE04C5"/>
    <w:rsid w:val="00FE3853"/>
    <w:rsid w:val="00FE46DB"/>
    <w:rsid w:val="00FE5954"/>
    <w:rsid w:val="00FE799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119029"/>
  <w15:docId w15:val="{67C29028-A6A7-4958-AAA5-73AB7B70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C00A4"/>
    <w:rPr>
      <w:rFonts w:ascii="Arial" w:eastAsia="Arial" w:hAnsi="Arial" w:cs="Arial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C00A4"/>
    <w:pPr>
      <w:widowControl w:val="0"/>
      <w:shd w:val="clear" w:color="auto" w:fill="FFFFFF"/>
      <w:spacing w:after="140" w:line="271" w:lineRule="auto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CC00A4"/>
  </w:style>
  <w:style w:type="character" w:customStyle="1" w:styleId="Bodytext6">
    <w:name w:val="Body text (6)_"/>
    <w:basedOn w:val="Zadanifontodlomka"/>
    <w:link w:val="Bodytext60"/>
    <w:rsid w:val="00BF0AA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F0AAC"/>
    <w:pPr>
      <w:widowControl w:val="0"/>
      <w:shd w:val="clear" w:color="auto" w:fill="FFFFFF"/>
      <w:spacing w:after="0" w:line="269" w:lineRule="auto"/>
      <w:ind w:firstLine="4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7929</Duznosnici_Value>
    <BrojPredmeta xmlns="8638ef6a-48a0-457c-b738-9f65e71a9a26">P-215/19</BrojPredmeta>
    <Duznosnici xmlns="8638ef6a-48a0-457c-b738-9f65e71a9a26">Boris Grigić,Pomoćnik ministra,Ministarstvo vanjskih i europskih poslova</Duznosnici>
    <VrstaDokumenta xmlns="8638ef6a-48a0-457c-b738-9f65e71a9a26">2</VrstaDokumenta>
    <KljucneRijeci xmlns="8638ef6a-48a0-457c-b738-9f65e71a9a26">
      <Value>19</Value>
      <Value>59</Value>
      <Value>60</Value>
    </KljucneRijeci>
    <BrojAkta xmlns="8638ef6a-48a0-457c-b738-9f65e71a9a26">711-I-610-P-215-19/21-02-17</BrojAkta>
    <Sync xmlns="8638ef6a-48a0-457c-b738-9f65e71a9a26">0</Sync>
    <Sjednica xmlns="8638ef6a-48a0-457c-b738-9f65e71a9a26">227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B0D9-7C0C-4DB0-8BC5-78C7CE07A16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9C81C5-3AD4-44A3-8976-ED11A62F1B04}"/>
</file>

<file path=customXml/itemProps3.xml><?xml version="1.0" encoding="utf-8"?>
<ds:datastoreItem xmlns:ds="http://schemas.openxmlformats.org/officeDocument/2006/customXml" ds:itemID="{9EF13364-8E70-4AB5-81F4-4DD3FEFE7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B841C-6C60-4992-81B5-FD444B4E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2396</Words>
  <Characters>13663</Characters>
  <Application>Microsoft Office Word</Application>
  <DocSecurity>0</DocSecurity>
  <Lines>113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Grigić, P-215-19, odluka o pokretanju postupka</vt:lpstr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Grigić, P-215-19, odluka o pokretanju postupka</dc:title>
  <dc:creator>Sukob5</dc:creator>
  <cp:lastModifiedBy>Majda Uzelac</cp:lastModifiedBy>
  <cp:revision>3</cp:revision>
  <cp:lastPrinted>2021-03-22T09:10:00Z</cp:lastPrinted>
  <dcterms:created xsi:type="dcterms:W3CDTF">2021-04-01T14:02:00Z</dcterms:created>
  <dcterms:modified xsi:type="dcterms:W3CDTF">2021-04-08T10:04:00Z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