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5881" w14:textId="77777777" w:rsidR="00332D21" w:rsidRPr="006A2526" w:rsidRDefault="0043558F" w:rsidP="00F85167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600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332D21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816237B" w14:textId="77777777" w:rsidR="00F85167" w:rsidRPr="006A2526" w:rsidRDefault="00332D21" w:rsidP="00135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B6B0C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B6B0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9B6B0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85167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 </w:t>
      </w:r>
    </w:p>
    <w:p w14:paraId="745BFE9F" w14:textId="77777777" w:rsidR="00F85167" w:rsidRPr="006A2526" w:rsidRDefault="00F85167" w:rsidP="00F8516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440AE8" w14:textId="77777777" w:rsidR="00F85167" w:rsidRPr="006A2526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A2526">
        <w:rPr>
          <w:rFonts w:ascii="Times New Roman" w:eastAsia="Times New Roman" w:hAnsi="Times New Roman" w:cs="Times New Roman"/>
          <w:lang w:eastAsia="hr-HR"/>
        </w:rPr>
        <w:t xml:space="preserve">Povjerenstvo za odlučivanje o sukobu interesa (u daljnjem tekstu: Povjerenstvo), u sastavu Nataše Novaković kao predsjednice Povjerenstva te </w:t>
      </w:r>
      <w:proofErr w:type="spellStart"/>
      <w:r w:rsidRPr="006A2526">
        <w:rPr>
          <w:rFonts w:ascii="Times New Roman" w:eastAsia="Times New Roman" w:hAnsi="Times New Roman" w:cs="Times New Roman"/>
          <w:lang w:eastAsia="hr-HR"/>
        </w:rPr>
        <w:t>Tončice</w:t>
      </w:r>
      <w:proofErr w:type="spellEnd"/>
      <w:r w:rsidRPr="006A2526">
        <w:rPr>
          <w:rFonts w:ascii="Times New Roman" w:eastAsia="Times New Roman" w:hAnsi="Times New Roman" w:cs="Times New Roman"/>
          <w:lang w:eastAsia="hr-HR"/>
        </w:rPr>
        <w:t xml:space="preserve"> Božić, Davorina </w:t>
      </w:r>
      <w:proofErr w:type="spellStart"/>
      <w:r w:rsidRPr="006A2526">
        <w:rPr>
          <w:rFonts w:ascii="Times New Roman" w:eastAsia="Times New Roman" w:hAnsi="Times New Roman" w:cs="Times New Roman"/>
          <w:lang w:eastAsia="hr-HR"/>
        </w:rPr>
        <w:t>Ivanjeka</w:t>
      </w:r>
      <w:proofErr w:type="spellEnd"/>
      <w:r w:rsidRPr="006A2526">
        <w:rPr>
          <w:rFonts w:ascii="Times New Roman" w:eastAsia="Times New Roman" w:hAnsi="Times New Roman" w:cs="Times New Roman"/>
          <w:lang w:eastAsia="hr-HR"/>
        </w:rPr>
        <w:t xml:space="preserve">, Aleksandre Jozić-Ileković i </w:t>
      </w:r>
      <w:proofErr w:type="spellStart"/>
      <w:r w:rsidRPr="006A2526">
        <w:rPr>
          <w:rFonts w:ascii="Times New Roman" w:eastAsia="Times New Roman" w:hAnsi="Times New Roman" w:cs="Times New Roman"/>
          <w:lang w:eastAsia="hr-HR"/>
        </w:rPr>
        <w:t>Tatijane</w:t>
      </w:r>
      <w:proofErr w:type="spellEnd"/>
      <w:r w:rsidRPr="006A2526">
        <w:rPr>
          <w:rFonts w:ascii="Times New Roman" w:eastAsia="Times New Roman" w:hAnsi="Times New Roman" w:cs="Times New Roman"/>
          <w:lang w:eastAsia="hr-HR"/>
        </w:rPr>
        <w:t xml:space="preserve"> Vučetić kao članova Povjerenstva, </w:t>
      </w:r>
      <w:r w:rsidRPr="006A2526">
        <w:rPr>
          <w:rFonts w:ascii="Times New Roman" w:hAnsi="Times New Roman" w:cs="Times New Roman"/>
          <w:color w:val="auto"/>
        </w:rPr>
        <w:t xml:space="preserve">na temelju članka </w:t>
      </w:r>
      <w:r w:rsidR="00901048">
        <w:rPr>
          <w:rFonts w:ascii="Times New Roman" w:hAnsi="Times New Roman" w:cs="Times New Roman"/>
          <w:color w:val="auto"/>
        </w:rPr>
        <w:t>30</w:t>
      </w:r>
      <w:r w:rsidRPr="006A2526">
        <w:rPr>
          <w:rFonts w:ascii="Times New Roman" w:hAnsi="Times New Roman" w:cs="Times New Roman"/>
          <w:color w:val="auto"/>
        </w:rPr>
        <w:t xml:space="preserve">. stavka </w:t>
      </w:r>
      <w:r w:rsidR="00901048">
        <w:rPr>
          <w:rFonts w:ascii="Times New Roman" w:hAnsi="Times New Roman" w:cs="Times New Roman"/>
          <w:color w:val="auto"/>
        </w:rPr>
        <w:t>1</w:t>
      </w:r>
      <w:r w:rsidRPr="006A2526">
        <w:rPr>
          <w:rFonts w:ascii="Times New Roman" w:hAnsi="Times New Roman" w:cs="Times New Roman"/>
          <w:color w:val="auto"/>
        </w:rPr>
        <w:t>.</w:t>
      </w:r>
      <w:r w:rsidR="00901048">
        <w:rPr>
          <w:rFonts w:ascii="Times New Roman" w:hAnsi="Times New Roman" w:cs="Times New Roman"/>
          <w:color w:val="auto"/>
        </w:rPr>
        <w:t xml:space="preserve"> i članka 27.</w:t>
      </w:r>
      <w:r w:rsidRPr="006A2526">
        <w:rPr>
          <w:rFonts w:ascii="Times New Roman" w:hAnsi="Times New Roman" w:cs="Times New Roman"/>
          <w:color w:val="auto"/>
        </w:rPr>
        <w:t xml:space="preserve"> Zakona o sprječavanju sukoba interesa („Narodne novine“ broj 26/11., 12/12., 126/12., 48/13. i 57/15., u daljnjem tekstu: ZSSI), </w:t>
      </w:r>
      <w:r w:rsidR="009B6B0C">
        <w:rPr>
          <w:rFonts w:ascii="Times New Roman" w:hAnsi="Times New Roman" w:cs="Times New Roman"/>
          <w:b/>
          <w:color w:val="auto"/>
        </w:rPr>
        <w:t>u predmetu</w:t>
      </w:r>
      <w:r w:rsidR="005A0A94">
        <w:rPr>
          <w:rFonts w:ascii="Times New Roman" w:hAnsi="Times New Roman" w:cs="Times New Roman"/>
          <w:color w:val="auto"/>
        </w:rPr>
        <w:t xml:space="preserve"> </w:t>
      </w:r>
      <w:r w:rsidR="0043558F">
        <w:rPr>
          <w:rFonts w:ascii="Times New Roman" w:hAnsi="Times New Roman" w:cs="Times New Roman"/>
          <w:b/>
          <w:color w:val="auto"/>
        </w:rPr>
        <w:t xml:space="preserve">dužnosnika </w:t>
      </w:r>
      <w:r w:rsidR="009B6B0C">
        <w:rPr>
          <w:rFonts w:ascii="Times New Roman" w:hAnsi="Times New Roman" w:cs="Times New Roman"/>
          <w:b/>
          <w:color w:val="auto"/>
        </w:rPr>
        <w:t>Maria Muse</w:t>
      </w:r>
      <w:r w:rsidR="005A0A94">
        <w:rPr>
          <w:rFonts w:ascii="Times New Roman" w:hAnsi="Times New Roman" w:cs="Times New Roman"/>
          <w:b/>
          <w:color w:val="auto"/>
        </w:rPr>
        <w:t>,</w:t>
      </w:r>
      <w:r w:rsidR="00F45468">
        <w:rPr>
          <w:rFonts w:ascii="Times New Roman" w:hAnsi="Times New Roman" w:cs="Times New Roman"/>
          <w:b/>
          <w:color w:val="auto"/>
        </w:rPr>
        <w:t xml:space="preserve"> </w:t>
      </w:r>
      <w:r w:rsidR="009B6B0C">
        <w:rPr>
          <w:rFonts w:ascii="Times New Roman" w:hAnsi="Times New Roman" w:cs="Times New Roman"/>
          <w:b/>
          <w:color w:val="auto"/>
        </w:rPr>
        <w:t>predsjednika Uprave društva Hrvatska lutrija d.o.o.</w:t>
      </w:r>
      <w:r w:rsidRPr="006A2526">
        <w:rPr>
          <w:rFonts w:ascii="Times New Roman" w:hAnsi="Times New Roman" w:cs="Times New Roman"/>
          <w:b/>
          <w:color w:val="auto"/>
        </w:rPr>
        <w:t xml:space="preserve">, </w:t>
      </w:r>
      <w:r w:rsidRPr="006A2526">
        <w:rPr>
          <w:rFonts w:ascii="Times New Roman" w:hAnsi="Times New Roman" w:cs="Times New Roman"/>
          <w:color w:val="auto"/>
        </w:rPr>
        <w:t xml:space="preserve">na </w:t>
      </w:r>
      <w:r w:rsidR="0043558F">
        <w:rPr>
          <w:rFonts w:ascii="Times New Roman" w:hAnsi="Times New Roman" w:cs="Times New Roman"/>
          <w:color w:val="auto"/>
        </w:rPr>
        <w:t>6</w:t>
      </w:r>
      <w:r w:rsidR="009B6B0C">
        <w:rPr>
          <w:rFonts w:ascii="Times New Roman" w:hAnsi="Times New Roman" w:cs="Times New Roman"/>
          <w:color w:val="auto"/>
        </w:rPr>
        <w:t>7</w:t>
      </w:r>
      <w:r w:rsidRPr="006A2526">
        <w:rPr>
          <w:rFonts w:ascii="Times New Roman" w:hAnsi="Times New Roman" w:cs="Times New Roman"/>
          <w:color w:val="auto"/>
        </w:rPr>
        <w:t xml:space="preserve">. sjednici, održanoj </w:t>
      </w:r>
      <w:r w:rsidR="009B6B0C">
        <w:rPr>
          <w:rFonts w:ascii="Times New Roman" w:hAnsi="Times New Roman" w:cs="Times New Roman"/>
          <w:color w:val="auto"/>
        </w:rPr>
        <w:t>30</w:t>
      </w:r>
      <w:r w:rsidR="005A0A94" w:rsidRPr="005A0A94">
        <w:rPr>
          <w:rFonts w:ascii="Times New Roman" w:hAnsi="Times New Roman" w:cs="Times New Roman"/>
          <w:color w:val="auto"/>
        </w:rPr>
        <w:t xml:space="preserve">. </w:t>
      </w:r>
      <w:r w:rsidR="009B6B0C">
        <w:rPr>
          <w:rFonts w:ascii="Times New Roman" w:hAnsi="Times New Roman" w:cs="Times New Roman"/>
          <w:color w:val="auto"/>
        </w:rPr>
        <w:t xml:space="preserve">listopada </w:t>
      </w:r>
      <w:r w:rsidRPr="006A2526">
        <w:rPr>
          <w:rFonts w:ascii="Times New Roman" w:hAnsi="Times New Roman" w:cs="Times New Roman"/>
          <w:color w:val="auto"/>
        </w:rPr>
        <w:t>201</w:t>
      </w:r>
      <w:r w:rsidR="00337E80" w:rsidRPr="006A2526">
        <w:rPr>
          <w:rFonts w:ascii="Times New Roman" w:hAnsi="Times New Roman" w:cs="Times New Roman"/>
          <w:color w:val="auto"/>
        </w:rPr>
        <w:t>9</w:t>
      </w:r>
      <w:r w:rsidRPr="006A2526">
        <w:rPr>
          <w:rFonts w:ascii="Times New Roman" w:hAnsi="Times New Roman" w:cs="Times New Roman"/>
          <w:color w:val="auto"/>
        </w:rPr>
        <w:t>.g., donosi sljedeću</w:t>
      </w:r>
    </w:p>
    <w:p w14:paraId="3563248C" w14:textId="77777777" w:rsidR="00F85167" w:rsidRPr="006A2526" w:rsidRDefault="00F85167" w:rsidP="00F8516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377DE687" w14:textId="77777777" w:rsidR="00F85167" w:rsidRPr="006A2526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A2526">
        <w:rPr>
          <w:rFonts w:ascii="Times New Roman" w:hAnsi="Times New Roman" w:cs="Times New Roman"/>
          <w:b/>
          <w:color w:val="auto"/>
        </w:rPr>
        <w:t>ODLUKU</w:t>
      </w:r>
    </w:p>
    <w:p w14:paraId="74019072" w14:textId="77777777" w:rsidR="00F85167" w:rsidRPr="006A2526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B0F6996" w14:textId="77777777" w:rsidR="007242E5" w:rsidRDefault="005A0A94" w:rsidP="007242E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F85167" w:rsidRPr="006A2526">
        <w:rPr>
          <w:rFonts w:ascii="Times New Roman" w:hAnsi="Times New Roman" w:cs="Times New Roman"/>
          <w:b/>
          <w:color w:val="auto"/>
        </w:rPr>
        <w:t xml:space="preserve"> </w:t>
      </w:r>
      <w:r w:rsidR="00337E80" w:rsidRPr="006A2526">
        <w:rPr>
          <w:rFonts w:ascii="Times New Roman" w:hAnsi="Times New Roman" w:cs="Times New Roman"/>
          <w:b/>
          <w:color w:val="auto"/>
        </w:rPr>
        <w:t>dužnosni</w:t>
      </w:r>
      <w:r w:rsidR="0043558F">
        <w:rPr>
          <w:rFonts w:ascii="Times New Roman" w:hAnsi="Times New Roman" w:cs="Times New Roman"/>
          <w:b/>
          <w:color w:val="auto"/>
        </w:rPr>
        <w:t xml:space="preserve">ka </w:t>
      </w:r>
      <w:r w:rsidR="009B6B0C">
        <w:rPr>
          <w:rFonts w:ascii="Times New Roman" w:hAnsi="Times New Roman" w:cs="Times New Roman"/>
          <w:b/>
          <w:color w:val="auto"/>
        </w:rPr>
        <w:t>Maria Muse</w:t>
      </w:r>
      <w:r w:rsidRPr="005A0A94">
        <w:rPr>
          <w:rFonts w:ascii="Times New Roman" w:hAnsi="Times New Roman" w:cs="Times New Roman"/>
          <w:b/>
          <w:color w:val="auto"/>
        </w:rPr>
        <w:t xml:space="preserve">, </w:t>
      </w:r>
      <w:r w:rsidR="009B6B0C">
        <w:rPr>
          <w:rFonts w:ascii="Times New Roman" w:hAnsi="Times New Roman" w:cs="Times New Roman"/>
          <w:b/>
          <w:color w:val="auto"/>
        </w:rPr>
        <w:t>predsjednika Uprave društva Hrvatska lutrija d.o.o.</w:t>
      </w:r>
      <w:r w:rsidR="00F85167" w:rsidRPr="00B151D2">
        <w:rPr>
          <w:rFonts w:ascii="Times New Roman" w:hAnsi="Times New Roman" w:cs="Times New Roman"/>
          <w:b/>
          <w:color w:val="auto"/>
        </w:rPr>
        <w:t>,</w:t>
      </w:r>
      <w:r w:rsidR="00F85167" w:rsidRPr="006A2526">
        <w:rPr>
          <w:rFonts w:ascii="Times New Roman" w:hAnsi="Times New Roman" w:cs="Times New Roman"/>
          <w:b/>
          <w:bCs/>
          <w:color w:val="auto"/>
        </w:rPr>
        <w:t xml:space="preserve"> zbog moguće </w:t>
      </w:r>
      <w:r w:rsidR="00B70160" w:rsidRPr="006A2526">
        <w:rPr>
          <w:rFonts w:ascii="Times New Roman" w:hAnsi="Times New Roman" w:cs="Times New Roman"/>
          <w:b/>
          <w:bCs/>
          <w:color w:val="auto"/>
        </w:rPr>
        <w:t>povrede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</w:t>
      </w:r>
      <w:r w:rsidR="00F85167" w:rsidRPr="006A2526">
        <w:rPr>
          <w:rFonts w:ascii="Times New Roman" w:hAnsi="Times New Roman" w:cs="Times New Roman"/>
          <w:b/>
          <w:bCs/>
          <w:color w:val="auto"/>
        </w:rPr>
        <w:t xml:space="preserve">ZSSI-a, </w:t>
      </w:r>
      <w:r w:rsidR="008C3A8C" w:rsidRPr="006A2526">
        <w:rPr>
          <w:rFonts w:ascii="Times New Roman" w:hAnsi="Times New Roman" w:cs="Times New Roman"/>
          <w:b/>
          <w:bCs/>
          <w:color w:val="auto"/>
        </w:rPr>
        <w:t xml:space="preserve">koja proizlazi iz propusta da po pisanom pozivu Povjerenstva u danom roku priloži odgovarajuće dokaze potrebne za usklađivanje prijavljene imovine u </w:t>
      </w:r>
      <w:r w:rsidR="001F1DC2">
        <w:rPr>
          <w:rFonts w:ascii="Times New Roman" w:hAnsi="Times New Roman" w:cs="Times New Roman"/>
          <w:b/>
          <w:bCs/>
          <w:color w:val="auto"/>
        </w:rPr>
        <w:t>Izvješću</w:t>
      </w:r>
      <w:r w:rsidR="00B06F4A" w:rsidRPr="00B06F4A">
        <w:rPr>
          <w:rFonts w:ascii="Times New Roman" w:hAnsi="Times New Roman" w:cs="Times New Roman"/>
          <w:b/>
          <w:bCs/>
          <w:color w:val="auto"/>
        </w:rPr>
        <w:t xml:space="preserve"> o imovinskom stanju duž</w:t>
      </w:r>
      <w:r w:rsidR="001F1DC2">
        <w:rPr>
          <w:rFonts w:ascii="Times New Roman" w:hAnsi="Times New Roman" w:cs="Times New Roman"/>
          <w:b/>
          <w:bCs/>
          <w:color w:val="auto"/>
        </w:rPr>
        <w:t xml:space="preserve">nosnika i to Izvješću podnesenom </w:t>
      </w:r>
      <w:r w:rsidR="009B6B0C">
        <w:rPr>
          <w:rFonts w:ascii="Times New Roman" w:hAnsi="Times New Roman" w:cs="Times New Roman"/>
          <w:b/>
          <w:bCs/>
          <w:color w:val="auto"/>
        </w:rPr>
        <w:t>20</w:t>
      </w:r>
      <w:r w:rsidR="00B06F4A" w:rsidRPr="00B06F4A">
        <w:rPr>
          <w:rFonts w:ascii="Times New Roman" w:hAnsi="Times New Roman" w:cs="Times New Roman"/>
          <w:b/>
          <w:bCs/>
          <w:color w:val="auto"/>
        </w:rPr>
        <w:t>.</w:t>
      </w:r>
      <w:r w:rsidR="009B6B0C">
        <w:rPr>
          <w:rFonts w:ascii="Times New Roman" w:hAnsi="Times New Roman" w:cs="Times New Roman"/>
          <w:b/>
          <w:bCs/>
          <w:color w:val="auto"/>
        </w:rPr>
        <w:t xml:space="preserve"> veljače</w:t>
      </w:r>
      <w:r w:rsidR="001F1DC2">
        <w:rPr>
          <w:rFonts w:ascii="Times New Roman" w:hAnsi="Times New Roman" w:cs="Times New Roman"/>
          <w:b/>
          <w:bCs/>
          <w:color w:val="auto"/>
        </w:rPr>
        <w:t xml:space="preserve"> 201</w:t>
      </w:r>
      <w:r w:rsidR="009B6B0C">
        <w:rPr>
          <w:rFonts w:ascii="Times New Roman" w:hAnsi="Times New Roman" w:cs="Times New Roman"/>
          <w:b/>
          <w:bCs/>
          <w:color w:val="auto"/>
        </w:rPr>
        <w:t>7</w:t>
      </w:r>
      <w:r w:rsidR="00B06F4A" w:rsidRPr="00B06F4A">
        <w:rPr>
          <w:rFonts w:ascii="Times New Roman" w:hAnsi="Times New Roman" w:cs="Times New Roman"/>
          <w:b/>
          <w:bCs/>
          <w:color w:val="auto"/>
        </w:rPr>
        <w:t>.g.</w:t>
      </w:r>
      <w:r w:rsidR="009B6B0C">
        <w:rPr>
          <w:rFonts w:ascii="Times New Roman" w:hAnsi="Times New Roman" w:cs="Times New Roman"/>
          <w:b/>
          <w:bCs/>
          <w:color w:val="auto"/>
        </w:rPr>
        <w:t xml:space="preserve"> i u dvama Izvješćima podnesenim 7. studenog 2017.g. </w:t>
      </w:r>
      <w:r w:rsidR="008C3A8C" w:rsidRPr="006A2526">
        <w:rPr>
          <w:rFonts w:ascii="Times New Roman" w:hAnsi="Times New Roman" w:cs="Times New Roman"/>
          <w:b/>
          <w:bCs/>
          <w:color w:val="auto"/>
        </w:rPr>
        <w:t>s</w:t>
      </w:r>
      <w:r w:rsidR="009B6B0C">
        <w:rPr>
          <w:rFonts w:ascii="Times New Roman" w:hAnsi="Times New Roman" w:cs="Times New Roman"/>
          <w:b/>
          <w:bCs/>
          <w:color w:val="auto"/>
        </w:rPr>
        <w:t>a stanjem</w:t>
      </w:r>
      <w:r w:rsidR="008C3A8C" w:rsidRPr="006A2526">
        <w:rPr>
          <w:rFonts w:ascii="Times New Roman" w:hAnsi="Times New Roman" w:cs="Times New Roman"/>
          <w:b/>
          <w:bCs/>
          <w:color w:val="auto"/>
        </w:rPr>
        <w:t xml:space="preserve"> imovin</w:t>
      </w:r>
      <w:r w:rsidR="009B6B0C">
        <w:rPr>
          <w:rFonts w:ascii="Times New Roman" w:hAnsi="Times New Roman" w:cs="Times New Roman"/>
          <w:b/>
          <w:bCs/>
          <w:color w:val="auto"/>
        </w:rPr>
        <w:t>e</w:t>
      </w:r>
      <w:r w:rsidR="007242E5">
        <w:rPr>
          <w:rFonts w:ascii="Times New Roman" w:hAnsi="Times New Roman" w:cs="Times New Roman"/>
          <w:b/>
          <w:bCs/>
          <w:color w:val="auto"/>
        </w:rPr>
        <w:t xml:space="preserve"> utvrđenom </w:t>
      </w:r>
      <w:r w:rsidR="003F1F2A">
        <w:rPr>
          <w:rFonts w:ascii="Times New Roman" w:hAnsi="Times New Roman" w:cs="Times New Roman"/>
          <w:b/>
          <w:bCs/>
          <w:color w:val="auto"/>
        </w:rPr>
        <w:t xml:space="preserve">u postupku provjere na temelju </w:t>
      </w:r>
      <w:r w:rsidR="001F1DC2">
        <w:rPr>
          <w:rFonts w:ascii="Times New Roman" w:hAnsi="Times New Roman" w:cs="Times New Roman"/>
          <w:b/>
          <w:bCs/>
          <w:color w:val="auto"/>
        </w:rPr>
        <w:t>podataka</w:t>
      </w:r>
      <w:r w:rsidR="003F1F2A">
        <w:rPr>
          <w:rFonts w:ascii="Times New Roman" w:hAnsi="Times New Roman" w:cs="Times New Roman"/>
          <w:b/>
          <w:bCs/>
          <w:color w:val="auto"/>
        </w:rPr>
        <w:t xml:space="preserve"> pribavljenih od</w:t>
      </w:r>
      <w:r w:rsidR="001F1DC2">
        <w:rPr>
          <w:rFonts w:ascii="Times New Roman" w:hAnsi="Times New Roman" w:cs="Times New Roman"/>
          <w:b/>
          <w:bCs/>
          <w:color w:val="auto"/>
        </w:rPr>
        <w:t xml:space="preserve"> nadležnih tijela</w:t>
      </w:r>
      <w:r w:rsidR="003F1F2A">
        <w:rPr>
          <w:rFonts w:ascii="Times New Roman" w:hAnsi="Times New Roman" w:cs="Times New Roman"/>
          <w:b/>
          <w:bCs/>
          <w:color w:val="auto"/>
        </w:rPr>
        <w:t xml:space="preserve">, u dijelu </w:t>
      </w:r>
      <w:r w:rsidR="007242E5">
        <w:rPr>
          <w:rFonts w:ascii="Times New Roman" w:hAnsi="Times New Roman" w:cs="Times New Roman"/>
          <w:b/>
          <w:bCs/>
          <w:color w:val="auto"/>
        </w:rPr>
        <w:t>I</w:t>
      </w:r>
      <w:r w:rsidR="003F1F2A">
        <w:rPr>
          <w:rFonts w:ascii="Times New Roman" w:hAnsi="Times New Roman" w:cs="Times New Roman"/>
          <w:b/>
          <w:bCs/>
          <w:color w:val="auto"/>
        </w:rPr>
        <w:t xml:space="preserve">zvješća </w:t>
      </w:r>
      <w:r w:rsidR="00F45468">
        <w:rPr>
          <w:rFonts w:ascii="Times New Roman" w:hAnsi="Times New Roman" w:cs="Times New Roman"/>
          <w:b/>
          <w:bCs/>
          <w:color w:val="auto"/>
        </w:rPr>
        <w:t>o imovinskom stanju koji se odnosi na podatke o nekretninama.</w:t>
      </w:r>
    </w:p>
    <w:p w14:paraId="19528938" w14:textId="77777777" w:rsidR="007242E5" w:rsidRPr="007242E5" w:rsidRDefault="007242E5" w:rsidP="007242E5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E66E836" w14:textId="77777777" w:rsidR="007242E5" w:rsidRPr="007242E5" w:rsidRDefault="007242E5" w:rsidP="007242E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242E5">
        <w:rPr>
          <w:rFonts w:ascii="Times New Roman" w:hAnsi="Times New Roman" w:cs="Times New Roman"/>
          <w:b/>
        </w:rPr>
        <w:t>Poziva se dužnosni</w:t>
      </w:r>
      <w:r>
        <w:rPr>
          <w:rFonts w:ascii="Times New Roman" w:hAnsi="Times New Roman" w:cs="Times New Roman"/>
          <w:b/>
        </w:rPr>
        <w:t>k</w:t>
      </w:r>
      <w:r w:rsidRPr="007242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Mario Musa</w:t>
      </w:r>
      <w:r w:rsidRPr="007242E5">
        <w:rPr>
          <w:rFonts w:ascii="Times New Roman" w:hAnsi="Times New Roman" w:cs="Times New Roman"/>
          <w:b/>
        </w:rPr>
        <w:t xml:space="preserve"> da u roku od 15 dana od dana primitka ove odluke, dostavi Povjerenstvu očitovanje na razloge pokretanja ovog postupka te na ostale navode iz obrazloženja ove odluke. </w:t>
      </w:r>
    </w:p>
    <w:p w14:paraId="1CE7224E" w14:textId="77777777" w:rsidR="007242E5" w:rsidRDefault="007242E5" w:rsidP="007242E5">
      <w:pPr>
        <w:pStyle w:val="Odlomakpopisa"/>
        <w:rPr>
          <w:rFonts w:ascii="Times New Roman" w:hAnsi="Times New Roman" w:cs="Times New Roman"/>
          <w:b/>
        </w:rPr>
      </w:pPr>
    </w:p>
    <w:p w14:paraId="6A1BD723" w14:textId="77777777" w:rsidR="007242E5" w:rsidRPr="007242E5" w:rsidRDefault="007242E5" w:rsidP="007242E5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242E5">
        <w:rPr>
          <w:rFonts w:ascii="Times New Roman" w:hAnsi="Times New Roman" w:cs="Times New Roman"/>
          <w:b/>
        </w:rPr>
        <w:t xml:space="preserve">Na temelju članka 42. stavka 4. ZSSI-a, nalaže se dužnosniku Mariu Musi da u roku od 15 dana od dana primitka ove odluke,  otkloni uzroke moguće povrede članka 8. i 9. ZSSI-a odnosno da </w:t>
      </w:r>
      <w:r>
        <w:rPr>
          <w:rFonts w:ascii="Times New Roman" w:hAnsi="Times New Roman" w:cs="Times New Roman"/>
          <w:b/>
        </w:rPr>
        <w:t xml:space="preserve">uskladi </w:t>
      </w:r>
      <w:r w:rsidR="005C6173">
        <w:rPr>
          <w:rFonts w:ascii="Times New Roman" w:hAnsi="Times New Roman" w:cs="Times New Roman"/>
          <w:b/>
        </w:rPr>
        <w:t xml:space="preserve">Izvješća o imovinskom stanju dužnosnika, u dijelu koji se odnose na </w:t>
      </w:r>
      <w:r>
        <w:rPr>
          <w:rFonts w:ascii="Times New Roman" w:hAnsi="Times New Roman" w:cs="Times New Roman"/>
          <w:b/>
        </w:rPr>
        <w:t xml:space="preserve">podatke o </w:t>
      </w:r>
      <w:r w:rsidR="005C6173">
        <w:rPr>
          <w:rFonts w:ascii="Times New Roman" w:hAnsi="Times New Roman" w:cs="Times New Roman"/>
          <w:b/>
        </w:rPr>
        <w:t>nekretninama, sa stanjem utvrđenim uvidom u zemljišne knjige te da o navedenom dostavi dokaz Povjerenstvu uz očitovanje iz točke II. Izreke.</w:t>
      </w:r>
    </w:p>
    <w:p w14:paraId="49193A86" w14:textId="77777777" w:rsidR="00A55256" w:rsidRPr="006A2526" w:rsidRDefault="00A55256" w:rsidP="00F851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7E6F43A" w14:textId="77777777" w:rsidR="00F85167" w:rsidRPr="006A2526" w:rsidRDefault="00F85167" w:rsidP="00F8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Obrazloženje</w:t>
      </w:r>
    </w:p>
    <w:p w14:paraId="22345533" w14:textId="77777777" w:rsidR="00F85167" w:rsidRPr="006A2526" w:rsidRDefault="00F85167" w:rsidP="002E4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5503B" w14:textId="77777777" w:rsidR="0012223F" w:rsidRDefault="006A2526" w:rsidP="00537AB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Na temelju članka 3. stavka 1. </w:t>
      </w:r>
      <w:r w:rsidR="002600A3">
        <w:rPr>
          <w:rFonts w:ascii="Times New Roman" w:hAnsi="Times New Roman" w:cs="Times New Roman"/>
          <w:sz w:val="24"/>
          <w:szCs w:val="24"/>
        </w:rPr>
        <w:t>p</w:t>
      </w:r>
      <w:r w:rsidR="003F1F2A">
        <w:rPr>
          <w:rFonts w:ascii="Times New Roman" w:hAnsi="Times New Roman" w:cs="Times New Roman"/>
          <w:sz w:val="24"/>
          <w:szCs w:val="24"/>
        </w:rPr>
        <w:t>odstav</w:t>
      </w:r>
      <w:r w:rsidR="002600A3">
        <w:rPr>
          <w:rFonts w:ascii="Times New Roman" w:hAnsi="Times New Roman" w:cs="Times New Roman"/>
          <w:sz w:val="24"/>
          <w:szCs w:val="24"/>
        </w:rPr>
        <w:t>ka</w:t>
      </w:r>
      <w:r w:rsidR="003F1F2A">
        <w:rPr>
          <w:rFonts w:ascii="Times New Roman" w:hAnsi="Times New Roman" w:cs="Times New Roman"/>
          <w:sz w:val="24"/>
          <w:szCs w:val="24"/>
        </w:rPr>
        <w:t xml:space="preserve"> </w:t>
      </w:r>
      <w:r w:rsidR="005C6173">
        <w:rPr>
          <w:rFonts w:ascii="Times New Roman" w:hAnsi="Times New Roman" w:cs="Times New Roman"/>
          <w:sz w:val="24"/>
          <w:szCs w:val="24"/>
        </w:rPr>
        <w:t>41</w:t>
      </w:r>
      <w:r w:rsidRPr="006A2526">
        <w:rPr>
          <w:rFonts w:ascii="Times New Roman" w:hAnsi="Times New Roman" w:cs="Times New Roman"/>
          <w:sz w:val="24"/>
          <w:szCs w:val="24"/>
        </w:rPr>
        <w:t>.</w:t>
      </w:r>
      <w:r w:rsidR="005C6173">
        <w:rPr>
          <w:rFonts w:ascii="Times New Roman" w:hAnsi="Times New Roman" w:cs="Times New Roman"/>
          <w:sz w:val="24"/>
          <w:szCs w:val="24"/>
        </w:rPr>
        <w:t xml:space="preserve"> ZSSI-a</w:t>
      </w:r>
      <w:r w:rsidRPr="006A2526">
        <w:rPr>
          <w:rFonts w:ascii="Times New Roman" w:hAnsi="Times New Roman" w:cs="Times New Roman"/>
          <w:sz w:val="24"/>
          <w:szCs w:val="24"/>
        </w:rPr>
        <w:t xml:space="preserve"> </w:t>
      </w:r>
      <w:r w:rsidR="005C6173">
        <w:rPr>
          <w:rFonts w:ascii="Times New Roman" w:eastAsia="Calibri" w:hAnsi="Times New Roman" w:cs="Times New Roman"/>
          <w:sz w:val="24"/>
          <w:szCs w:val="24"/>
        </w:rPr>
        <w:t xml:space="preserve">predsjednici i članovi uprava trgovačkih društava koja su u većinskom državnom vlasništvu Republike Hrvatske su dužnosnici u smislu ZSSI-a. Uvidom u Registar dužnosnika utvrđeno je da Mario Musa u razdoblju od 24. siječnja do 8. listopada 2017. obnašao dužnost direktora trgovačkog društva Hrvatska Lutrija </w:t>
      </w:r>
      <w:r w:rsidR="005C61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d.o.o. te da </w:t>
      </w:r>
      <w:r w:rsidR="000046A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C6173">
        <w:rPr>
          <w:rFonts w:ascii="Times New Roman" w:eastAsia="Calibri" w:hAnsi="Times New Roman" w:cs="Times New Roman"/>
          <w:sz w:val="24"/>
          <w:szCs w:val="24"/>
        </w:rPr>
        <w:t xml:space="preserve">od 9. listopada 2017.g. nastavio obnašati dužnost u istom trgovačkom društvu, u svojstvu predsjednika Uprave. </w:t>
      </w:r>
    </w:p>
    <w:p w14:paraId="62D3C4F1" w14:textId="77777777" w:rsidR="005C6173" w:rsidRDefault="005C6173" w:rsidP="0053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745C3" w14:textId="77777777" w:rsidR="005C6173" w:rsidRDefault="005C6173" w:rsidP="0053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23. siječnja 2018.g. zaprimilo anonimnu prijavu podnesenu protiv dužnosnika Maria Muse, koja je zaprimljena pod brojem 711-U-1150-P-152/17-01-4 te je povodom iste otvoren predmet P-152/17.</w:t>
      </w:r>
    </w:p>
    <w:p w14:paraId="707C3F7A" w14:textId="77777777" w:rsidR="005C6173" w:rsidRDefault="005C6173" w:rsidP="0053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C0C0D" w14:textId="485CCA90" w:rsidR="003C31D1" w:rsidRPr="003C31D1" w:rsidRDefault="005C6173" w:rsidP="00741F7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predmetnoj prijavi se u bitnom navodi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 je dužnosnik naveo krive podatke o svojoj imovini vezano za nekretnine u njegovom vlasništvu i to da je dužnosnik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izvanknjižni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vlasnik stana površine 150 m2, u Zagrebu, na području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k.o</w:t>
      </w:r>
      <w:proofErr w:type="spellEnd"/>
      <w:r w:rsidR="00FC04F8" w:rsidRPr="00FC04F8">
        <w:rPr>
          <w:rFonts w:ascii="Times New Roman" w:eastAsiaTheme="minorEastAsia" w:hAnsi="Times New Roman" w:cs="Times New Roman"/>
          <w:sz w:val="24"/>
          <w:szCs w:val="24"/>
          <w:highlight w:val="black"/>
          <w:lang w:eastAsia="hr-HR"/>
        </w:rPr>
        <w:t>…………….</w:t>
      </w:r>
      <w:r w:rsidRPr="00FC04F8">
        <w:rPr>
          <w:rFonts w:ascii="Times New Roman" w:eastAsiaTheme="minorEastAsia" w:hAnsi="Times New Roman" w:cs="Times New Roman"/>
          <w:sz w:val="24"/>
          <w:szCs w:val="24"/>
          <w:highlight w:val="black"/>
          <w:lang w:eastAsia="hr-H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za koji je dužnosnik prijavio podatak da ga je stekao nasljeđivanjem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unatoč činjenici da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dužnosnikovi roditelji živi i da dužnosnik 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 njima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stanuje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kući na adresi u Zagr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bu,</w:t>
      </w:r>
      <w:r w:rsidR="00FC04F8" w:rsidRPr="00FC04F8">
        <w:rPr>
          <w:rFonts w:ascii="Times New Roman" w:eastAsiaTheme="minorEastAsia" w:hAnsi="Times New Roman" w:cs="Times New Roman"/>
          <w:sz w:val="24"/>
          <w:szCs w:val="24"/>
          <w:highlight w:val="black"/>
          <w:lang w:eastAsia="hr-HR"/>
        </w:rPr>
        <w:t>………….</w:t>
      </w:r>
      <w:r w:rsidRPr="00FC04F8">
        <w:rPr>
          <w:rFonts w:ascii="Times New Roman" w:eastAsiaTheme="minorEastAsia" w:hAnsi="Times New Roman" w:cs="Times New Roman"/>
          <w:sz w:val="24"/>
          <w:szCs w:val="24"/>
          <w:highlight w:val="black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Isto tako, u prijavi se navodi da dužnosnik u imovinskoj kartici nije prijavio nekretninu u kojoj živi s roditeljima pa se stoga postavlja pitanje je li dužnosnik platio porez na nekretninu za koju tvrdi da je u njegovom </w:t>
      </w:r>
      <w:proofErr w:type="spellStart"/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>izvanknjižnom</w:t>
      </w:r>
      <w:proofErr w:type="spellEnd"/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vlasništvu te je li ju prijavio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Poreznoj upravi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Ujedno u prijavi se, ističe nesklad između vrijednosti nekretnine u vlasništvu dužnosnika, kuće u Primoštenu, za koju je dužnosnik prijavio podatak da je približna tržišna vrijednost 2.800.000,00 kuna (oko 370.000,00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ura) te vrijednosti iste nekretnine, navedene u kupoprodajnom ugovoru, koja iznosi ukupno 210.000,00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ura u kunskoj protuvrijednosti. 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Nadalje, u prijavi se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vezano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za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navedenu nekretninu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ističe i da je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netočno da je 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predmetna nekretnina kupljena temeljem kredita budući da se dužnosnik uknjižio 1. prosinca 2014.g., a da je kredit realizirao 26. siječnja 2015.g.  pa je moguće da je realiza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ci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ja kredita napravljena samo fiktivno. Isto tako, ističe se i da je dužnosnik prema kupoprodajnom ugovoru izdao osobne bjanko zadužnice </w:t>
      </w:r>
      <w:proofErr w:type="spellStart"/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>solemnizirane</w:t>
      </w:r>
      <w:proofErr w:type="spellEnd"/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kod javnog bilježnika na ukupan iznos od </w:t>
      </w:r>
      <w:r w:rsidR="000E61BF">
        <w:rPr>
          <w:rFonts w:ascii="Times New Roman" w:eastAsiaTheme="minorEastAsia" w:hAnsi="Times New Roman" w:cs="Times New Roman"/>
          <w:sz w:val="24"/>
          <w:szCs w:val="24"/>
          <w:lang w:eastAsia="hr-HR"/>
        </w:rPr>
        <w:t>milijun i petsto tisuća kuna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741F7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Isto tako, navodi se da je dužnosnik vlasnik stana u k.o. Primošten kojeg nije prijavio. </w:t>
      </w:r>
      <w:r w:rsidR="003C57F2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Nadalje, podnositelj u prijavi ističe i kako je dužnosnik vlasnik dva sata čija je tržišna vrijednost veća od prijavljene te da je ukupnu imovinu dužnosnik procijenio na 7,5 milijuna kuna pa se s obzirom na prihode i rashode obitelji Musa postavlja pitanje odakle dužnosniku Musi sav novac.</w:t>
      </w:r>
      <w:r w:rsidR="00253FF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Prijavi je priložena dokumentacija vezana uz navedene okolnosti, pored ostalog zemljišnoknjižni izvaci te preslika kupoprodajnog ugovora za navedenu nekretninu u Primoštenu</w:t>
      </w:r>
      <w:r w:rsidR="003C31D1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22873BBF" w14:textId="77777777" w:rsidR="003C57F2" w:rsidRPr="003C57F2" w:rsidRDefault="003C57F2" w:rsidP="003C5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BCCE1" w14:textId="77777777" w:rsidR="006A2526" w:rsidRDefault="006A2526" w:rsidP="003F1F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14BF99F3" w14:textId="77777777" w:rsidR="006A2526" w:rsidRPr="006A2526" w:rsidRDefault="006A2526" w:rsidP="003F1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581BA53" w14:textId="77777777" w:rsidR="006A2526" w:rsidRPr="006A2526" w:rsidRDefault="006A2526" w:rsidP="006A25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9. ZSSI-a propisano je da su dužnosnici, u izvješću o imovinskom stanju dužnosnika, dužni unijeti podatke o načinu stjecanja imovine i izvorima sredstava kojima je kupljena pokretna i nepokretna imovina koju su dužni prijaviti. Dužnosnici su dužni istinito i </w:t>
      </w: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2CD5BABA" w14:textId="77777777" w:rsidR="0087405C" w:rsidRPr="006A2526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E692A5E" w14:textId="77777777" w:rsidR="0087405C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438B25D9" w14:textId="77777777" w:rsidR="007F7A58" w:rsidRPr="006A2526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C37DD88" w14:textId="77777777" w:rsidR="002C3AE3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163A933C" w14:textId="77777777" w:rsidR="002C3AE3" w:rsidRDefault="002C3AE3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02F1CB1" w14:textId="77777777" w:rsidR="0087405C" w:rsidRPr="006A2526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0A6C9F7A" w14:textId="77777777" w:rsidR="00537AB7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042EB163" w14:textId="77777777" w:rsidR="007F7A58" w:rsidRPr="006A2526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E57E0EF" w14:textId="77777777" w:rsidR="003C31D1" w:rsidRDefault="0087405C" w:rsidP="003C31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A252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5C5CEC9E" w14:textId="77777777" w:rsidR="003C57F2" w:rsidRPr="00124523" w:rsidRDefault="003C57F2" w:rsidP="0012452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3EE4149" w14:textId="77777777" w:rsidR="003C57F2" w:rsidRDefault="003C57F2" w:rsidP="003C5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Dužnosnik Mario Musa podnio je dana 20. veljače 2017. Izvješće o imovinskom stanju povodom stupanja na dužnost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direktora trgovačkog društva Hrvatska Lutrija d.o.o. Dužnosnik je dana 7. studenog 2017. podnio Izvješće o imovinskom stanju povodom prestanka obnašanja dužnosti direktora trgovačkog društva Hrvatska Lutrija d.o.o. te Izvješće o imovinskom stanju povodom stupanja na dužnost predsjednika Uprave istog trgovačkog društva.</w:t>
      </w:r>
    </w:p>
    <w:p w14:paraId="164B9033" w14:textId="77777777" w:rsidR="003C57F2" w:rsidRDefault="003C57F2" w:rsidP="003C57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79F9C" w14:textId="3E830303" w:rsidR="00F71003" w:rsidRPr="00BB09F4" w:rsidRDefault="003C57F2" w:rsidP="00F710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svim navedenim izvješćima o imovinskom stanju, vezano za nekretninu u Zagrebu, dužnosnik je u rubrici „Podaci o nekretninama“ naveo podatak da je osobno vanknjižni vlasnik stana na adresi u Zagrebu</w:t>
      </w:r>
      <w:r w:rsidR="00BB0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površine 150,00 m2, tržišne vrijednosti 2.000.000,00 kuna, a koji se nalazi na katastarskoj čestici br.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  <w:r w:rsid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……..</w:t>
      </w:r>
      <w:r>
        <w:rPr>
          <w:rFonts w:ascii="Times New Roman" w:eastAsia="Calibri" w:hAnsi="Times New Roman" w:cs="Times New Roman"/>
          <w:sz w:val="24"/>
          <w:szCs w:val="24"/>
        </w:rPr>
        <w:t>, k.o</w:t>
      </w:r>
      <w:r w:rsidR="00BB0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da je vlasništvo navedene nekretnine stekao nasljedstvom. U istoj rubrici dužnosnik je prijavio da je vanknjižni vlasnik garaže površine 36,00 m2, tržišne vrijednosti 360.000,00 kuna, koja se također nalazi na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adresi u Zagrebu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……….</w:t>
      </w:r>
      <w:r w:rsidRPr="00BB09F4">
        <w:rPr>
          <w:rFonts w:ascii="Times New Roman" w:eastAsia="Calibri" w:hAnsi="Times New Roman" w:cs="Times New Roman"/>
          <w:sz w:val="24"/>
          <w:szCs w:val="24"/>
        </w:rPr>
        <w:t>, odnosno na</w:t>
      </w:r>
      <w:r w:rsidRPr="00BB09F4">
        <w:t xml:space="preserve"> 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katastarskoj čestici </w:t>
      </w:r>
      <w:proofErr w:type="spellStart"/>
      <w:r w:rsidRPr="00BB09F4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 ali u k.o.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……….</w:t>
      </w:r>
      <w:r w:rsidR="00BB09F4">
        <w:rPr>
          <w:rFonts w:ascii="Times New Roman" w:eastAsia="Calibri" w:hAnsi="Times New Roman" w:cs="Times New Roman"/>
          <w:sz w:val="24"/>
          <w:szCs w:val="24"/>
        </w:rPr>
        <w:t>.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te da je istu garažu također stekao nasljedstvom. Ujedno, dužnosnik je u svim navedenim izvješćima o imovinskom stanju, vezano za gore navedenu nekretninu u Primoštenu, u rubrici „Podaci o nekretninama“ naveo podatak da je osobno knjižni vlasnik kuće s okućnicom na adresi u Primoštenu,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…………………..</w:t>
      </w:r>
      <w:r w:rsidR="00BB0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, površine 403,00 m2, tržišne vrijednosti 2.800.000,00 kuna, zatim podatak da je ista kuća sagrađena na k.č.br.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Pr="00BB09F4">
        <w:rPr>
          <w:rFonts w:ascii="Times New Roman" w:eastAsia="Calibri" w:hAnsi="Times New Roman" w:cs="Times New Roman"/>
          <w:sz w:val="24"/>
          <w:szCs w:val="24"/>
        </w:rPr>
        <w:t>k.o.</w:t>
      </w:r>
      <w:r w:rsidR="00BB0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9F4" w:rsidRPr="00BB09F4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r w:rsidRPr="00BB09F4">
        <w:rPr>
          <w:rFonts w:ascii="Times New Roman" w:eastAsia="Calibri" w:hAnsi="Times New Roman" w:cs="Times New Roman"/>
          <w:sz w:val="24"/>
          <w:szCs w:val="24"/>
        </w:rPr>
        <w:t>, kao i podatak da je navedenu nekretninu stekao sredstvima od prodaje imovine i od zaduženja kod banke (kredit).</w:t>
      </w:r>
      <w:r w:rsidR="00F71003" w:rsidRPr="00BB0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eastAsia="Calibri" w:hAnsi="Times New Roman" w:cs="Times New Roman"/>
          <w:sz w:val="24"/>
          <w:szCs w:val="24"/>
        </w:rPr>
        <w:t>Dodaje se da je dužnosnik u svim navedenim Izvješćima o imovinskom stanju u rubrici „podaci  o obvezama“ prijavio podatak da je osobno nosi</w:t>
      </w:r>
      <w:r w:rsidR="00F71003" w:rsidRPr="00BB09F4">
        <w:rPr>
          <w:rFonts w:ascii="Times New Roman" w:eastAsia="Calibri" w:hAnsi="Times New Roman" w:cs="Times New Roman"/>
          <w:sz w:val="24"/>
          <w:szCs w:val="24"/>
        </w:rPr>
        <w:t>lac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 obveze odnosno dužnik po osnovi kredita kod vjerovnika Splitska banka d.d. i to na iznos duga od 150.000,00 </w:t>
      </w:r>
      <w:r w:rsidR="00F71003" w:rsidRPr="00BB09F4">
        <w:rPr>
          <w:rFonts w:ascii="Times New Roman" w:eastAsia="Calibri" w:hAnsi="Times New Roman" w:cs="Times New Roman"/>
          <w:sz w:val="24"/>
          <w:szCs w:val="24"/>
        </w:rPr>
        <w:t>e</w:t>
      </w:r>
      <w:r w:rsidRPr="00BB09F4">
        <w:rPr>
          <w:rFonts w:ascii="Times New Roman" w:eastAsia="Calibri" w:hAnsi="Times New Roman" w:cs="Times New Roman"/>
          <w:sz w:val="24"/>
          <w:szCs w:val="24"/>
        </w:rPr>
        <w:t xml:space="preserve">ura s rokom vraćanja od 180 mjeseci počevši od 2015. godine. </w:t>
      </w:r>
    </w:p>
    <w:p w14:paraId="2FE30E85" w14:textId="77777777" w:rsidR="00F71003" w:rsidRPr="00BB09F4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964441" w14:textId="77777777" w:rsidR="00BB09F4" w:rsidRDefault="00F71003" w:rsidP="00BB09F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F4">
        <w:rPr>
          <w:rFonts w:ascii="Times New Roman" w:hAnsi="Times New Roman" w:cs="Times New Roman"/>
          <w:sz w:val="24"/>
          <w:szCs w:val="24"/>
        </w:rPr>
        <w:t>Povjerenstvo je, postupajući sukladno članku 24. ZSSI-a, uvidom</w:t>
      </w:r>
      <w:r w:rsidR="008E712E" w:rsidRPr="00BB09F4">
        <w:rPr>
          <w:rFonts w:ascii="Times New Roman" w:hAnsi="Times New Roman" w:cs="Times New Roman"/>
          <w:sz w:val="24"/>
          <w:szCs w:val="24"/>
        </w:rPr>
        <w:t xml:space="preserve"> u</w:t>
      </w:r>
      <w:r w:rsidRPr="00BB09F4">
        <w:rPr>
          <w:rFonts w:ascii="Times New Roman" w:hAnsi="Times New Roman" w:cs="Times New Roman"/>
          <w:sz w:val="24"/>
          <w:szCs w:val="24"/>
        </w:rPr>
        <w:t xml:space="preserve"> Zajednički informacijski sustav zemljišnih knjiga i katastra utvrdilo da na adresi u Zagrebu,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 xml:space="preserve">u naravi nalazi kuća i dvorište, a koja nekretnina je u katastru upisana kao katastarska čestica br.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 xml:space="preserve">k.o.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>(a ne k.o.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BB09F4">
        <w:rPr>
          <w:rFonts w:ascii="Times New Roman" w:hAnsi="Times New Roman" w:cs="Times New Roman"/>
          <w:sz w:val="24"/>
          <w:szCs w:val="24"/>
        </w:rPr>
        <w:t xml:space="preserve">), ukupne površine 1818 m2, od čega kuća tlocrtne površine 245 m2, a dvorište površine 1573 m2. U posjedovnom listu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BB09F4">
        <w:rPr>
          <w:rFonts w:ascii="Times New Roman" w:hAnsi="Times New Roman" w:cs="Times New Roman"/>
          <w:sz w:val="24"/>
          <w:szCs w:val="24"/>
        </w:rPr>
        <w:t xml:space="preserve"> kao posjednici navedene nekretnine, svaki u 1/2 dijela, upisani su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 xml:space="preserve">iz Zagreba,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B09F4">
        <w:rPr>
          <w:rFonts w:ascii="Times New Roman" w:hAnsi="Times New Roman" w:cs="Times New Roman"/>
          <w:sz w:val="24"/>
          <w:szCs w:val="24"/>
        </w:rPr>
        <w:t>, OIB: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...…………</w:t>
      </w:r>
      <w:r w:rsidRPr="00BB09F4">
        <w:rPr>
          <w:rFonts w:ascii="Times New Roman" w:hAnsi="Times New Roman" w:cs="Times New Roman"/>
          <w:sz w:val="24"/>
          <w:szCs w:val="24"/>
        </w:rPr>
        <w:t>, i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BB09F4">
        <w:rPr>
          <w:rFonts w:ascii="Times New Roman" w:hAnsi="Times New Roman" w:cs="Times New Roman"/>
          <w:sz w:val="24"/>
          <w:szCs w:val="24"/>
        </w:rPr>
        <w:t xml:space="preserve">, iz Zagreba,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BB09F4">
        <w:rPr>
          <w:rFonts w:ascii="Times New Roman" w:hAnsi="Times New Roman" w:cs="Times New Roman"/>
          <w:sz w:val="24"/>
          <w:szCs w:val="24"/>
        </w:rPr>
        <w:t xml:space="preserve"> OIB: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BB09F4">
        <w:rPr>
          <w:rFonts w:ascii="Times New Roman" w:hAnsi="Times New Roman" w:cs="Times New Roman"/>
          <w:sz w:val="24"/>
          <w:szCs w:val="24"/>
        </w:rPr>
        <w:t xml:space="preserve">. U Zajedničkom informacijskom sustavu zemljišnih knjiga i katastra naznačeno je da je ista nekretnina, koja je upisana u posjedovni list broj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BB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9F4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BB09F4">
        <w:rPr>
          <w:rFonts w:ascii="Times New Roman" w:hAnsi="Times New Roman" w:cs="Times New Roman"/>
          <w:sz w:val="24"/>
          <w:szCs w:val="24"/>
        </w:rPr>
        <w:t xml:space="preserve">, upisana u </w:t>
      </w:r>
      <w:proofErr w:type="spellStart"/>
      <w:r w:rsidRPr="00BB09F4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BB09F4">
        <w:rPr>
          <w:rFonts w:ascii="Times New Roman" w:hAnsi="Times New Roman" w:cs="Times New Roman"/>
          <w:sz w:val="24"/>
          <w:szCs w:val="24"/>
        </w:rPr>
        <w:t xml:space="preserve">.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BB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9F4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BB09F4">
        <w:rPr>
          <w:rFonts w:ascii="Times New Roman" w:hAnsi="Times New Roman" w:cs="Times New Roman"/>
          <w:sz w:val="24"/>
          <w:szCs w:val="24"/>
        </w:rPr>
        <w:t xml:space="preserve"> Uvidom u navedeni </w:t>
      </w:r>
      <w:proofErr w:type="spellStart"/>
      <w:r w:rsidRPr="00BB09F4">
        <w:rPr>
          <w:rFonts w:ascii="Times New Roman" w:hAnsi="Times New Roman" w:cs="Times New Roman"/>
          <w:sz w:val="24"/>
          <w:szCs w:val="24"/>
        </w:rPr>
        <w:t>z.k</w:t>
      </w:r>
      <w:proofErr w:type="spellEnd"/>
      <w:r w:rsidRPr="00BB09F4">
        <w:rPr>
          <w:rFonts w:ascii="Times New Roman" w:hAnsi="Times New Roman" w:cs="Times New Roman"/>
          <w:sz w:val="24"/>
          <w:szCs w:val="24"/>
        </w:rPr>
        <w:t xml:space="preserve">. uložak utvrđeno je da je u isti uknjižena nekretnina označena kao k.č.br. </w:t>
      </w:r>
      <w:r w:rsidR="00BB09F4" w:rsidRPr="00BB09F4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BB09F4">
        <w:rPr>
          <w:rFonts w:ascii="Times New Roman" w:hAnsi="Times New Roman" w:cs="Times New Roman"/>
          <w:sz w:val="24"/>
          <w:szCs w:val="24"/>
        </w:rPr>
        <w:t>k.o.</w:t>
      </w:r>
    </w:p>
    <w:p w14:paraId="34B0DF0E" w14:textId="586672AC" w:rsidR="00F71003" w:rsidRPr="00BB09F4" w:rsidRDefault="00BB09F4" w:rsidP="00BB09F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F71003" w:rsidRPr="00BB09F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 u naravi kuća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……….. .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, dvorište i oranica, površine 1818 m2. Dakle, predmetna čestica k.č.br.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k.o.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upisana u katastru, u potpunosti se preklapa s k.č.br.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BB09F4">
        <w:rPr>
          <w:rFonts w:ascii="Times New Roman" w:hAnsi="Times New Roman" w:cs="Times New Roman"/>
          <w:sz w:val="24"/>
          <w:szCs w:val="24"/>
        </w:rPr>
        <w:t>k.o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, upisanom u zemljišnim knjigama. Pritom se ističe da u zemljišnim knjigama navedena kuća nije </w:t>
      </w:r>
      <w:proofErr w:type="spellStart"/>
      <w:r w:rsidR="00F71003" w:rsidRPr="00BB09F4">
        <w:rPr>
          <w:rFonts w:ascii="Times New Roman" w:hAnsi="Times New Roman" w:cs="Times New Roman"/>
          <w:sz w:val="24"/>
          <w:szCs w:val="24"/>
        </w:rPr>
        <w:t>etažirana</w:t>
      </w:r>
      <w:proofErr w:type="spellEnd"/>
      <w:r w:rsidR="00F71003" w:rsidRPr="00BB09F4">
        <w:rPr>
          <w:rFonts w:ascii="Times New Roman" w:hAnsi="Times New Roman" w:cs="Times New Roman"/>
          <w:sz w:val="24"/>
          <w:szCs w:val="24"/>
        </w:rPr>
        <w:t xml:space="preserve"> na zasebne etaže povezane sa eventualno postojećim funkcionalnim jedinicama odnosno </w:t>
      </w:r>
      <w:r w:rsidR="00F71003" w:rsidRPr="00BB09F4">
        <w:rPr>
          <w:rFonts w:ascii="Times New Roman" w:hAnsi="Times New Roman" w:cs="Times New Roman"/>
          <w:i/>
          <w:sz w:val="24"/>
          <w:szCs w:val="24"/>
        </w:rPr>
        <w:t>de facto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 posebnim dijelovima nekretnine (stan, garaža i drugo). Kao suvlasnici navedene čestice uknjiženi su, svaki u 1/2 suvlasničkog dijela,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F71003" w:rsidRPr="00BB09F4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F71003" w:rsidRPr="00BB09F4">
        <w:rPr>
          <w:rFonts w:ascii="Times New Roman" w:hAnsi="Times New Roman" w:cs="Times New Roman"/>
          <w:sz w:val="24"/>
          <w:szCs w:val="24"/>
        </w:rPr>
        <w:t>, Zagreb i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F71003" w:rsidRPr="00BB09F4">
        <w:rPr>
          <w:rFonts w:ascii="Times New Roman" w:hAnsi="Times New Roman" w:cs="Times New Roman"/>
          <w:sz w:val="24"/>
          <w:szCs w:val="24"/>
        </w:rPr>
        <w:t xml:space="preserve">, </w:t>
      </w:r>
      <w:r w:rsidRPr="00BB09F4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F71003" w:rsidRPr="00BB09F4">
        <w:rPr>
          <w:rFonts w:ascii="Times New Roman" w:hAnsi="Times New Roman" w:cs="Times New Roman"/>
          <w:sz w:val="24"/>
          <w:szCs w:val="24"/>
        </w:rPr>
        <w:t>, Zagreb.</w:t>
      </w:r>
    </w:p>
    <w:p w14:paraId="0069F4A8" w14:textId="77777777" w:rsidR="00F71003" w:rsidRPr="00BB09F4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B78F7" w14:textId="15B92A00" w:rsidR="00F71003" w:rsidRPr="00BB09F4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F4">
        <w:rPr>
          <w:rFonts w:ascii="Times New Roman" w:hAnsi="Times New Roman" w:cs="Times New Roman"/>
          <w:sz w:val="24"/>
          <w:szCs w:val="24"/>
        </w:rPr>
        <w:t>Nadalje, uvidom u digitalne evidencije matica na temelju posebnog ovlaštenja, utvrđeno je da je dužnosnik Mario Musa, OIB: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BB09F4">
        <w:rPr>
          <w:rFonts w:ascii="Times New Roman" w:hAnsi="Times New Roman" w:cs="Times New Roman"/>
          <w:sz w:val="24"/>
          <w:szCs w:val="24"/>
        </w:rPr>
        <w:t xml:space="preserve">, sin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BB09F4">
        <w:rPr>
          <w:rFonts w:ascii="Times New Roman" w:hAnsi="Times New Roman" w:cs="Times New Roman"/>
          <w:sz w:val="24"/>
          <w:szCs w:val="24"/>
        </w:rPr>
        <w:t xml:space="preserve"> i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296C2D" w:rsidRPr="00BB09F4">
        <w:rPr>
          <w:rFonts w:ascii="Times New Roman" w:hAnsi="Times New Roman" w:cs="Times New Roman"/>
          <w:sz w:val="24"/>
          <w:szCs w:val="24"/>
        </w:rPr>
        <w:t>, dakle, istih dviju</w:t>
      </w:r>
      <w:r w:rsidRPr="00BB09F4">
        <w:rPr>
          <w:rFonts w:ascii="Times New Roman" w:hAnsi="Times New Roman" w:cs="Times New Roman"/>
          <w:sz w:val="24"/>
          <w:szCs w:val="24"/>
        </w:rPr>
        <w:t xml:space="preserve"> osoba, koji su navedeni kao vlasnici odnosno posjednici navedene nekretnine u Zagrebu,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C86870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BB09F4">
        <w:rPr>
          <w:rFonts w:ascii="Times New Roman" w:hAnsi="Times New Roman" w:cs="Times New Roman"/>
          <w:sz w:val="24"/>
          <w:szCs w:val="24"/>
        </w:rPr>
        <w:t xml:space="preserve"> Uvidom u matice umrlih, utvrđeno je da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 xml:space="preserve">i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Pr="00BB09F4">
        <w:rPr>
          <w:rFonts w:ascii="Times New Roman" w:hAnsi="Times New Roman" w:cs="Times New Roman"/>
          <w:sz w:val="24"/>
          <w:szCs w:val="24"/>
        </w:rPr>
        <w:t>nisu upisani u istu, odnosno utvrđeno je da su roditelji dužnosnika živi.</w:t>
      </w:r>
    </w:p>
    <w:p w14:paraId="2DBC94D1" w14:textId="77777777" w:rsidR="00F71003" w:rsidRPr="00BB09F4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5EC2B" w14:textId="10737117" w:rsidR="00F71003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F4">
        <w:rPr>
          <w:rFonts w:ascii="Times New Roman" w:hAnsi="Times New Roman" w:cs="Times New Roman"/>
          <w:sz w:val="24"/>
          <w:szCs w:val="24"/>
        </w:rPr>
        <w:t>Ujedno,  na temelju posebnog ovlaštenja, Povjerenstvo je izvršilo uvid u podatke Informacijskog sustava Porezne uprave, u podacima o prometu nekretnina nema podatka da je dužnosnik Mario Musa, OIB: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BB09F4">
        <w:rPr>
          <w:rFonts w:ascii="Times New Roman" w:hAnsi="Times New Roman" w:cs="Times New Roman"/>
          <w:sz w:val="24"/>
          <w:szCs w:val="24"/>
        </w:rPr>
        <w:t xml:space="preserve">, u razdoblju 2002. do danas (razdoblje za koje su dostupni podaci) stekao predmetne prijavljene nekretnine (stan i garažu) koje se nalaze na k.č.br.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BB09F4">
        <w:rPr>
          <w:rFonts w:ascii="Times New Roman" w:hAnsi="Times New Roman" w:cs="Times New Roman"/>
          <w:sz w:val="24"/>
          <w:szCs w:val="24"/>
        </w:rPr>
        <w:t>k.</w:t>
      </w:r>
      <w:r w:rsidR="00C86870">
        <w:rPr>
          <w:rFonts w:ascii="Times New Roman" w:hAnsi="Times New Roman" w:cs="Times New Roman"/>
          <w:sz w:val="24"/>
          <w:szCs w:val="24"/>
        </w:rPr>
        <w:t xml:space="preserve">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B09F4">
        <w:rPr>
          <w:rFonts w:ascii="Times New Roman" w:hAnsi="Times New Roman" w:cs="Times New Roman"/>
          <w:sz w:val="24"/>
          <w:szCs w:val="24"/>
        </w:rPr>
        <w:t xml:space="preserve">, po bilo kojoj osnovi. Napominje se da se o bilo kojoj pravnoj osnovi </w:t>
      </w:r>
      <w:r w:rsidRPr="00BB09F4">
        <w:rPr>
          <w:rFonts w:ascii="Times New Roman" w:hAnsi="Times New Roman" w:cs="Times New Roman"/>
          <w:sz w:val="24"/>
          <w:szCs w:val="24"/>
        </w:rPr>
        <w:lastRenderedPageBreak/>
        <w:t>stjecanja</w:t>
      </w:r>
      <w:r>
        <w:rPr>
          <w:rFonts w:ascii="Times New Roman" w:hAnsi="Times New Roman" w:cs="Times New Roman"/>
          <w:sz w:val="24"/>
          <w:szCs w:val="24"/>
        </w:rPr>
        <w:t xml:space="preserve"> vlasništva nekretnina, pa tako i o rješenjima o nasljeđivanju, vodi evidencija pri Poreznoj upravi, radi razmatranja postoji li obveza plaćanja poreza na promet nekretnina. </w:t>
      </w:r>
    </w:p>
    <w:p w14:paraId="16620A16" w14:textId="77777777" w:rsidR="00F71003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9A703" w14:textId="07C1F3C4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>Konačno, Povjerenstvo je od Općinskog građanskog suda u Zagrebu, pisarnice Izvanparničnog odjela, pribavilo podatak da Mario Musa, OIB: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C86870">
        <w:rPr>
          <w:rFonts w:ascii="Times New Roman" w:hAnsi="Times New Roman" w:cs="Times New Roman"/>
          <w:sz w:val="24"/>
          <w:szCs w:val="24"/>
        </w:rPr>
        <w:t xml:space="preserve">, nije u evidenciji e-spisa evidentiran kao nasljednik iza nekog ostavitelja u razdoblju od 2009.g. do danas, kao i da nije vođen ostavinski postupak iza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C86870">
        <w:rPr>
          <w:rFonts w:ascii="Times New Roman" w:hAnsi="Times New Roman" w:cs="Times New Roman"/>
          <w:sz w:val="24"/>
          <w:szCs w:val="24"/>
        </w:rPr>
        <w:t xml:space="preserve"> ili iza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C86870">
        <w:rPr>
          <w:rFonts w:ascii="Times New Roman" w:hAnsi="Times New Roman" w:cs="Times New Roman"/>
          <w:sz w:val="24"/>
          <w:szCs w:val="24"/>
        </w:rPr>
        <w:t>.</w:t>
      </w:r>
    </w:p>
    <w:p w14:paraId="3AF900B2" w14:textId="77777777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9C8800" w14:textId="0AD4D3DE" w:rsidR="00F71003" w:rsidRPr="00C86870" w:rsidRDefault="00617A94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Vezano za 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drugu spornu nekretninu, kuću u Primoštenu, </w:t>
      </w:r>
      <w:r w:rsidRPr="00C86870">
        <w:rPr>
          <w:rFonts w:ascii="Times New Roman" w:hAnsi="Times New Roman" w:cs="Times New Roman"/>
          <w:sz w:val="24"/>
          <w:szCs w:val="24"/>
        </w:rPr>
        <w:t>Povjerenstvo je izvršilo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 uvid u zemljišnoknjižni izvadak za z.k.ul.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te je utvrđeno da je u isti uknjižena nekretnina označena kao k.č.br.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>k.o</w:t>
      </w:r>
      <w:r w:rsidR="00C86870">
        <w:rPr>
          <w:rFonts w:ascii="Times New Roman" w:hAnsi="Times New Roman" w:cs="Times New Roman"/>
          <w:sz w:val="24"/>
          <w:szCs w:val="24"/>
        </w:rPr>
        <w:t xml:space="preserve">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F71003" w:rsidRPr="00C86870">
        <w:rPr>
          <w:rFonts w:ascii="Times New Roman" w:hAnsi="Times New Roman" w:cs="Times New Roman"/>
          <w:sz w:val="24"/>
          <w:szCs w:val="24"/>
        </w:rPr>
        <w:t>, u naravi kuća i dvorište, ukupne površine 366 m2 (kuća 128 m2, dvorište 238 m2). Kao vlasnik navedene čestice uknjižen je dužnosnik Musa Mario, OIB: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F71003" w:rsidRPr="00C86870">
        <w:rPr>
          <w:rFonts w:ascii="Times New Roman" w:hAnsi="Times New Roman" w:cs="Times New Roman"/>
          <w:sz w:val="24"/>
          <w:szCs w:val="24"/>
        </w:rPr>
        <w:t>, Zagreb,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. Uvidom u izvadak za z.k.ul. 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 xml:space="preserve">starijeg datuma (iz 2017.g.) koji je dostavljen uz prijavu protiv dužnosnika, utvrđeno je da je tada ista k.č.br.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F71003" w:rsidRPr="00C86870">
        <w:rPr>
          <w:rFonts w:ascii="Times New Roman" w:hAnsi="Times New Roman" w:cs="Times New Roman"/>
          <w:sz w:val="24"/>
          <w:szCs w:val="24"/>
        </w:rPr>
        <w:t>imala naznačenu ukupnu površinu od 403 m2 (odnosno kuća površinu 86 m2, a dvorište površinu od 317 m2).</w:t>
      </w:r>
    </w:p>
    <w:p w14:paraId="791A51F2" w14:textId="77777777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6AB20" w14:textId="2786F05E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Nadalje, uvidom u Ugovor o kupoprodaji nekretnina od 13. svibnja 2014., dostavljen uz prijavu, utvrđeno je da su isti ugovor sklopili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Pr="00C86870">
        <w:rPr>
          <w:rFonts w:ascii="Times New Roman" w:hAnsi="Times New Roman" w:cs="Times New Roman"/>
          <w:sz w:val="24"/>
          <w:szCs w:val="24"/>
        </w:rPr>
        <w:t>i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Pr="00C86870">
        <w:rPr>
          <w:rFonts w:ascii="Times New Roman" w:hAnsi="Times New Roman" w:cs="Times New Roman"/>
          <w:sz w:val="24"/>
          <w:szCs w:val="24"/>
        </w:rPr>
        <w:t xml:space="preserve">, kao prodavatelji te Mario Musa (s osobnim podacima istovjetnim dužnosnikovim), kao kupac. Istim ugovorom prodavateljice prodaju predmetnu nekretninu, z.k.č.br.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C86870">
        <w:rPr>
          <w:rFonts w:ascii="Times New Roman" w:hAnsi="Times New Roman" w:cs="Times New Roman"/>
          <w:sz w:val="24"/>
          <w:szCs w:val="24"/>
        </w:rPr>
        <w:t xml:space="preserve"> </w:t>
      </w:r>
      <w:r w:rsidRPr="00C86870">
        <w:rPr>
          <w:rFonts w:ascii="Times New Roman" w:hAnsi="Times New Roman" w:cs="Times New Roman"/>
          <w:sz w:val="24"/>
          <w:szCs w:val="24"/>
        </w:rPr>
        <w:t xml:space="preserve">u naravi kuća, dvorište ukupne površine 403 m2, upisanu u z.k.ul.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C86870">
        <w:rPr>
          <w:rFonts w:ascii="Times New Roman" w:hAnsi="Times New Roman" w:cs="Times New Roman"/>
          <w:sz w:val="24"/>
          <w:szCs w:val="24"/>
        </w:rPr>
        <w:t xml:space="preserve">  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C86870">
        <w:rPr>
          <w:rFonts w:ascii="Times New Roman" w:hAnsi="Times New Roman" w:cs="Times New Roman"/>
          <w:sz w:val="24"/>
          <w:szCs w:val="24"/>
        </w:rPr>
        <w:t xml:space="preserve"> za ugovorenu kupoprodajnu cijenu od ukupno 210.000,00 eura u kunskoj protuvrijednosti prema srednjem tečaju HNB-a na dan plaćanja. Pritom je u ugovoru naznačeno da se dio kupoprodajne cijene isplaćuje odmah i to 60.000,00 eura u kunskoj protuvrijednosti od 459.128,11 kunu, iz čega proizlazi da je prema tadašnjem srednjem tečaju HNB-a (459.128,11 : 60.000,00= 7,65) ukupna kupoprodajna cijena iznosila oko 1.606.500,00 kuna. </w:t>
      </w:r>
    </w:p>
    <w:p w14:paraId="3D9FA7FE" w14:textId="77777777" w:rsidR="00B864CE" w:rsidRPr="00C86870" w:rsidRDefault="00B864CE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FC8C0D" w14:textId="77777777" w:rsidR="00B864CE" w:rsidRDefault="00B864CE" w:rsidP="00B8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U odnosu na navode iz prijave </w:t>
      </w:r>
      <w:r w:rsidRPr="00C8687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 je netočno da je nekretnina u Primoštenu kupljena temeljem kredita budući da se dužnosnik uknjižio 1. prosinca 2014.g., a da je kredit realizirao 26. siječnja 2015.g.  Povjerenstvo je uvidom u </w:t>
      </w:r>
      <w:r w:rsidRPr="00C86870">
        <w:rPr>
          <w:rFonts w:ascii="Times New Roman" w:hAnsi="Times New Roman" w:cs="Times New Roman"/>
          <w:sz w:val="24"/>
          <w:szCs w:val="24"/>
        </w:rPr>
        <w:t xml:space="preserve">Ugovor o kupoprodaji nekretnina od 13. svibnja 2014.g. utvrdilo da je člankom 6. Ugovora propisano kako se prodavateljice obvezuju izdati kupcu </w:t>
      </w:r>
      <w:proofErr w:type="spellStart"/>
      <w:r w:rsidRPr="00C86870">
        <w:rPr>
          <w:rFonts w:ascii="Times New Roman" w:hAnsi="Times New Roman" w:cs="Times New Roman"/>
          <w:sz w:val="24"/>
          <w:szCs w:val="24"/>
        </w:rPr>
        <w:t>tabularnu</w:t>
      </w:r>
      <w:proofErr w:type="spellEnd"/>
      <w:r w:rsidRPr="00C86870">
        <w:rPr>
          <w:rFonts w:ascii="Times New Roman" w:hAnsi="Times New Roman" w:cs="Times New Roman"/>
          <w:sz w:val="24"/>
          <w:szCs w:val="24"/>
        </w:rPr>
        <w:t xml:space="preserve"> ispravu podobnu za upis prava vlasništva  nakon što kupac izvrši uplatu iznosa od cca 60. 000,00 eura te preda kao osiguranje kupoprodajne cijene prodavateljicama dvije </w:t>
      </w:r>
      <w:proofErr w:type="spellStart"/>
      <w:r w:rsidRPr="00C86870">
        <w:rPr>
          <w:rFonts w:ascii="Times New Roman" w:hAnsi="Times New Roman" w:cs="Times New Roman"/>
          <w:sz w:val="24"/>
          <w:szCs w:val="24"/>
        </w:rPr>
        <w:t>bianko</w:t>
      </w:r>
      <w:proofErr w:type="spellEnd"/>
      <w:r w:rsidRPr="00C86870">
        <w:rPr>
          <w:rFonts w:ascii="Times New Roman" w:hAnsi="Times New Roman" w:cs="Times New Roman"/>
          <w:sz w:val="24"/>
          <w:szCs w:val="24"/>
        </w:rPr>
        <w:t xml:space="preserve"> zadužnice jednu od 500.000,00 kuna i jednu od 1.000.000,00 kuna. Slijedom navedenog, dužnosnik se kao vlasnik predmetne nekretnine mogao, temeljem Ugovora, upisati odmah po izdavanju </w:t>
      </w:r>
      <w:proofErr w:type="spellStart"/>
      <w:r w:rsidRPr="00C86870">
        <w:rPr>
          <w:rFonts w:ascii="Times New Roman" w:hAnsi="Times New Roman" w:cs="Times New Roman"/>
          <w:sz w:val="24"/>
          <w:szCs w:val="24"/>
        </w:rPr>
        <w:t>tabularne</w:t>
      </w:r>
      <w:proofErr w:type="spellEnd"/>
      <w:r w:rsidRPr="00C86870">
        <w:rPr>
          <w:rFonts w:ascii="Times New Roman" w:hAnsi="Times New Roman" w:cs="Times New Roman"/>
          <w:sz w:val="24"/>
          <w:szCs w:val="24"/>
        </w:rPr>
        <w:t xml:space="preserve"> isprave koju su mu prodavateljice pristale dati prije realizacije kredita. Nadalje, a u odnosu na navode o izdavanju </w:t>
      </w:r>
      <w:proofErr w:type="spellStart"/>
      <w:r w:rsidRPr="00C86870">
        <w:rPr>
          <w:rFonts w:ascii="Times New Roman" w:hAnsi="Times New Roman" w:cs="Times New Roman"/>
          <w:sz w:val="24"/>
          <w:szCs w:val="24"/>
        </w:rPr>
        <w:t>bianko</w:t>
      </w:r>
      <w:proofErr w:type="spellEnd"/>
      <w:r w:rsidRPr="00C86870">
        <w:rPr>
          <w:rFonts w:ascii="Times New Roman" w:hAnsi="Times New Roman" w:cs="Times New Roman"/>
          <w:sz w:val="24"/>
          <w:szCs w:val="24"/>
        </w:rPr>
        <w:t xml:space="preserve"> zadužnica Povjerenstvo ukazuje kako isto nema ovlast ispitivanja bankovnih računa dužnosnika, a posebice budući da se navedena kupoprodaja dogodila 2014.g., dakle prije njegovog stupanja na dužnost.</w:t>
      </w:r>
    </w:p>
    <w:p w14:paraId="639591DB" w14:textId="77777777" w:rsidR="00B864CE" w:rsidRDefault="00B864CE" w:rsidP="00B8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9752B" w14:textId="5B842678" w:rsidR="00B864CE" w:rsidRPr="00C86870" w:rsidRDefault="00B864CE" w:rsidP="00B8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lastRenderedPageBreak/>
        <w:t xml:space="preserve">Nadalje, u odnosu na navode da je dužnosnik vlasnik stana u 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C86870">
        <w:rPr>
          <w:rFonts w:ascii="Times New Roman" w:hAnsi="Times New Roman" w:cs="Times New Roman"/>
          <w:sz w:val="24"/>
          <w:szCs w:val="24"/>
        </w:rPr>
        <w:t xml:space="preserve"> Povjerenstvo je utvrdilo kako je stan na kojeg prijavitelj upire bio u vlasništvu dužnosnika od 2011.g.-2014.g., dakle prije stupanja na dužnost slijedom čega isti nije bio u obvezi prijaviti ga u Izvješćima o imovinskom stanju.</w:t>
      </w:r>
    </w:p>
    <w:p w14:paraId="11E0E112" w14:textId="77777777" w:rsidR="00B864CE" w:rsidRPr="00C86870" w:rsidRDefault="00B864CE" w:rsidP="00B8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7191F" w14:textId="77777777" w:rsidR="00B864CE" w:rsidRPr="00C86870" w:rsidRDefault="00B864CE" w:rsidP="00B864C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eastAsiaTheme="minorEastAsia" w:hAnsi="Times New Roman" w:cs="Times New Roman"/>
          <w:sz w:val="24"/>
          <w:szCs w:val="24"/>
          <w:lang w:eastAsia="hr-HR"/>
        </w:rPr>
        <w:t>U odnosu na navode kako je dužnosnik vlasnik dva sata čija je tržišna vrijednost veća od prijavljene Povjerenstvo ukazuje da navedeni podatak nije moguće provjeriti samo s obzirom na marku satova, dok u odnosu na navode  da je dužnosnik ukupnu imovinu procijenio na 7,5 milijuna kuna pa da se s obzirom na prihode i rashode obitelji Musa postavlja pitanje odakle dužnosniku Musi sav novac, Povjerenstvo ukazuje kako je nerazmjer imovine i prihoda obitelji Musa u nadležnosti Porezne uprave, posebice u slučajevima gdje se radi o imovini stečenoj prije stupanja na dužnost.</w:t>
      </w:r>
      <w:r w:rsidR="00296C2D" w:rsidRPr="00C8687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25FBB333" w14:textId="77777777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66599" w14:textId="3502623A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Slijedom navedenog, usporedbom podataka iz navedenih Izvješća o imovinskom stanju dužnosnika, podnesenih </w:t>
      </w:r>
      <w:r w:rsidRPr="00C868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veljače 2017. i 7. studenog 2017. </w:t>
      </w:r>
      <w:r w:rsidRPr="00C86870">
        <w:rPr>
          <w:rFonts w:ascii="Times New Roman" w:hAnsi="Times New Roman" w:cs="Times New Roman"/>
          <w:sz w:val="24"/>
          <w:szCs w:val="24"/>
        </w:rPr>
        <w:t xml:space="preserve">i podataka prikupljenih od Ministarstva pravosuđa u sustavu zemljišnih knjiga, od Ministarstva uprave u sustavu matica rođenih i umrlih te Porezne uprave, kao nadležnih tijela Republike Hrvatske, utvrđen je nesklad </w:t>
      </w:r>
      <w:r w:rsidR="00B864CE" w:rsidRPr="00C86870">
        <w:rPr>
          <w:rFonts w:ascii="Times New Roman" w:hAnsi="Times New Roman" w:cs="Times New Roman"/>
          <w:sz w:val="24"/>
          <w:szCs w:val="24"/>
        </w:rPr>
        <w:t xml:space="preserve"> samo </w:t>
      </w:r>
      <w:r w:rsidRPr="00C86870">
        <w:rPr>
          <w:rFonts w:ascii="Times New Roman" w:hAnsi="Times New Roman" w:cs="Times New Roman"/>
          <w:sz w:val="24"/>
          <w:szCs w:val="24"/>
        </w:rPr>
        <w:t>između prijavljenih i prikupljenih podataka o nekretnina u vlasništvu dužnosnika</w:t>
      </w:r>
      <w:r w:rsidR="00B864CE" w:rsidRPr="00C86870">
        <w:rPr>
          <w:rFonts w:ascii="Times New Roman" w:hAnsi="Times New Roman" w:cs="Times New Roman"/>
          <w:sz w:val="24"/>
          <w:szCs w:val="24"/>
        </w:rPr>
        <w:t xml:space="preserve"> i to za nekretninu u Zagrebu na adresi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B864CE" w:rsidRPr="00C86870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B864CE" w:rsidRPr="00C86870">
        <w:rPr>
          <w:rFonts w:ascii="Times New Roman" w:hAnsi="Times New Roman" w:cs="Times New Roman"/>
          <w:sz w:val="24"/>
          <w:szCs w:val="24"/>
        </w:rPr>
        <w:t xml:space="preserve"> i nekretninu u Primoštenu,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B864CE" w:rsidRPr="00C86870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2A446FA8" w14:textId="77777777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C480A" w14:textId="0498CBEF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Naime, u odnosu na navedeni stan i garažu u Zagrebu,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C86870">
        <w:rPr>
          <w:rFonts w:ascii="Times New Roman" w:hAnsi="Times New Roman" w:cs="Times New Roman"/>
          <w:sz w:val="24"/>
          <w:szCs w:val="24"/>
        </w:rPr>
        <w:t xml:space="preserve">, postoji nesklad u podacima u pogledu opisa nekretnine u zemljišnim knjigama i podataka koje je naveo dužnosnik u pogledu vrste nekretnine i površine, odnosno nije jasno na temelju čega je dužnosnik prijavio navedene podatke da se radi o stanu površine 150,00 m2 i garaži 36,00 m2. Ujedno je dvojbeno radi li se nedvojbeno o stanu na adresi Zagreb,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C86870">
        <w:rPr>
          <w:rFonts w:ascii="Times New Roman" w:hAnsi="Times New Roman" w:cs="Times New Roman"/>
          <w:sz w:val="24"/>
          <w:szCs w:val="24"/>
        </w:rPr>
        <w:t xml:space="preserve"> s obzirom da je navedeno da se nalazi u 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C86870">
        <w:rPr>
          <w:rFonts w:ascii="Times New Roman" w:hAnsi="Times New Roman" w:cs="Times New Roman"/>
          <w:sz w:val="24"/>
          <w:szCs w:val="24"/>
        </w:rPr>
        <w:t xml:space="preserve">, a ne k.o.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C86870">
        <w:rPr>
          <w:rFonts w:ascii="Times New Roman" w:hAnsi="Times New Roman" w:cs="Times New Roman"/>
          <w:sz w:val="24"/>
          <w:szCs w:val="24"/>
        </w:rPr>
        <w:t xml:space="preserve">. Konačno, postoji nesklad u pogledu podatka o načinu stjecanja vlasništva ovih nekretnina, s obzirom da je utvrđeno da uknjiženi vlasnici nekretnine na istoj adresi, dužnosnikovi roditelji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C86870">
        <w:rPr>
          <w:rFonts w:ascii="Times New Roman" w:hAnsi="Times New Roman" w:cs="Times New Roman"/>
          <w:sz w:val="24"/>
          <w:szCs w:val="24"/>
        </w:rPr>
        <w:t xml:space="preserve"> i </w:t>
      </w:r>
      <w:r w:rsidR="00C86870" w:rsidRPr="00C86870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C86870">
        <w:rPr>
          <w:rFonts w:ascii="Times New Roman" w:hAnsi="Times New Roman" w:cs="Times New Roman"/>
          <w:sz w:val="24"/>
          <w:szCs w:val="24"/>
        </w:rPr>
        <w:t xml:space="preserve"> nisu pokojni te da dužnosnik nije od njih mogao nasljeđivanjem steći nekretninu na ovoj adresi.</w:t>
      </w:r>
    </w:p>
    <w:p w14:paraId="20E47077" w14:textId="77777777" w:rsidR="00F71003" w:rsidRPr="00C86870" w:rsidRDefault="00F71003" w:rsidP="00F7100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BB4DFC" w14:textId="77777777" w:rsidR="0084769D" w:rsidRPr="00C86870" w:rsidRDefault="00F71003" w:rsidP="00B864C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>U odnosu na navedenu nekretninu u Primoštenu utvrđen je nesklad u pogledu vrijednosti, odnosno bitna razlika u vrijednosti nekretnine koliko je plaćena samo tri godine prije podnošenja Izvješća, s obzirom da je kupoprodajna cijena bila navedenih oko 1.606.500,00 kuna, vrijednost nekretnine koju je prijavio dužnosnik je 2.800.000,00 kuna, dakle skoro 1.200.000,00 kuna razlike. Ujedno, uvidom u aktualne podatke zemljišnih knjiga utvrđeno je da je izm</w:t>
      </w:r>
      <w:r w:rsidR="00370C66" w:rsidRPr="00C86870">
        <w:rPr>
          <w:rFonts w:ascii="Times New Roman" w:hAnsi="Times New Roman" w:cs="Times New Roman"/>
          <w:sz w:val="24"/>
          <w:szCs w:val="24"/>
        </w:rPr>
        <w:t>i</w:t>
      </w:r>
      <w:r w:rsidRPr="00C86870">
        <w:rPr>
          <w:rFonts w:ascii="Times New Roman" w:hAnsi="Times New Roman" w:cs="Times New Roman"/>
          <w:sz w:val="24"/>
          <w:szCs w:val="24"/>
        </w:rPr>
        <w:t xml:space="preserve">jenjena površina iste čestice nakon što je dužnosnik podnio predmetna izvješća, s ukupno 403 m2 na 366 m2.  </w:t>
      </w:r>
    </w:p>
    <w:p w14:paraId="0AABA4B3" w14:textId="77777777" w:rsidR="004E7D12" w:rsidRPr="00C86870" w:rsidRDefault="004E7D12" w:rsidP="00B864C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A2D15" w14:textId="77777777" w:rsidR="00FF7EA5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870">
        <w:rPr>
          <w:rFonts w:ascii="Times New Roman" w:hAnsi="Times New Roman" w:cs="Times New Roman"/>
          <w:sz w:val="24"/>
          <w:szCs w:val="24"/>
        </w:rPr>
        <w:t xml:space="preserve">Dana </w:t>
      </w:r>
      <w:r w:rsidR="00370C66" w:rsidRPr="00C86870">
        <w:rPr>
          <w:rFonts w:ascii="Times New Roman" w:hAnsi="Times New Roman" w:cs="Times New Roman"/>
          <w:sz w:val="24"/>
          <w:szCs w:val="24"/>
        </w:rPr>
        <w:t>18</w:t>
      </w:r>
      <w:r w:rsidRPr="00C86870">
        <w:rPr>
          <w:rFonts w:ascii="Times New Roman" w:hAnsi="Times New Roman" w:cs="Times New Roman"/>
          <w:sz w:val="24"/>
          <w:szCs w:val="24"/>
        </w:rPr>
        <w:t xml:space="preserve">. </w:t>
      </w:r>
      <w:r w:rsidR="00370C66" w:rsidRPr="00C86870">
        <w:rPr>
          <w:rFonts w:ascii="Times New Roman" w:hAnsi="Times New Roman" w:cs="Times New Roman"/>
          <w:sz w:val="24"/>
          <w:szCs w:val="24"/>
        </w:rPr>
        <w:t>rujna</w:t>
      </w:r>
      <w:r w:rsidR="0084769D" w:rsidRPr="00C86870">
        <w:rPr>
          <w:rFonts w:ascii="Times New Roman" w:hAnsi="Times New Roman" w:cs="Times New Roman"/>
          <w:sz w:val="24"/>
          <w:szCs w:val="24"/>
        </w:rPr>
        <w:t xml:space="preserve"> </w:t>
      </w:r>
      <w:r w:rsidRPr="00C86870">
        <w:rPr>
          <w:rFonts w:ascii="Times New Roman" w:hAnsi="Times New Roman" w:cs="Times New Roman"/>
          <w:sz w:val="24"/>
          <w:szCs w:val="24"/>
        </w:rPr>
        <w:t>2019. Povjerenstvo je donijelo Zaključak, broj 711-I-</w:t>
      </w:r>
      <w:r w:rsidR="0084769D" w:rsidRPr="00C86870">
        <w:rPr>
          <w:rFonts w:ascii="Times New Roman" w:hAnsi="Times New Roman" w:cs="Times New Roman"/>
          <w:sz w:val="24"/>
          <w:szCs w:val="24"/>
        </w:rPr>
        <w:t>1</w:t>
      </w:r>
      <w:r w:rsidR="00370C66" w:rsidRPr="00C86870">
        <w:rPr>
          <w:rFonts w:ascii="Times New Roman" w:hAnsi="Times New Roman" w:cs="Times New Roman"/>
          <w:sz w:val="24"/>
          <w:szCs w:val="24"/>
        </w:rPr>
        <w:t>609</w:t>
      </w:r>
      <w:r w:rsidRPr="00C86870">
        <w:rPr>
          <w:rFonts w:ascii="Times New Roman" w:hAnsi="Times New Roman" w:cs="Times New Roman"/>
          <w:sz w:val="24"/>
          <w:szCs w:val="24"/>
        </w:rPr>
        <w:t>-</w:t>
      </w:r>
      <w:r w:rsidR="00370C66" w:rsidRPr="00C86870">
        <w:rPr>
          <w:rFonts w:ascii="Times New Roman" w:hAnsi="Times New Roman" w:cs="Times New Roman"/>
          <w:sz w:val="24"/>
          <w:szCs w:val="24"/>
        </w:rPr>
        <w:t>P</w:t>
      </w:r>
      <w:r w:rsidRPr="00C86870">
        <w:rPr>
          <w:rFonts w:ascii="Times New Roman" w:hAnsi="Times New Roman" w:cs="Times New Roman"/>
          <w:sz w:val="24"/>
          <w:szCs w:val="24"/>
        </w:rPr>
        <w:t>-</w:t>
      </w:r>
      <w:r w:rsidR="0084769D" w:rsidRPr="00C86870">
        <w:rPr>
          <w:rFonts w:ascii="Times New Roman" w:hAnsi="Times New Roman" w:cs="Times New Roman"/>
          <w:sz w:val="24"/>
          <w:szCs w:val="24"/>
        </w:rPr>
        <w:t>1</w:t>
      </w:r>
      <w:r w:rsidR="00370C66" w:rsidRPr="00C86870">
        <w:rPr>
          <w:rFonts w:ascii="Times New Roman" w:hAnsi="Times New Roman" w:cs="Times New Roman"/>
          <w:sz w:val="24"/>
          <w:szCs w:val="24"/>
        </w:rPr>
        <w:t>52</w:t>
      </w:r>
      <w:r w:rsidRPr="00C86870">
        <w:rPr>
          <w:rFonts w:ascii="Times New Roman" w:hAnsi="Times New Roman" w:cs="Times New Roman"/>
          <w:sz w:val="24"/>
          <w:szCs w:val="24"/>
        </w:rPr>
        <w:t>-1</w:t>
      </w:r>
      <w:r w:rsidR="00370C66" w:rsidRPr="00C86870">
        <w:rPr>
          <w:rFonts w:ascii="Times New Roman" w:hAnsi="Times New Roman" w:cs="Times New Roman"/>
          <w:sz w:val="24"/>
          <w:szCs w:val="24"/>
        </w:rPr>
        <w:t>7</w:t>
      </w:r>
      <w:r w:rsidRPr="00C86870">
        <w:rPr>
          <w:rFonts w:ascii="Times New Roman" w:hAnsi="Times New Roman" w:cs="Times New Roman"/>
          <w:sz w:val="24"/>
          <w:szCs w:val="24"/>
        </w:rPr>
        <w:t>/19-0</w:t>
      </w:r>
      <w:r w:rsidR="00370C66" w:rsidRPr="00C86870">
        <w:rPr>
          <w:rFonts w:ascii="Times New Roman" w:hAnsi="Times New Roman" w:cs="Times New Roman"/>
          <w:sz w:val="24"/>
          <w:szCs w:val="24"/>
        </w:rPr>
        <w:t>2</w:t>
      </w:r>
      <w:r w:rsidRPr="00C86870">
        <w:rPr>
          <w:rFonts w:ascii="Times New Roman" w:hAnsi="Times New Roman" w:cs="Times New Roman"/>
          <w:sz w:val="24"/>
          <w:szCs w:val="24"/>
        </w:rPr>
        <w:t>-1</w:t>
      </w:r>
      <w:r w:rsidR="00370C66" w:rsidRPr="00C86870">
        <w:rPr>
          <w:rFonts w:ascii="Times New Roman" w:hAnsi="Times New Roman" w:cs="Times New Roman"/>
          <w:sz w:val="24"/>
          <w:szCs w:val="24"/>
        </w:rPr>
        <w:t>8</w:t>
      </w:r>
      <w:r w:rsidRPr="00C86870">
        <w:rPr>
          <w:rFonts w:ascii="Times New Roman" w:hAnsi="Times New Roman" w:cs="Times New Roman"/>
          <w:sz w:val="24"/>
          <w:szCs w:val="24"/>
        </w:rPr>
        <w:t xml:space="preserve"> kojim se poziva dužnosnik da dostavi Povjerenstvu očitovanje s potrebnim dokazima za usklađivanje prijavljene imovine iz Izvješća o imovinskom stanju dužnosnika, p</w:t>
      </w:r>
      <w:r w:rsidR="00370C66" w:rsidRPr="00C86870">
        <w:rPr>
          <w:rFonts w:ascii="Times New Roman" w:hAnsi="Times New Roman" w:cs="Times New Roman"/>
          <w:sz w:val="24"/>
          <w:szCs w:val="24"/>
        </w:rPr>
        <w:t>odnesenih</w:t>
      </w:r>
      <w:r w:rsidRPr="00C86870">
        <w:rPr>
          <w:rFonts w:ascii="Times New Roman" w:hAnsi="Times New Roman" w:cs="Times New Roman"/>
          <w:sz w:val="24"/>
          <w:szCs w:val="24"/>
        </w:rPr>
        <w:t xml:space="preserve"> </w:t>
      </w:r>
      <w:r w:rsidR="00370C66" w:rsidRPr="00C86870">
        <w:rPr>
          <w:rFonts w:ascii="Times New Roman" w:hAnsi="Times New Roman" w:cs="Times New Roman"/>
          <w:sz w:val="24"/>
          <w:szCs w:val="24"/>
        </w:rPr>
        <w:t>20</w:t>
      </w:r>
      <w:r w:rsidRPr="00C86870">
        <w:rPr>
          <w:rFonts w:ascii="Times New Roman" w:hAnsi="Times New Roman" w:cs="Times New Roman"/>
          <w:sz w:val="24"/>
          <w:szCs w:val="24"/>
        </w:rPr>
        <w:t xml:space="preserve">. </w:t>
      </w:r>
      <w:r w:rsidR="00370C66" w:rsidRPr="00C86870">
        <w:rPr>
          <w:rFonts w:ascii="Times New Roman" w:hAnsi="Times New Roman" w:cs="Times New Roman"/>
          <w:sz w:val="24"/>
          <w:szCs w:val="24"/>
        </w:rPr>
        <w:t>veljače</w:t>
      </w:r>
      <w:r w:rsidRPr="00C86870">
        <w:rPr>
          <w:rFonts w:ascii="Times New Roman" w:hAnsi="Times New Roman" w:cs="Times New Roman"/>
          <w:sz w:val="24"/>
          <w:szCs w:val="24"/>
        </w:rPr>
        <w:t xml:space="preserve"> 201</w:t>
      </w:r>
      <w:r w:rsidR="00370C66" w:rsidRPr="00C86870">
        <w:rPr>
          <w:rFonts w:ascii="Times New Roman" w:hAnsi="Times New Roman" w:cs="Times New Roman"/>
          <w:sz w:val="24"/>
          <w:szCs w:val="24"/>
        </w:rPr>
        <w:t>7</w:t>
      </w:r>
      <w:r w:rsidRPr="00C86870">
        <w:rPr>
          <w:rFonts w:ascii="Times New Roman" w:hAnsi="Times New Roman" w:cs="Times New Roman"/>
          <w:sz w:val="24"/>
          <w:szCs w:val="24"/>
        </w:rPr>
        <w:t xml:space="preserve">.g. </w:t>
      </w:r>
      <w:r w:rsidR="00370C66" w:rsidRPr="00C86870">
        <w:rPr>
          <w:rFonts w:ascii="Times New Roman" w:hAnsi="Times New Roman" w:cs="Times New Roman"/>
          <w:sz w:val="24"/>
          <w:szCs w:val="24"/>
        </w:rPr>
        <w:t xml:space="preserve"> i 7. studenog 2017.g. </w:t>
      </w:r>
      <w:r w:rsidRPr="00C86870">
        <w:rPr>
          <w:rFonts w:ascii="Times New Roman" w:hAnsi="Times New Roman" w:cs="Times New Roman"/>
          <w:sz w:val="24"/>
          <w:szCs w:val="24"/>
        </w:rPr>
        <w:t>i stanja imovine  utvrđene u postupku redovite provjere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07876" w14:textId="77777777" w:rsidR="00FF7EA5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A2E33" w14:textId="212AA79C" w:rsidR="00370C66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70C66">
        <w:rPr>
          <w:rFonts w:ascii="Times New Roman" w:hAnsi="Times New Roman" w:cs="Times New Roman"/>
          <w:sz w:val="24"/>
          <w:szCs w:val="24"/>
        </w:rPr>
        <w:t xml:space="preserve">Mario Musa </w:t>
      </w:r>
      <w:r>
        <w:rPr>
          <w:rFonts w:ascii="Times New Roman" w:hAnsi="Times New Roman" w:cs="Times New Roman"/>
          <w:sz w:val="24"/>
          <w:szCs w:val="24"/>
        </w:rPr>
        <w:t xml:space="preserve"> je dana </w:t>
      </w:r>
      <w:r w:rsidR="00370C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4DB">
        <w:rPr>
          <w:rFonts w:ascii="Times New Roman" w:hAnsi="Times New Roman" w:cs="Times New Roman"/>
          <w:sz w:val="24"/>
          <w:szCs w:val="24"/>
        </w:rPr>
        <w:t xml:space="preserve"> li</w:t>
      </w:r>
      <w:r w:rsidR="00370C66">
        <w:rPr>
          <w:rFonts w:ascii="Times New Roman" w:hAnsi="Times New Roman" w:cs="Times New Roman"/>
          <w:sz w:val="24"/>
          <w:szCs w:val="24"/>
        </w:rPr>
        <w:t>stopada</w:t>
      </w:r>
      <w:r>
        <w:rPr>
          <w:rFonts w:ascii="Times New Roman" w:hAnsi="Times New Roman" w:cs="Times New Roman"/>
          <w:sz w:val="24"/>
          <w:szCs w:val="24"/>
        </w:rPr>
        <w:t xml:space="preserve"> 2019.g. dostavio Povjerenstvu očitovanje u kojem u bitnome navodi da</w:t>
      </w:r>
      <w:r w:rsidR="003104DB">
        <w:rPr>
          <w:rFonts w:ascii="Times New Roman" w:hAnsi="Times New Roman" w:cs="Times New Roman"/>
          <w:sz w:val="24"/>
          <w:szCs w:val="24"/>
        </w:rPr>
        <w:t xml:space="preserve"> je</w:t>
      </w:r>
      <w:r w:rsidR="00370C66">
        <w:rPr>
          <w:rFonts w:ascii="Times New Roman" w:hAnsi="Times New Roman" w:cs="Times New Roman"/>
          <w:sz w:val="24"/>
          <w:szCs w:val="24"/>
        </w:rPr>
        <w:t xml:space="preserve"> Izvješća o imovinskom stanju ispunio u dobroj vjeri i na temelju odgovora koji su najbliže odgovarali stvarnom stanju</w:t>
      </w:r>
      <w:r w:rsidR="00617A94">
        <w:rPr>
          <w:rFonts w:ascii="Times New Roman" w:hAnsi="Times New Roman" w:cs="Times New Roman"/>
          <w:sz w:val="24"/>
          <w:szCs w:val="24"/>
        </w:rPr>
        <w:t xml:space="preserve">. U odnosu na kuću na adresi u Zagrebu, </w:t>
      </w:r>
      <w:r w:rsidR="00372920" w:rsidRPr="00372920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617A94" w:rsidRPr="00C86870">
        <w:rPr>
          <w:rFonts w:ascii="Times New Roman" w:hAnsi="Times New Roman" w:cs="Times New Roman"/>
          <w:sz w:val="24"/>
          <w:szCs w:val="24"/>
        </w:rPr>
        <w:t xml:space="preserve"> dužnosnik navodi da je ista u vlasništvu njegovih roditelja i da se sastoji od četiri etaže s četiri odvojena stana. Nadalje, navodi kako su jednu od etaža uredili supruga i on te za navedeni dio plaćaju režijske i ostale troškove. Isto tako dužnosnik navodi kako su njegovi roditelji i on postigli dogovor da mu navedena etaža pripadne nakon njihove smrti, no da nisu formalizirali predmetni dogovor niti su izvršili </w:t>
      </w:r>
      <w:proofErr w:type="spellStart"/>
      <w:r w:rsidR="00617A94" w:rsidRPr="00C86870">
        <w:rPr>
          <w:rFonts w:ascii="Times New Roman" w:hAnsi="Times New Roman" w:cs="Times New Roman"/>
          <w:sz w:val="24"/>
          <w:szCs w:val="24"/>
        </w:rPr>
        <w:t>etažiranje</w:t>
      </w:r>
      <w:proofErr w:type="spellEnd"/>
      <w:r w:rsidR="00617A94" w:rsidRPr="00C86870">
        <w:rPr>
          <w:rFonts w:ascii="Times New Roman" w:hAnsi="Times New Roman" w:cs="Times New Roman"/>
          <w:sz w:val="24"/>
          <w:szCs w:val="24"/>
        </w:rPr>
        <w:t xml:space="preserve"> kuće. U odnosu na k.o. </w:t>
      </w:r>
      <w:r w:rsidR="00372920" w:rsidRPr="00372920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617A94" w:rsidRPr="00C86870">
        <w:rPr>
          <w:rFonts w:ascii="Times New Roman" w:hAnsi="Times New Roman" w:cs="Times New Roman"/>
          <w:sz w:val="24"/>
          <w:szCs w:val="24"/>
        </w:rPr>
        <w:t xml:space="preserve"> koju je dužnosnik naveo kao k.o. u kojoj se predmetna nekretnina nalazi dužnosnik navodi kako je isto učinio omaškom. Dužnosnik nadalje navodi i kako je u Izvješćima o imovinskom stanju želio prikazati stvarno stanje stvari</w:t>
      </w:r>
      <w:r w:rsidR="00B4360A" w:rsidRPr="00C86870">
        <w:rPr>
          <w:rFonts w:ascii="Times New Roman" w:hAnsi="Times New Roman" w:cs="Times New Roman"/>
          <w:sz w:val="24"/>
          <w:szCs w:val="24"/>
        </w:rPr>
        <w:t>,</w:t>
      </w:r>
      <w:r w:rsidR="00617A94" w:rsidRPr="00C86870">
        <w:rPr>
          <w:rFonts w:ascii="Times New Roman" w:hAnsi="Times New Roman" w:cs="Times New Roman"/>
          <w:sz w:val="24"/>
          <w:szCs w:val="24"/>
        </w:rPr>
        <w:t xml:space="preserve"> no kako obrasci ne nude navedenu situaciju isti je upotrijebio najsličnije pojmove pa je tako naveo podatak da je </w:t>
      </w:r>
      <w:proofErr w:type="spellStart"/>
      <w:r w:rsidR="00617A94" w:rsidRPr="00C86870">
        <w:rPr>
          <w:rFonts w:ascii="Times New Roman" w:hAnsi="Times New Roman" w:cs="Times New Roman"/>
          <w:sz w:val="24"/>
          <w:szCs w:val="24"/>
        </w:rPr>
        <w:t>izvanknjižni</w:t>
      </w:r>
      <w:proofErr w:type="spellEnd"/>
      <w:r w:rsidR="00617A94" w:rsidRPr="00C86870">
        <w:rPr>
          <w:rFonts w:ascii="Times New Roman" w:hAnsi="Times New Roman" w:cs="Times New Roman"/>
          <w:sz w:val="24"/>
          <w:szCs w:val="24"/>
        </w:rPr>
        <w:t xml:space="preserve"> vlasnik nekretnine imajući u vidu da nije upisan u zemljišne knjige kao i podatak da je isti nasljednik budući da prema dogovoru sa svojim roditeljima on to faktično jest. U prilog navedenom dužnosnik dostavlja rješenja nadležnih tijela vezano za plaćanje komunalnih naknada </w:t>
      </w:r>
      <w:r w:rsidR="007F0367" w:rsidRPr="00C86870">
        <w:rPr>
          <w:rFonts w:ascii="Times New Roman" w:hAnsi="Times New Roman" w:cs="Times New Roman"/>
          <w:sz w:val="24"/>
          <w:szCs w:val="24"/>
        </w:rPr>
        <w:t xml:space="preserve">iz kojih je razvidno da je on obveznik plaćanja naknada za stan od 150 m2 koji je naveo u Izvješćima o imovinskom stanju. U odnosu na nekretninu u </w:t>
      </w:r>
      <w:r w:rsidR="00372920" w:rsidRPr="00372920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7F0367" w:rsidRPr="00C86870">
        <w:rPr>
          <w:rFonts w:ascii="Times New Roman" w:hAnsi="Times New Roman" w:cs="Times New Roman"/>
          <w:sz w:val="24"/>
          <w:szCs w:val="24"/>
        </w:rPr>
        <w:t xml:space="preserve"> dužnosnik navodi kako je iz zemljišno-knjižnog izvatka razvidno da je povećan broj kvadrata kuće, a smanjen broj kvadrata dvorišta te je kuća u međuvremenu renovirana i nadograđena čime joj je povećana vrijednost na tržištu te je upravo tu vrijednost dužnosnik prikazao u podnesenom Izvješću. Isto tako, dužnosnik navodi da je prilikom ishođenja građevinske i uporabne dozvole za rekonstrukciju nekretnine izrađen i geodetski elaborat kojom prilikom je utvrđena razlika u kvadraturi na način da je utvrđena manja kvadratura dvorišta i veća kvadratura kuće. Dužnosnik također moli Povjerenstvo za upute prilikom popunjavanja novog Izvješća o imovinskom stanju s obzirom na njegovu specifičnu situaciju.</w:t>
      </w:r>
    </w:p>
    <w:p w14:paraId="1E6AFA26" w14:textId="77777777" w:rsidR="00AD3C6D" w:rsidRDefault="00AD3C6D" w:rsidP="007F0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B5050" w14:textId="77777777" w:rsidR="00622C66" w:rsidRDefault="00622C66" w:rsidP="00235E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22352A">
        <w:rPr>
          <w:rFonts w:ascii="Times New Roman" w:hAnsi="Times New Roman" w:cs="Times New Roman"/>
          <w:sz w:val="24"/>
          <w:szCs w:val="24"/>
        </w:rPr>
        <w:t xml:space="preserve">ukazuje </w:t>
      </w:r>
      <w:r w:rsidRPr="006A2526">
        <w:rPr>
          <w:rFonts w:ascii="Times New Roman" w:hAnsi="Times New Roman" w:cs="Times New Roman"/>
          <w:sz w:val="24"/>
          <w:szCs w:val="24"/>
        </w:rPr>
        <w:t xml:space="preserve">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kakvo ga je prikazao u podnesenom Izvješću o imovinskom stanju, a da podaci koje je utvrdilo Povjerenstvo odnosno oni koji proizlaze iz pribavljene dokumentacije nadležnih tijela ne prikazuju stvarno stanje. </w:t>
      </w:r>
    </w:p>
    <w:p w14:paraId="1214C2A4" w14:textId="77777777" w:rsidR="00235E98" w:rsidRPr="006A2526" w:rsidRDefault="00235E98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BBC2F" w14:textId="77777777" w:rsidR="00EA0E31" w:rsidRDefault="00622C66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 xml:space="preserve">Dakle, ispunjenje obveze iz članka 27. ZSSI-a ne znači objasniti da dužnosnik </w:t>
      </w:r>
      <w:r w:rsidR="00235E98">
        <w:rPr>
          <w:rFonts w:ascii="Times New Roman" w:hAnsi="Times New Roman" w:cs="Times New Roman"/>
          <w:sz w:val="24"/>
          <w:szCs w:val="24"/>
        </w:rPr>
        <w:t xml:space="preserve">nije </w:t>
      </w:r>
      <w:r w:rsidR="007F0367">
        <w:rPr>
          <w:rFonts w:ascii="Times New Roman" w:hAnsi="Times New Roman" w:cs="Times New Roman"/>
          <w:sz w:val="24"/>
          <w:szCs w:val="24"/>
        </w:rPr>
        <w:t>ispravno prijavio</w:t>
      </w:r>
      <w:r w:rsidR="003104DB">
        <w:rPr>
          <w:rFonts w:ascii="Times New Roman" w:hAnsi="Times New Roman" w:cs="Times New Roman"/>
          <w:sz w:val="24"/>
          <w:szCs w:val="24"/>
        </w:rPr>
        <w:t xml:space="preserve"> imovinu u izvješćima o imovinskom stanju</w:t>
      </w:r>
      <w:r w:rsidRPr="006A2526">
        <w:rPr>
          <w:rFonts w:ascii="Times New Roman" w:hAnsi="Times New Roman" w:cs="Times New Roman"/>
          <w:sz w:val="24"/>
          <w:szCs w:val="24"/>
        </w:rPr>
        <w:t>, a da su podaci pribavljeni od nadležnih tijela točni.</w:t>
      </w:r>
      <w:r w:rsidR="00310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302A" w14:textId="77777777" w:rsidR="00F9184D" w:rsidRDefault="00F9184D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793F8" w14:textId="77777777" w:rsidR="004E7D12" w:rsidRDefault="00F9184D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svojim navodima koji se odnose na nekretninu u Primoštenu opravdao utvrđeni nesklad tržišne vrijednosti na način da je Povjerenstvu obrazložio kako je stvarna vrijednost nekretnine upravo ona koja je prikazana u Izvješćima o imovin</w:t>
      </w:r>
      <w:r w:rsidR="007A7F02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om stanju, a sve budući da je kuća renovirana i nadograđena čime joj je povećana vrijednost na tržištu</w:t>
      </w:r>
      <w:r w:rsidR="007A7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493B2" w14:textId="77777777" w:rsidR="007A7F02" w:rsidRDefault="007A7F02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odnosu na promjenu u kvadraturi navedene nekretnine Povjerenstvo je utvrdilo kako je prilikom podnošenja Izvješća o imovinskom stanju 20. veljače 2017.g. i 7. studenog 2017.g. ukupna površina nekretnine iznosila 403 m2 kako je to i prijavio dužnosnik</w:t>
      </w:r>
      <w:r w:rsidR="00740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Povjerenstvo ukazuje na potrebu podnošenja novog izvješća u kojem će se navesti nova izmijenjena površina nekretnine.</w:t>
      </w:r>
    </w:p>
    <w:p w14:paraId="2AF2DE38" w14:textId="77777777" w:rsidR="007A7F02" w:rsidRDefault="007A7F02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43D9EB" w14:textId="660A3961" w:rsidR="00F9184D" w:rsidRDefault="007A7F02" w:rsidP="00F91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920">
        <w:rPr>
          <w:rFonts w:ascii="Times New Roman" w:hAnsi="Times New Roman" w:cs="Times New Roman"/>
          <w:sz w:val="24"/>
          <w:szCs w:val="24"/>
        </w:rPr>
        <w:t>Međutim, u odnosu na navode</w:t>
      </w:r>
      <w:r w:rsidR="007F0367" w:rsidRPr="00372920">
        <w:rPr>
          <w:rFonts w:ascii="Times New Roman" w:hAnsi="Times New Roman" w:cs="Times New Roman"/>
          <w:sz w:val="24"/>
          <w:szCs w:val="24"/>
        </w:rPr>
        <w:t xml:space="preserve"> dužnosnika koji se odnose na nekretninu u Zagrebu na adresi </w:t>
      </w:r>
      <w:r w:rsidR="00372920" w:rsidRPr="0037292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7F7330" w:rsidRPr="00372920">
        <w:rPr>
          <w:rFonts w:ascii="Times New Roman" w:hAnsi="Times New Roman" w:cs="Times New Roman"/>
          <w:sz w:val="24"/>
          <w:szCs w:val="24"/>
        </w:rPr>
        <w:t>, Povjerenstvo ističe kako je Ugovor o ustupu i raspodjeli imovine za života uređen Zakonom o na</w:t>
      </w:r>
      <w:r w:rsidR="007F7330">
        <w:rPr>
          <w:rFonts w:ascii="Times New Roman" w:hAnsi="Times New Roman" w:cs="Times New Roman"/>
          <w:sz w:val="24"/>
          <w:szCs w:val="24"/>
        </w:rPr>
        <w:t xml:space="preserve">sljeđivanju ( „Narodne novine“, broj 48/03., 163/03., 35/05., 127/13., 33/15. i 14/19.) te se radi o strogo formalnom pravnom poslu, odnosno predmetni Ugovor je valjan samo ukoliko je sastavljen u pisanom obliku i ovjeren od suca nadležnog suda, sastavljen u obliku javnobilježničkog akta ili </w:t>
      </w:r>
      <w:proofErr w:type="spellStart"/>
      <w:r w:rsidR="007F7330">
        <w:rPr>
          <w:rFonts w:ascii="Times New Roman" w:hAnsi="Times New Roman" w:cs="Times New Roman"/>
          <w:sz w:val="24"/>
          <w:szCs w:val="24"/>
        </w:rPr>
        <w:t>solemniziran</w:t>
      </w:r>
      <w:proofErr w:type="spellEnd"/>
      <w:r w:rsidR="007F7330">
        <w:rPr>
          <w:rFonts w:ascii="Times New Roman" w:hAnsi="Times New Roman" w:cs="Times New Roman"/>
          <w:sz w:val="24"/>
          <w:szCs w:val="24"/>
        </w:rPr>
        <w:t xml:space="preserve"> po javnom bilježniku. </w:t>
      </w:r>
      <w:r w:rsidR="00F9184D">
        <w:rPr>
          <w:rFonts w:ascii="Times New Roman" w:hAnsi="Times New Roman" w:cs="Times New Roman"/>
          <w:sz w:val="24"/>
          <w:szCs w:val="24"/>
        </w:rPr>
        <w:t>Stoga,</w:t>
      </w:r>
      <w:r w:rsidR="007F7330">
        <w:rPr>
          <w:rFonts w:ascii="Times New Roman" w:hAnsi="Times New Roman" w:cs="Times New Roman"/>
          <w:sz w:val="24"/>
          <w:szCs w:val="24"/>
        </w:rPr>
        <w:t xml:space="preserve"> iako nije sporno da navedeni stan </w:t>
      </w:r>
      <w:proofErr w:type="spellStart"/>
      <w:r w:rsidR="007F7330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="007F7330">
        <w:rPr>
          <w:rFonts w:ascii="Times New Roman" w:hAnsi="Times New Roman" w:cs="Times New Roman"/>
          <w:sz w:val="24"/>
          <w:szCs w:val="24"/>
        </w:rPr>
        <w:t xml:space="preserve"> postoji kao stambena jedinica, ne postoji zakonska pravna osnova po kojoj bi se dužnosnik smatrao </w:t>
      </w:r>
      <w:proofErr w:type="spellStart"/>
      <w:r w:rsidR="007F7330">
        <w:rPr>
          <w:rFonts w:ascii="Times New Roman" w:hAnsi="Times New Roman" w:cs="Times New Roman"/>
          <w:sz w:val="24"/>
          <w:szCs w:val="24"/>
        </w:rPr>
        <w:t>izvanknjižnim</w:t>
      </w:r>
      <w:proofErr w:type="spellEnd"/>
      <w:r w:rsidR="007F7330">
        <w:rPr>
          <w:rFonts w:ascii="Times New Roman" w:hAnsi="Times New Roman" w:cs="Times New Roman"/>
          <w:sz w:val="24"/>
          <w:szCs w:val="24"/>
        </w:rPr>
        <w:t xml:space="preserve"> vlasnikom već je isti samo korisnik navedenog prostora</w:t>
      </w:r>
      <w:r w:rsidR="00F9184D">
        <w:rPr>
          <w:rFonts w:ascii="Times New Roman" w:hAnsi="Times New Roman" w:cs="Times New Roman"/>
          <w:sz w:val="24"/>
          <w:szCs w:val="24"/>
        </w:rPr>
        <w:t>. Slijedom navedenog,</w:t>
      </w:r>
      <w:r w:rsidR="00F9184D" w:rsidRPr="00F9184D">
        <w:rPr>
          <w:rFonts w:ascii="Times New Roman" w:hAnsi="Times New Roman" w:cs="Times New Roman"/>
          <w:sz w:val="24"/>
          <w:szCs w:val="24"/>
        </w:rPr>
        <w:t xml:space="preserve"> </w:t>
      </w:r>
      <w:r w:rsidR="00F9184D">
        <w:rPr>
          <w:rFonts w:ascii="Times New Roman" w:hAnsi="Times New Roman" w:cs="Times New Roman"/>
          <w:sz w:val="24"/>
          <w:szCs w:val="24"/>
        </w:rPr>
        <w:t>navodi koje je dužnosnik iznio u svojem očitovanju ne opravdavaju utvrđeni nesklad u smislu odredaba članka 26. i 27. ZSSI-a.</w:t>
      </w:r>
    </w:p>
    <w:p w14:paraId="400BE277" w14:textId="77777777" w:rsidR="007A7F02" w:rsidRDefault="007A7F02" w:rsidP="007A7F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BBDC2" w14:textId="77777777" w:rsidR="006B1FBD" w:rsidRDefault="00C023CD" w:rsidP="007A7F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Slijedom navedenog, Povjerenstvo je na temelju članka 27. ZSSI-a donijelo odluku da se pokreće postupak protiv dužnosni</w:t>
      </w:r>
      <w:r w:rsidR="00CF1297">
        <w:rPr>
          <w:rFonts w:ascii="Times New Roman" w:hAnsi="Times New Roman" w:cs="Times New Roman"/>
          <w:sz w:val="24"/>
          <w:szCs w:val="24"/>
        </w:rPr>
        <w:t>ka</w:t>
      </w:r>
      <w:r w:rsidRPr="006A2526">
        <w:rPr>
          <w:rFonts w:ascii="Times New Roman" w:hAnsi="Times New Roman" w:cs="Times New Roman"/>
          <w:sz w:val="24"/>
          <w:szCs w:val="24"/>
        </w:rPr>
        <w:t xml:space="preserve"> </w:t>
      </w:r>
      <w:r w:rsidR="007A7F02">
        <w:rPr>
          <w:rFonts w:ascii="Times New Roman" w:hAnsi="Times New Roman" w:cs="Times New Roman"/>
          <w:sz w:val="24"/>
          <w:szCs w:val="24"/>
        </w:rPr>
        <w:t>Maria Muse</w:t>
      </w:r>
      <w:r w:rsidR="00CF1297">
        <w:rPr>
          <w:rFonts w:ascii="Times New Roman" w:hAnsi="Times New Roman" w:cs="Times New Roman"/>
          <w:sz w:val="24"/>
          <w:szCs w:val="24"/>
        </w:rPr>
        <w:t xml:space="preserve"> </w:t>
      </w:r>
      <w:r w:rsidRPr="006A2526">
        <w:rPr>
          <w:rFonts w:ascii="Times New Roman" w:hAnsi="Times New Roman" w:cs="Times New Roman"/>
          <w:sz w:val="24"/>
          <w:szCs w:val="24"/>
        </w:rPr>
        <w:t xml:space="preserve">zbog moguće povrede odredbi članka 8. i 9. ZSSI-a, koja proizlazi iz propusta da po pisanom pozivu Povjerenstva </w:t>
      </w:r>
      <w:r w:rsidR="00BC3642" w:rsidRPr="00BC3642">
        <w:rPr>
          <w:rFonts w:ascii="Times New Roman" w:hAnsi="Times New Roman" w:cs="Times New Roman"/>
          <w:sz w:val="24"/>
          <w:szCs w:val="24"/>
        </w:rPr>
        <w:t>u danom roku dostavi pisano očitovanje o utvrđenom neskladu i istom priloži odgovarajuće dokaze potrebne za usklađivanje prijavljene imovine u Izvješću o imovinskom stanju dužnosni</w:t>
      </w:r>
      <w:r w:rsidR="006B1FBD">
        <w:rPr>
          <w:rFonts w:ascii="Times New Roman" w:hAnsi="Times New Roman" w:cs="Times New Roman"/>
          <w:sz w:val="24"/>
          <w:szCs w:val="24"/>
        </w:rPr>
        <w:t xml:space="preserve">ka podnesenom </w:t>
      </w:r>
      <w:r w:rsidR="007A7F02">
        <w:rPr>
          <w:rFonts w:ascii="Times New Roman" w:hAnsi="Times New Roman" w:cs="Times New Roman"/>
          <w:sz w:val="24"/>
          <w:szCs w:val="24"/>
        </w:rPr>
        <w:t>20</w:t>
      </w:r>
      <w:r w:rsidR="00BC3642" w:rsidRPr="00BC3642">
        <w:rPr>
          <w:rFonts w:ascii="Times New Roman" w:hAnsi="Times New Roman" w:cs="Times New Roman"/>
          <w:sz w:val="24"/>
          <w:szCs w:val="24"/>
        </w:rPr>
        <w:t xml:space="preserve">. </w:t>
      </w:r>
      <w:r w:rsidR="007A7F02">
        <w:rPr>
          <w:rFonts w:ascii="Times New Roman" w:hAnsi="Times New Roman" w:cs="Times New Roman"/>
          <w:sz w:val="24"/>
          <w:szCs w:val="24"/>
        </w:rPr>
        <w:t>veljače 2017.g. i 7. studenog 2017.g.</w:t>
      </w:r>
      <w:r w:rsidR="006B1FBD">
        <w:rPr>
          <w:rFonts w:ascii="Times New Roman" w:hAnsi="Times New Roman" w:cs="Times New Roman"/>
          <w:sz w:val="24"/>
          <w:szCs w:val="24"/>
        </w:rPr>
        <w:t xml:space="preserve"> 201</w:t>
      </w:r>
      <w:r w:rsidR="003104DB">
        <w:rPr>
          <w:rFonts w:ascii="Times New Roman" w:hAnsi="Times New Roman" w:cs="Times New Roman"/>
          <w:sz w:val="24"/>
          <w:szCs w:val="24"/>
        </w:rPr>
        <w:t>9</w:t>
      </w:r>
      <w:r w:rsidR="00BC3642" w:rsidRPr="00BC3642">
        <w:rPr>
          <w:rFonts w:ascii="Times New Roman" w:hAnsi="Times New Roman" w:cs="Times New Roman"/>
          <w:sz w:val="24"/>
          <w:szCs w:val="24"/>
        </w:rPr>
        <w:t>. s imovinom utvrđenom u postupku provjere na temelju podataka o imovini dužnosnika pribavljenih</w:t>
      </w:r>
      <w:r w:rsidR="006B1FBD">
        <w:rPr>
          <w:rFonts w:ascii="Times New Roman" w:hAnsi="Times New Roman" w:cs="Times New Roman"/>
          <w:sz w:val="24"/>
          <w:szCs w:val="24"/>
        </w:rPr>
        <w:t xml:space="preserve"> od nadležnih tijela Republike Hrvatske. </w:t>
      </w:r>
    </w:p>
    <w:p w14:paraId="2EAB7CBE" w14:textId="77777777" w:rsidR="006B1FBD" w:rsidRDefault="006B1FB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D4085" w14:textId="77777777" w:rsidR="00C023CD" w:rsidRPr="006A2526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5A00EA55" w14:textId="77777777" w:rsidR="00C023CD" w:rsidRPr="006A2526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AABAC" w14:textId="77777777" w:rsidR="00740E1B" w:rsidRDefault="00C023CD" w:rsidP="00124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Sukladno odredbi članka 39. stavka 3. ZSSI-a, poziva se dužnosni</w:t>
      </w:r>
      <w:r w:rsidR="006B1FBD">
        <w:rPr>
          <w:rFonts w:ascii="Times New Roman" w:hAnsi="Times New Roman" w:cs="Times New Roman"/>
          <w:sz w:val="24"/>
          <w:szCs w:val="24"/>
        </w:rPr>
        <w:t>k</w:t>
      </w:r>
      <w:r w:rsidRPr="006A2526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obrazloženja, kao u točki II. izreke.</w:t>
      </w:r>
    </w:p>
    <w:p w14:paraId="3008DBCC" w14:textId="77777777" w:rsidR="00740E1B" w:rsidRPr="006A2526" w:rsidRDefault="00740E1B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4F3C1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postupka pred Povjerenstvom potrebno je utvrditi okolnosti postupanja dužnosnika vezano za predmetnu moguću povredu članka 8. i 9. ZSSI-a.</w:t>
      </w:r>
      <w:r>
        <w:t xml:space="preserve"> </w:t>
      </w:r>
    </w:p>
    <w:p w14:paraId="10681A5E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8472B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42. stavkom 4. ZSSI-a propisano je da, ako je primjereno naravi povrede, Povjerenstvo može tijekom postupka naložiti dužnosniku da otkloni uzroke postojanja sukoba interesa u određenom roku te, ako dužnosnik to učini, može obustaviti postupak ili isti dovršiti i ispunjenje naloga uzeti u obzir prilikom izricanja sankcije.</w:t>
      </w:r>
    </w:p>
    <w:p w14:paraId="125EE6E2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C30A9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težinu povrede u konkretnom slučaju odnosno činjenicu da je dužnosnik podnio Izvješća o imovinskom stanju u dobroj vjeri pokušavajući transparentno prikazati imovinu kao i da isti namjerava otkloniti posljedice svojeg postupanja ukoliko je isto bilo </w:t>
      </w:r>
      <w:r>
        <w:rPr>
          <w:rFonts w:ascii="Times New Roman" w:hAnsi="Times New Roman" w:cs="Times New Roman"/>
          <w:sz w:val="24"/>
          <w:szCs w:val="24"/>
        </w:rPr>
        <w:lastRenderedPageBreak/>
        <w:t>protivno odredbama ZSSI-a, Povjerenstvo nalazi da je u konkretnom slučaju primjereno naravi moguće povrede članka 8. i 9. ZSSI-a naložiti dužnosniku</w:t>
      </w:r>
      <w:r w:rsidR="00B4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određeno postupanje kojim može otkloniti uzroke postojanja moguće povrede odnosno otkloniti posljedice koje su već nastale kao </w:t>
      </w:r>
      <w:r w:rsidR="00B4360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otkloniti nastanak daljnjih povreda ubuduće. </w:t>
      </w:r>
    </w:p>
    <w:p w14:paraId="7D73A4F3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588BEB26" w14:textId="55C12663" w:rsidR="004E7D12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tom smislu Povjerenstvo nalaže dužnosniku Mariu Musi da u roku od 15 dana od dana primitka ove odluke podnose </w:t>
      </w:r>
      <w:r w:rsidR="004E7D12">
        <w:rPr>
          <w:rFonts w:ascii="Times New Roman" w:hAnsi="Times New Roman" w:cs="Times New Roman"/>
          <w:sz w:val="24"/>
          <w:szCs w:val="24"/>
        </w:rPr>
        <w:t xml:space="preserve">Povjerenstvu </w:t>
      </w:r>
      <w:r>
        <w:rPr>
          <w:rFonts w:ascii="Times New Roman" w:hAnsi="Times New Roman" w:cs="Times New Roman"/>
          <w:sz w:val="24"/>
          <w:szCs w:val="24"/>
        </w:rPr>
        <w:t>Izvješć</w:t>
      </w:r>
      <w:r w:rsidR="004E7D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imovinskom stanju</w:t>
      </w:r>
      <w:r w:rsidR="004E7D12">
        <w:rPr>
          <w:rFonts w:ascii="Times New Roman" w:hAnsi="Times New Roman" w:cs="Times New Roman"/>
          <w:sz w:val="24"/>
          <w:szCs w:val="24"/>
        </w:rPr>
        <w:t xml:space="preserve"> sa svrhom „ispravak izvješća“ </w:t>
      </w:r>
      <w:r>
        <w:rPr>
          <w:rFonts w:ascii="Times New Roman" w:hAnsi="Times New Roman" w:cs="Times New Roman"/>
          <w:sz w:val="24"/>
          <w:szCs w:val="24"/>
        </w:rPr>
        <w:t xml:space="preserve">u kojem </w:t>
      </w:r>
      <w:r w:rsidR="00A101C3">
        <w:rPr>
          <w:rFonts w:ascii="Times New Roman" w:hAnsi="Times New Roman" w:cs="Times New Roman"/>
          <w:sz w:val="24"/>
          <w:szCs w:val="24"/>
        </w:rPr>
        <w:t xml:space="preserve">će </w:t>
      </w:r>
      <w:r w:rsidR="004E7D12">
        <w:rPr>
          <w:rFonts w:ascii="Times New Roman" w:hAnsi="Times New Roman" w:cs="Times New Roman"/>
          <w:sz w:val="24"/>
          <w:szCs w:val="24"/>
        </w:rPr>
        <w:t>iz</w:t>
      </w:r>
      <w:r w:rsidR="00A101C3">
        <w:rPr>
          <w:rFonts w:ascii="Times New Roman" w:hAnsi="Times New Roman" w:cs="Times New Roman"/>
          <w:sz w:val="24"/>
          <w:szCs w:val="24"/>
        </w:rPr>
        <w:t xml:space="preserve">brisati </w:t>
      </w:r>
      <w:r w:rsidR="004E7D12">
        <w:rPr>
          <w:rFonts w:ascii="Times New Roman" w:hAnsi="Times New Roman" w:cs="Times New Roman"/>
          <w:sz w:val="24"/>
          <w:szCs w:val="24"/>
        </w:rPr>
        <w:t>podatak</w:t>
      </w:r>
      <w:r w:rsidR="00A101C3">
        <w:rPr>
          <w:rFonts w:ascii="Times New Roman" w:hAnsi="Times New Roman" w:cs="Times New Roman"/>
          <w:sz w:val="24"/>
          <w:szCs w:val="24"/>
        </w:rPr>
        <w:t xml:space="preserve"> da</w:t>
      </w:r>
      <w:r w:rsidR="00B4360A">
        <w:rPr>
          <w:rFonts w:ascii="Times New Roman" w:hAnsi="Times New Roman" w:cs="Times New Roman"/>
          <w:sz w:val="24"/>
          <w:szCs w:val="24"/>
        </w:rPr>
        <w:t xml:space="preserve"> je vlasnik</w:t>
      </w:r>
      <w:r>
        <w:rPr>
          <w:rFonts w:ascii="Times New Roman" w:hAnsi="Times New Roman" w:cs="Times New Roman"/>
          <w:sz w:val="24"/>
          <w:szCs w:val="24"/>
        </w:rPr>
        <w:t xml:space="preserve"> predmetn</w:t>
      </w:r>
      <w:r w:rsidR="00B436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nekretninu u Zagrebu na adresi, </w:t>
      </w:r>
      <w:r w:rsidR="00372920" w:rsidRPr="00372920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01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101C3">
        <w:rPr>
          <w:rFonts w:ascii="Times New Roman" w:hAnsi="Times New Roman" w:cs="Times New Roman"/>
          <w:sz w:val="24"/>
          <w:szCs w:val="24"/>
        </w:rPr>
        <w:t>rubrici „ Napomena“ može</w:t>
      </w:r>
      <w:r>
        <w:rPr>
          <w:rFonts w:ascii="Times New Roman" w:hAnsi="Times New Roman" w:cs="Times New Roman"/>
          <w:sz w:val="24"/>
          <w:szCs w:val="24"/>
        </w:rPr>
        <w:t xml:space="preserve"> navesti </w:t>
      </w:r>
      <w:r w:rsidR="00A101C3">
        <w:rPr>
          <w:rFonts w:ascii="Times New Roman" w:hAnsi="Times New Roman" w:cs="Times New Roman"/>
          <w:sz w:val="24"/>
          <w:szCs w:val="24"/>
        </w:rPr>
        <w:t xml:space="preserve">da </w:t>
      </w:r>
      <w:r w:rsidR="004E7D12">
        <w:rPr>
          <w:rFonts w:ascii="Times New Roman" w:hAnsi="Times New Roman" w:cs="Times New Roman"/>
          <w:sz w:val="24"/>
          <w:szCs w:val="24"/>
        </w:rPr>
        <w:t xml:space="preserve">sukladno dogovoru s roditeljima </w:t>
      </w:r>
      <w:r w:rsidR="00A101C3">
        <w:rPr>
          <w:rFonts w:ascii="Times New Roman" w:hAnsi="Times New Roman" w:cs="Times New Roman"/>
          <w:sz w:val="24"/>
          <w:szCs w:val="24"/>
        </w:rPr>
        <w:t xml:space="preserve">prebiva u stanu </w:t>
      </w:r>
      <w:r w:rsidR="004E7D12">
        <w:rPr>
          <w:rFonts w:ascii="Times New Roman" w:hAnsi="Times New Roman" w:cs="Times New Roman"/>
          <w:sz w:val="24"/>
          <w:szCs w:val="24"/>
        </w:rPr>
        <w:t>u okviru kuće</w:t>
      </w:r>
      <w:r w:rsidR="00A101C3">
        <w:rPr>
          <w:rFonts w:ascii="Times New Roman" w:hAnsi="Times New Roman" w:cs="Times New Roman"/>
          <w:sz w:val="24"/>
          <w:szCs w:val="24"/>
        </w:rPr>
        <w:t xml:space="preserve"> u vlasništvu njegovih roditelja</w:t>
      </w:r>
      <w:r w:rsidR="004E7D12">
        <w:rPr>
          <w:rFonts w:ascii="Times New Roman" w:hAnsi="Times New Roman" w:cs="Times New Roman"/>
          <w:sz w:val="24"/>
          <w:szCs w:val="24"/>
        </w:rPr>
        <w:t>.</w:t>
      </w:r>
      <w:r w:rsidR="00A10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8E7CD" w14:textId="77777777" w:rsidR="004E7D12" w:rsidRDefault="004E7D12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715287" w14:textId="77777777" w:rsidR="00740E1B" w:rsidRDefault="00740E1B" w:rsidP="0074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Povjerenstvo donijelo odluku kao u točki III. izreke ovog akta.</w:t>
      </w:r>
    </w:p>
    <w:p w14:paraId="0E77E195" w14:textId="77777777" w:rsidR="00740E1B" w:rsidRDefault="00740E1B" w:rsidP="00740E1B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32"/>
        </w:rPr>
      </w:pPr>
    </w:p>
    <w:p w14:paraId="2815D11F" w14:textId="77777777" w:rsidR="001354F7" w:rsidRPr="006A2526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44A62" w14:textId="77777777" w:rsidR="00F85167" w:rsidRPr="006A2526" w:rsidRDefault="00F85167" w:rsidP="002E4DC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6A252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07A66D51" w14:textId="77777777" w:rsidR="00C023CD" w:rsidRDefault="001354F7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F85167" w:rsidRPr="006A252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16BC7C7E" w14:textId="77777777" w:rsidR="006B1FBD" w:rsidRPr="006B1FBD" w:rsidRDefault="006B1FBD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800ACDD" w14:textId="77777777" w:rsidR="00C023CD" w:rsidRPr="006A2526" w:rsidRDefault="00C023CD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471E1" w14:textId="77777777" w:rsidR="00F85167" w:rsidRPr="006A2526" w:rsidRDefault="00F85167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52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C1852D" w14:textId="77777777" w:rsidR="00F85167" w:rsidRDefault="00B83622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Dužnosni</w:t>
      </w:r>
      <w:r w:rsidR="006B1FBD">
        <w:rPr>
          <w:rFonts w:ascii="Times New Roman" w:hAnsi="Times New Roman" w:cs="Times New Roman"/>
          <w:sz w:val="24"/>
          <w:szCs w:val="24"/>
        </w:rPr>
        <w:t xml:space="preserve">k </w:t>
      </w:r>
      <w:r w:rsidR="00B4360A">
        <w:rPr>
          <w:rFonts w:ascii="Times New Roman" w:hAnsi="Times New Roman" w:cs="Times New Roman"/>
          <w:sz w:val="24"/>
          <w:szCs w:val="24"/>
        </w:rPr>
        <w:t>Mario Musa</w:t>
      </w:r>
      <w:r w:rsidR="006A2526" w:rsidRPr="006A2526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31EF147" w14:textId="77777777" w:rsidR="00B4360A" w:rsidRPr="006A2526" w:rsidRDefault="00B4360A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051B1A25" w14:textId="77777777" w:rsidR="00F85167" w:rsidRPr="006A2526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BC6BFE6" w14:textId="77777777" w:rsidR="00D23C67" w:rsidRPr="006A2526" w:rsidRDefault="00F85167" w:rsidP="001354F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526">
        <w:rPr>
          <w:rFonts w:ascii="Times New Roman" w:hAnsi="Times New Roman" w:cs="Times New Roman"/>
          <w:sz w:val="24"/>
          <w:szCs w:val="24"/>
        </w:rPr>
        <w:t>Pismohrana</w:t>
      </w:r>
    </w:p>
    <w:sectPr w:rsidR="00D23C67" w:rsidRPr="006A252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1A6F" w14:textId="77777777" w:rsidR="00B47964" w:rsidRDefault="00B47964" w:rsidP="005B5818">
      <w:pPr>
        <w:spacing w:after="0" w:line="240" w:lineRule="auto"/>
      </w:pPr>
      <w:r>
        <w:separator/>
      </w:r>
    </w:p>
  </w:endnote>
  <w:endnote w:type="continuationSeparator" w:id="0">
    <w:p w14:paraId="06A208D7" w14:textId="77777777" w:rsidR="00B47964" w:rsidRDefault="00B479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F7FF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9AF9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14E09A" w14:textId="77777777" w:rsidR="005B5818" w:rsidRPr="005B5818" w:rsidRDefault="0037292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F9748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FA9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587E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11344C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8E23" w14:textId="77777777" w:rsidR="00B47964" w:rsidRDefault="00B47964" w:rsidP="005B5818">
      <w:pPr>
        <w:spacing w:after="0" w:line="240" w:lineRule="auto"/>
      </w:pPr>
      <w:r>
        <w:separator/>
      </w:r>
    </w:p>
  </w:footnote>
  <w:footnote w:type="continuationSeparator" w:id="0">
    <w:p w14:paraId="7353BA9D" w14:textId="77777777" w:rsidR="00B47964" w:rsidRDefault="00B479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2CAAEAA" w14:textId="3DC47BC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4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9BB07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DE2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CA12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CE7DE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FBFE32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D4CA12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CE7DE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FBFE32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F7919E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3E4174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05EB106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BA1B07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0DABD24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7C3"/>
    <w:multiLevelType w:val="hybridMultilevel"/>
    <w:tmpl w:val="D51AD080"/>
    <w:lvl w:ilvl="0" w:tplc="2AC29F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7A16"/>
    <w:multiLevelType w:val="hybridMultilevel"/>
    <w:tmpl w:val="1468409E"/>
    <w:lvl w:ilvl="0" w:tplc="8528B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6AC"/>
    <w:rsid w:val="00004727"/>
    <w:rsid w:val="000065EB"/>
    <w:rsid w:val="00067EC1"/>
    <w:rsid w:val="000918F3"/>
    <w:rsid w:val="000C3B95"/>
    <w:rsid w:val="000E61BF"/>
    <w:rsid w:val="000E75E4"/>
    <w:rsid w:val="00101F03"/>
    <w:rsid w:val="00112E23"/>
    <w:rsid w:val="0012223F"/>
    <w:rsid w:val="0012224D"/>
    <w:rsid w:val="00124523"/>
    <w:rsid w:val="00132AF3"/>
    <w:rsid w:val="001354F7"/>
    <w:rsid w:val="00186AAC"/>
    <w:rsid w:val="001F1DC2"/>
    <w:rsid w:val="002125E1"/>
    <w:rsid w:val="0022352A"/>
    <w:rsid w:val="0023102B"/>
    <w:rsid w:val="00235E98"/>
    <w:rsid w:val="0023718E"/>
    <w:rsid w:val="00253FF2"/>
    <w:rsid w:val="002541BE"/>
    <w:rsid w:val="002600A3"/>
    <w:rsid w:val="0026664C"/>
    <w:rsid w:val="00296618"/>
    <w:rsid w:val="00296C2D"/>
    <w:rsid w:val="002A2A71"/>
    <w:rsid w:val="002C2815"/>
    <w:rsid w:val="002C3AE3"/>
    <w:rsid w:val="002E4DC2"/>
    <w:rsid w:val="002F313C"/>
    <w:rsid w:val="003104DB"/>
    <w:rsid w:val="00332D21"/>
    <w:rsid w:val="00337E80"/>
    <w:rsid w:val="003416CC"/>
    <w:rsid w:val="00370C66"/>
    <w:rsid w:val="00372920"/>
    <w:rsid w:val="00397510"/>
    <w:rsid w:val="003C019C"/>
    <w:rsid w:val="003C2367"/>
    <w:rsid w:val="003C31D1"/>
    <w:rsid w:val="003C4B46"/>
    <w:rsid w:val="003C57F2"/>
    <w:rsid w:val="003F1F2A"/>
    <w:rsid w:val="00402CE5"/>
    <w:rsid w:val="00406E92"/>
    <w:rsid w:val="00411522"/>
    <w:rsid w:val="0043558F"/>
    <w:rsid w:val="00484595"/>
    <w:rsid w:val="004869BC"/>
    <w:rsid w:val="004B12AF"/>
    <w:rsid w:val="004D2F8E"/>
    <w:rsid w:val="004D3197"/>
    <w:rsid w:val="004E7D12"/>
    <w:rsid w:val="00512887"/>
    <w:rsid w:val="005330C5"/>
    <w:rsid w:val="00537AB7"/>
    <w:rsid w:val="00591AC5"/>
    <w:rsid w:val="005A0345"/>
    <w:rsid w:val="005A0A94"/>
    <w:rsid w:val="005A7CC3"/>
    <w:rsid w:val="005B5818"/>
    <w:rsid w:val="005C6173"/>
    <w:rsid w:val="00617A94"/>
    <w:rsid w:val="00622C66"/>
    <w:rsid w:val="00647B1E"/>
    <w:rsid w:val="006901B9"/>
    <w:rsid w:val="00693FD7"/>
    <w:rsid w:val="006A2526"/>
    <w:rsid w:val="006B1FBD"/>
    <w:rsid w:val="006C1407"/>
    <w:rsid w:val="007004D8"/>
    <w:rsid w:val="00710D13"/>
    <w:rsid w:val="007242E5"/>
    <w:rsid w:val="00740E1B"/>
    <w:rsid w:val="00741F72"/>
    <w:rsid w:val="00793EC7"/>
    <w:rsid w:val="007A067E"/>
    <w:rsid w:val="007A7F02"/>
    <w:rsid w:val="007F0367"/>
    <w:rsid w:val="007F7330"/>
    <w:rsid w:val="007F7A58"/>
    <w:rsid w:val="00824B78"/>
    <w:rsid w:val="0084769D"/>
    <w:rsid w:val="0087405C"/>
    <w:rsid w:val="008C3A8C"/>
    <w:rsid w:val="008E2600"/>
    <w:rsid w:val="008E712E"/>
    <w:rsid w:val="00901048"/>
    <w:rsid w:val="009062CF"/>
    <w:rsid w:val="00913B0E"/>
    <w:rsid w:val="009278B4"/>
    <w:rsid w:val="009309D3"/>
    <w:rsid w:val="009337DD"/>
    <w:rsid w:val="00965145"/>
    <w:rsid w:val="009B0DB7"/>
    <w:rsid w:val="009B6B0C"/>
    <w:rsid w:val="009E7D1F"/>
    <w:rsid w:val="009F6CE7"/>
    <w:rsid w:val="00A101C3"/>
    <w:rsid w:val="00A41D57"/>
    <w:rsid w:val="00A55256"/>
    <w:rsid w:val="00A57522"/>
    <w:rsid w:val="00A755A5"/>
    <w:rsid w:val="00A9005F"/>
    <w:rsid w:val="00AA3F5D"/>
    <w:rsid w:val="00AC6ECC"/>
    <w:rsid w:val="00AD3C6D"/>
    <w:rsid w:val="00AE4562"/>
    <w:rsid w:val="00AF153D"/>
    <w:rsid w:val="00AF442D"/>
    <w:rsid w:val="00B06F4A"/>
    <w:rsid w:val="00B151D2"/>
    <w:rsid w:val="00B30B1A"/>
    <w:rsid w:val="00B4360A"/>
    <w:rsid w:val="00B47964"/>
    <w:rsid w:val="00B50969"/>
    <w:rsid w:val="00B70160"/>
    <w:rsid w:val="00B83622"/>
    <w:rsid w:val="00B864CE"/>
    <w:rsid w:val="00B867E7"/>
    <w:rsid w:val="00B95FD0"/>
    <w:rsid w:val="00BB09F4"/>
    <w:rsid w:val="00BC3642"/>
    <w:rsid w:val="00BF5F4E"/>
    <w:rsid w:val="00C023CD"/>
    <w:rsid w:val="00C24596"/>
    <w:rsid w:val="00C26394"/>
    <w:rsid w:val="00C326E4"/>
    <w:rsid w:val="00C86870"/>
    <w:rsid w:val="00CA28B6"/>
    <w:rsid w:val="00CE7CE6"/>
    <w:rsid w:val="00CF0867"/>
    <w:rsid w:val="00CF1297"/>
    <w:rsid w:val="00D02DD3"/>
    <w:rsid w:val="00D11BA5"/>
    <w:rsid w:val="00D1289E"/>
    <w:rsid w:val="00D17942"/>
    <w:rsid w:val="00D23C67"/>
    <w:rsid w:val="00D248AC"/>
    <w:rsid w:val="00D33EF0"/>
    <w:rsid w:val="00D66549"/>
    <w:rsid w:val="00D7301E"/>
    <w:rsid w:val="00E15A45"/>
    <w:rsid w:val="00E3580A"/>
    <w:rsid w:val="00E46AFE"/>
    <w:rsid w:val="00E65E3D"/>
    <w:rsid w:val="00E672C7"/>
    <w:rsid w:val="00EA0E31"/>
    <w:rsid w:val="00EC744A"/>
    <w:rsid w:val="00F334C6"/>
    <w:rsid w:val="00F45468"/>
    <w:rsid w:val="00F66EC2"/>
    <w:rsid w:val="00F71003"/>
    <w:rsid w:val="00F81019"/>
    <w:rsid w:val="00F85167"/>
    <w:rsid w:val="00F9184D"/>
    <w:rsid w:val="00FA0034"/>
    <w:rsid w:val="00FC04F8"/>
    <w:rsid w:val="00FF461B"/>
    <w:rsid w:val="00FF4EC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568CC9"/>
  <w15:docId w15:val="{47D24FF2-7BB2-4A90-B7AF-50786BE6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F85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74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7963</Duznosnici_Value>
    <BrojPredmeta xmlns="8638ef6a-48a0-457c-b738-9f65e71a9a26">P-152/17</BrojPredmeta>
    <Duznosnici xmlns="8638ef6a-48a0-457c-b738-9f65e71a9a26">Mario Musa,Predsjednik uprave,Hrvatska lutrija d.o.o.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711-I-476-P-152-17/20-04-19</BrojAkta>
    <Sync xmlns="8638ef6a-48a0-457c-b738-9f65e71a9a26">0</Sync>
    <Sjednica xmlns="8638ef6a-48a0-457c-b738-9f65e71a9a26">163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1F98-A07F-4684-B804-DEFD84B1CB31}"/>
</file>

<file path=customXml/itemProps2.xml><?xml version="1.0" encoding="utf-8"?>
<ds:datastoreItem xmlns:ds="http://schemas.openxmlformats.org/officeDocument/2006/customXml" ds:itemID="{AE1DE25A-16DE-49AC-953F-96CCAD66C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558D-D0DB-4C55-9F4D-4C82BB176B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CFB357-49B4-4A77-944B-B94CA3A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3750</Words>
  <Characters>21379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Mia Jurinić</cp:lastModifiedBy>
  <cp:revision>4</cp:revision>
  <cp:lastPrinted>2020-03-03T08:44:00Z</cp:lastPrinted>
  <dcterms:created xsi:type="dcterms:W3CDTF">2020-03-05T12:18:00Z</dcterms:created>
  <dcterms:modified xsi:type="dcterms:W3CDTF">2020-03-13T08:49:00Z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